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B0" w:rsidRDefault="000515B0" w:rsidP="000515B0">
      <w:pPr>
        <w:pStyle w:val="Textebrut"/>
        <w:rPr>
          <w:rFonts w:eastAsia="Times New Roman"/>
        </w:rPr>
      </w:pPr>
    </w:p>
    <w:p w:rsidR="000515B0" w:rsidRDefault="000515B0" w:rsidP="000515B0">
      <w:pPr>
        <w:pStyle w:val="Textebrut"/>
        <w:rPr>
          <w:rFonts w:eastAsia="Times New Roman"/>
        </w:rPr>
      </w:pPr>
    </w:p>
    <w:p w:rsidR="000515B0" w:rsidRDefault="000515B0" w:rsidP="000515B0">
      <w:pPr>
        <w:pStyle w:val="Textebrut"/>
        <w:rPr>
          <w:rFonts w:eastAsia="Times New Roman"/>
        </w:rPr>
      </w:pPr>
    </w:p>
    <w:p w:rsidR="000515B0" w:rsidRDefault="000515B0" w:rsidP="000515B0">
      <w:pPr>
        <w:pStyle w:val="Textebrut"/>
        <w:rPr>
          <w:rFonts w:eastAsia="Times New Roman"/>
        </w:rPr>
      </w:pPr>
      <w:r>
        <w:rPr>
          <w:rFonts w:eastAsia="Times New Roman"/>
        </w:rPr>
        <w:t>Hymne au VIN</w:t>
      </w:r>
    </w:p>
    <w:p w:rsidR="000515B0" w:rsidRDefault="000515B0" w:rsidP="000515B0">
      <w:pPr>
        <w:pStyle w:val="Textebrut"/>
        <w:rPr>
          <w:rFonts w:eastAsia="Times New Roman"/>
        </w:rPr>
      </w:pPr>
    </w:p>
    <w:p w:rsidR="000515B0" w:rsidRDefault="000515B0" w:rsidP="000515B0">
      <w:pPr>
        <w:pStyle w:val="Textebrut"/>
        <w:rPr>
          <w:rFonts w:eastAsia="Times New Roman"/>
        </w:rPr>
      </w:pPr>
    </w:p>
    <w:p w:rsidR="000515B0" w:rsidRDefault="000515B0" w:rsidP="000515B0">
      <w:pPr>
        <w:pStyle w:val="Textebrut"/>
        <w:rPr>
          <w:rFonts w:eastAsia="Times New Roman"/>
        </w:rPr>
      </w:pPr>
      <w:r>
        <w:rPr>
          <w:rFonts w:eastAsia="Times New Roman"/>
        </w:rPr>
        <w:t>BOIS LE VIN DU BONHEUR, ET LE VIN DE L'OUBLI</w:t>
      </w:r>
    </w:p>
    <w:p w:rsidR="000515B0" w:rsidRDefault="000515B0" w:rsidP="000515B0">
      <w:pPr>
        <w:pStyle w:val="Textebrut"/>
        <w:rPr>
          <w:rFonts w:eastAsia="Times New Roman"/>
        </w:rPr>
      </w:pPr>
      <w:r>
        <w:rPr>
          <w:rFonts w:eastAsia="Times New Roman"/>
        </w:rPr>
        <w:t>ET QUAND L'AUTOMNE D'OR, SUR LE JARDIN PÂLI,</w:t>
      </w:r>
    </w:p>
    <w:p w:rsidR="000515B0" w:rsidRDefault="000515B0" w:rsidP="000515B0">
      <w:pPr>
        <w:pStyle w:val="Textebrut"/>
        <w:rPr>
          <w:rFonts w:eastAsia="Times New Roman"/>
        </w:rPr>
      </w:pPr>
      <w:r>
        <w:rPr>
          <w:rFonts w:eastAsia="Times New Roman"/>
        </w:rPr>
        <w:t>TEND SON BROCARD DIVIN Où LE CIEL SE PROLONGE</w:t>
      </w:r>
    </w:p>
    <w:p w:rsidR="000515B0" w:rsidRDefault="000515B0" w:rsidP="000515B0">
      <w:pPr>
        <w:pStyle w:val="Textebrut"/>
        <w:rPr>
          <w:rFonts w:eastAsia="Times New Roman"/>
        </w:rPr>
      </w:pPr>
      <w:r>
        <w:rPr>
          <w:rFonts w:eastAsia="Times New Roman"/>
        </w:rPr>
        <w:t>BOIS LE VIN DU DESIR ET BOIS LE VIN DU SONGE</w:t>
      </w:r>
    </w:p>
    <w:p w:rsidR="000515B0" w:rsidRDefault="000515B0" w:rsidP="000515B0">
      <w:pPr>
        <w:pStyle w:val="Textebrut"/>
        <w:rPr>
          <w:rFonts w:eastAsia="Times New Roman"/>
        </w:rPr>
      </w:pPr>
    </w:p>
    <w:p w:rsidR="000515B0" w:rsidRDefault="000515B0" w:rsidP="000515B0">
      <w:pPr>
        <w:pStyle w:val="Textebrut"/>
        <w:rPr>
          <w:rFonts w:eastAsia="Times New Roman"/>
          <w:i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  <w:i/>
        </w:rPr>
        <w:t xml:space="preserve">Jean </w:t>
      </w:r>
      <w:proofErr w:type="spellStart"/>
      <w:r>
        <w:rPr>
          <w:rFonts w:eastAsia="Times New Roman"/>
          <w:i/>
        </w:rPr>
        <w:t>Cevenol</w:t>
      </w:r>
      <w:proofErr w:type="spellEnd"/>
    </w:p>
    <w:p w:rsidR="000515B0" w:rsidRDefault="000515B0" w:rsidP="000515B0">
      <w:pPr>
        <w:pStyle w:val="Textebrut"/>
        <w:rPr>
          <w:rFonts w:eastAsia="Times New Roman"/>
        </w:rPr>
      </w:pPr>
    </w:p>
    <w:p w:rsidR="000515B0" w:rsidRDefault="000515B0" w:rsidP="000515B0">
      <w:pPr>
        <w:pStyle w:val="Textebrut"/>
        <w:rPr>
          <w:rFonts w:eastAsia="Times New Roman"/>
        </w:rPr>
      </w:pPr>
    </w:p>
    <w:p w:rsidR="000515B0" w:rsidRDefault="000515B0" w:rsidP="000515B0">
      <w:pPr>
        <w:pStyle w:val="Textebrut"/>
        <w:rPr>
          <w:rFonts w:eastAsia="Times New Roman"/>
        </w:rPr>
      </w:pPr>
    </w:p>
    <w:p w:rsidR="000515B0" w:rsidRDefault="000515B0" w:rsidP="000515B0">
      <w:pPr>
        <w:pStyle w:val="Textebrut"/>
        <w:rPr>
          <w:rFonts w:eastAsia="Times New Roman"/>
        </w:rPr>
      </w:pPr>
      <w:r>
        <w:rPr>
          <w:rFonts w:eastAsia="Times New Roman"/>
        </w:rPr>
        <w:t xml:space="preserve">Drink </w:t>
      </w:r>
      <w:proofErr w:type="spellStart"/>
      <w:r>
        <w:rPr>
          <w:rFonts w:eastAsia="Times New Roman"/>
        </w:rPr>
        <w:t>wine</w:t>
      </w:r>
      <w:proofErr w:type="spellEnd"/>
      <w:r>
        <w:rPr>
          <w:rFonts w:eastAsia="Times New Roman"/>
        </w:rPr>
        <w:t xml:space="preserve"> in good </w:t>
      </w:r>
      <w:proofErr w:type="spellStart"/>
      <w:r>
        <w:rPr>
          <w:rFonts w:eastAsia="Times New Roman"/>
        </w:rPr>
        <w:t>cheer</w:t>
      </w:r>
      <w:proofErr w:type="spellEnd"/>
      <w:r>
        <w:rPr>
          <w:rFonts w:eastAsia="Times New Roman"/>
        </w:rPr>
        <w:t xml:space="preserve">, and </w:t>
      </w:r>
      <w:proofErr w:type="spellStart"/>
      <w:r>
        <w:rPr>
          <w:rFonts w:eastAsia="Times New Roman"/>
        </w:rPr>
        <w:t>wine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forget</w:t>
      </w:r>
      <w:proofErr w:type="spellEnd"/>
    </w:p>
    <w:p w:rsidR="000515B0" w:rsidRDefault="000515B0" w:rsidP="000515B0">
      <w:pPr>
        <w:pStyle w:val="Textebrut"/>
        <w:rPr>
          <w:rFonts w:eastAsia="Times New Roman"/>
        </w:rPr>
      </w:pPr>
      <w:r>
        <w:rPr>
          <w:rFonts w:eastAsia="Times New Roman"/>
        </w:rPr>
        <w:t xml:space="preserve">And </w:t>
      </w:r>
      <w:proofErr w:type="spellStart"/>
      <w:r>
        <w:rPr>
          <w:rFonts w:eastAsia="Times New Roman"/>
        </w:rPr>
        <w:t>when</w:t>
      </w:r>
      <w:proofErr w:type="spellEnd"/>
      <w:r>
        <w:rPr>
          <w:rFonts w:eastAsia="Times New Roman"/>
        </w:rPr>
        <w:t xml:space="preserve"> the golden </w:t>
      </w:r>
      <w:proofErr w:type="spellStart"/>
      <w:r>
        <w:rPr>
          <w:rFonts w:eastAsia="Times New Roman"/>
        </w:rPr>
        <w:t>autumn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colours</w:t>
      </w:r>
      <w:proofErr w:type="spellEnd"/>
      <w:r>
        <w:rPr>
          <w:rFonts w:eastAsia="Times New Roman"/>
        </w:rPr>
        <w:t xml:space="preserve"> come to the </w:t>
      </w:r>
      <w:proofErr w:type="spellStart"/>
      <w:r>
        <w:rPr>
          <w:rFonts w:eastAsia="Times New Roman"/>
        </w:rPr>
        <w:t>garden</w:t>
      </w:r>
      <w:proofErr w:type="spellEnd"/>
    </w:p>
    <w:p w:rsidR="000515B0" w:rsidRDefault="000515B0" w:rsidP="000515B0">
      <w:pPr>
        <w:pStyle w:val="Textebrut"/>
        <w:rPr>
          <w:rFonts w:eastAsia="Times New Roman"/>
        </w:rPr>
      </w:pPr>
      <w:r>
        <w:rPr>
          <w:rFonts w:eastAsia="Times New Roman"/>
        </w:rPr>
        <w:t xml:space="preserve">And the divine vines stretch </w:t>
      </w:r>
      <w:proofErr w:type="spellStart"/>
      <w:r>
        <w:rPr>
          <w:rFonts w:eastAsia="Times New Roman"/>
        </w:rPr>
        <w:t>towards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clear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sky</w:t>
      </w:r>
      <w:proofErr w:type="spellEnd"/>
    </w:p>
    <w:p w:rsidR="000515B0" w:rsidRDefault="000515B0" w:rsidP="000515B0">
      <w:pPr>
        <w:pStyle w:val="Textebrut"/>
        <w:rPr>
          <w:rFonts w:eastAsia="Times New Roman"/>
        </w:rPr>
      </w:pPr>
      <w:r>
        <w:rPr>
          <w:rFonts w:eastAsia="Times New Roman"/>
        </w:rPr>
        <w:t xml:space="preserve">Drink </w:t>
      </w:r>
      <w:proofErr w:type="spellStart"/>
      <w:r>
        <w:rPr>
          <w:rFonts w:eastAsia="Times New Roman"/>
        </w:rPr>
        <w:t>wine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Desire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wine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Dreams</w:t>
      </w:r>
      <w:proofErr w:type="spellEnd"/>
    </w:p>
    <w:p w:rsidR="00A258AF" w:rsidRDefault="000515B0"/>
    <w:sectPr w:rsidR="00A258AF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5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515B0"/>
    <w:rsid w:val="000515B0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3F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brut">
    <w:name w:val="Plain Text"/>
    <w:basedOn w:val="Normal"/>
    <w:link w:val="TextebrutCar"/>
    <w:rsid w:val="000515B0"/>
    <w:rPr>
      <w:rFonts w:ascii="Courier" w:eastAsia="Times" w:hAnsi="Courier" w:cs="Times New Roman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0515B0"/>
    <w:rPr>
      <w:rFonts w:ascii="Courier" w:eastAsia="Times" w:hAnsi="Courier" w:cs="Times New Roman"/>
      <w:sz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af-gros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1</cp:revision>
  <dcterms:created xsi:type="dcterms:W3CDTF">2014-02-19T17:03:00Z</dcterms:created>
  <dcterms:modified xsi:type="dcterms:W3CDTF">2014-02-19T17:03:00Z</dcterms:modified>
</cp:coreProperties>
</file>