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737C1E15" w:rsidR="00B418B5" w:rsidRPr="00103B1B" w:rsidRDefault="00B418B5" w:rsidP="00CF3A7F">
      <w:pPr>
        <w:spacing w:after="0"/>
        <w:jc w:val="center"/>
        <w:rPr>
          <w:rFonts w:ascii="Cambria Math" w:hAnsi="Cambria Math"/>
          <w:b/>
          <w:color w:val="800000"/>
          <w:sz w:val="56"/>
          <w:szCs w:val="56"/>
        </w:rPr>
      </w:pPr>
    </w:p>
    <w:p w14:paraId="7C8E7886" w14:textId="0D7D7577" w:rsidR="00103B1B" w:rsidRPr="00245125" w:rsidRDefault="00103B1B" w:rsidP="00103B1B">
      <w:pPr>
        <w:spacing w:after="0"/>
        <w:jc w:val="center"/>
        <w:rPr>
          <w:color w:val="800000"/>
          <w:sz w:val="8"/>
          <w:szCs w:val="8"/>
        </w:rPr>
      </w:pPr>
    </w:p>
    <w:p w14:paraId="6A7DD6C2" w14:textId="4EE03B7C" w:rsidR="002346A1" w:rsidRPr="0095033B" w:rsidRDefault="002346A1" w:rsidP="009B1D21">
      <w:pPr>
        <w:spacing w:after="0"/>
        <w:rPr>
          <w:rFonts w:ascii="Bookman Old Style" w:hAnsi="Bookman Old Style"/>
          <w:b/>
          <w:color w:val="C00000"/>
          <w:sz w:val="48"/>
          <w:szCs w:val="48"/>
        </w:rPr>
      </w:pPr>
    </w:p>
    <w:p w14:paraId="61040D23" w14:textId="2D009CD2" w:rsidR="002346A1" w:rsidRDefault="002346A1" w:rsidP="009B1D21">
      <w:pPr>
        <w:spacing w:after="0"/>
        <w:rPr>
          <w:rFonts w:ascii="Bookman Old Style" w:hAnsi="Bookman Old Style"/>
          <w:b/>
          <w:color w:val="C00000"/>
          <w:sz w:val="24"/>
          <w:szCs w:val="24"/>
        </w:rPr>
      </w:pPr>
    </w:p>
    <w:p w14:paraId="012DD6AC" w14:textId="3B8201FF"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63AB60AB" w:rsidR="002346A1" w:rsidRDefault="002346A1" w:rsidP="009B1D21">
      <w:pPr>
        <w:spacing w:after="0"/>
        <w:rPr>
          <w:rFonts w:ascii="Bookman Old Style" w:hAnsi="Bookman Old Style"/>
          <w:b/>
          <w:color w:val="C00000"/>
          <w:sz w:val="24"/>
          <w:szCs w:val="24"/>
        </w:rPr>
      </w:pPr>
    </w:p>
    <w:p w14:paraId="6F3E07E5" w14:textId="2A7EED07" w:rsidR="001A11AE" w:rsidRDefault="00390F05">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61720C5D">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076D31D0"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B04A3B">
                              <w:rPr>
                                <w:rFonts w:ascii="Cambria Math" w:hAnsi="Cambria Math"/>
                                <w:b/>
                                <w:color w:val="800000"/>
                                <w:sz w:val="36"/>
                                <w:szCs w:val="36"/>
                              </w:rPr>
                              <w:t xml:space="preserve">Aloxe Corton </w:t>
                            </w:r>
                            <w:r w:rsidR="00321664">
                              <w:rPr>
                                <w:rFonts w:ascii="Cambria Math" w:hAnsi="Cambria Math"/>
                                <w:b/>
                                <w:color w:val="800000"/>
                                <w:sz w:val="36"/>
                                <w:szCs w:val="36"/>
                              </w:rPr>
                              <w:t>Les Boutières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076D31D0"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B04A3B">
                        <w:rPr>
                          <w:rFonts w:ascii="Cambria Math" w:hAnsi="Cambria Math"/>
                          <w:b/>
                          <w:color w:val="800000"/>
                          <w:sz w:val="36"/>
                          <w:szCs w:val="36"/>
                        </w:rPr>
                        <w:t xml:space="preserve">Aloxe Corton </w:t>
                      </w:r>
                      <w:r w:rsidR="00321664">
                        <w:rPr>
                          <w:rFonts w:ascii="Cambria Math" w:hAnsi="Cambria Math"/>
                          <w:b/>
                          <w:color w:val="800000"/>
                          <w:sz w:val="36"/>
                          <w:szCs w:val="36"/>
                        </w:rPr>
                        <w:t>Les Boutières</w:t>
                      </w:r>
                    </w:p>
                    <w:p w14:paraId="3BF2157F" w14:textId="79A2E0CC" w:rsidR="00CF3A7F" w:rsidRPr="002F4C17" w:rsidRDefault="00CF3A7F">
                      <w:pPr>
                        <w:rPr>
                          <w:sz w:val="36"/>
                          <w:szCs w:val="36"/>
                        </w:rPr>
                      </w:pPr>
                    </w:p>
                  </w:txbxContent>
                </v:textbox>
                <w10:wrap type="square"/>
              </v:shape>
            </w:pict>
          </mc:Fallback>
        </mc:AlternateContent>
      </w:r>
      <w:r w:rsidR="00B04A3B">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2E97634D">
                <wp:simplePos x="0" y="0"/>
                <wp:positionH relativeFrom="column">
                  <wp:posOffset>2979420</wp:posOffset>
                </wp:positionH>
                <wp:positionV relativeFrom="paragraph">
                  <wp:posOffset>28575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247C6" id="Rectangle 6" o:spid="_x0000_s1026" style="position:absolute;margin-left:234.6pt;margin-top:2.2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" fillcolor="white [3201]" strokecolor="white [3212]" strokeweight="2pt"/>
            </w:pict>
          </mc:Fallback>
        </mc:AlternateContent>
      </w:r>
    </w:p>
    <w:p w14:paraId="5E54F794" w14:textId="3BDDAAB9" w:rsidR="004807D1" w:rsidRPr="004807D1" w:rsidRDefault="00697404"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3568" behindDoc="0" locked="0" layoutInCell="1" allowOverlap="1" wp14:anchorId="775782BF" wp14:editId="088BB350">
                <wp:simplePos x="0" y="0"/>
                <wp:positionH relativeFrom="column">
                  <wp:posOffset>685799</wp:posOffset>
                </wp:positionH>
                <wp:positionV relativeFrom="paragraph">
                  <wp:posOffset>842379</wp:posOffset>
                </wp:positionV>
                <wp:extent cx="121147" cy="288925"/>
                <wp:effectExtent l="38100" t="19050" r="50800" b="1587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14119" flipH="1">
                          <a:off x="0" y="0"/>
                          <a:ext cx="121147" cy="288925"/>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278139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54pt;margin-top:66.35pt;width:9.55pt;height:22.75pt;rotation:1076845fd;flip:x;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" adj="17821" fillcolor="red" strokecolor="windowText"/>
            </w:pict>
          </mc:Fallback>
        </mc:AlternateContent>
      </w:r>
      <w:r>
        <w:rPr>
          <w:rFonts w:ascii="Bookman Old Style" w:hAnsi="Bookman Old Style"/>
          <w:b/>
          <w:noProof/>
          <w:color w:val="C00000"/>
          <w:sz w:val="24"/>
          <w:szCs w:val="24"/>
        </w:rPr>
        <w:drawing>
          <wp:anchor distT="0" distB="0" distL="114300" distR="114300" simplePos="0" relativeHeight="251694592" behindDoc="1" locked="0" layoutInCell="1" allowOverlap="1" wp14:anchorId="0AF70F6B" wp14:editId="419641D9">
            <wp:simplePos x="0" y="0"/>
            <wp:positionH relativeFrom="column">
              <wp:posOffset>-146266</wp:posOffset>
            </wp:positionH>
            <wp:positionV relativeFrom="paragraph">
              <wp:posOffset>828675</wp:posOffset>
            </wp:positionV>
            <wp:extent cx="3538436" cy="1584960"/>
            <wp:effectExtent l="0" t="0" r="5080" b="0"/>
            <wp:wrapNone/>
            <wp:docPr id="1252170154" name="Image 6" descr="Une image contenant texte, carte, Pl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70154" name="Image 6" descr="Une image contenant texte, carte, Plan, diagramm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5936" cy="1588320"/>
                    </a:xfrm>
                    <a:prstGeom prst="rect">
                      <a:avLst/>
                    </a:prstGeom>
                  </pic:spPr>
                </pic:pic>
              </a:graphicData>
            </a:graphic>
            <wp14:sizeRelH relativeFrom="margin">
              <wp14:pctWidth>0</wp14:pctWidth>
            </wp14:sizeRelH>
            <wp14:sizeRelV relativeFrom="margin">
              <wp14:pctHeight>0</wp14:pctHeight>
            </wp14:sizeRelV>
          </wp:anchor>
        </w:drawing>
      </w:r>
      <w:r w:rsidR="00A305D6"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45A5BEE6">
                <wp:simplePos x="0" y="0"/>
                <wp:positionH relativeFrom="column">
                  <wp:posOffset>3467100</wp:posOffset>
                </wp:positionH>
                <wp:positionV relativeFrom="paragraph">
                  <wp:posOffset>828675</wp:posOffset>
                </wp:positionV>
                <wp:extent cx="3230880" cy="7086600"/>
                <wp:effectExtent l="0" t="0" r="26670" b="1905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708660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4FBED60F" w14:textId="77777777" w:rsidR="00127426" w:rsidRPr="00390F05" w:rsidRDefault="00127426" w:rsidP="00127426">
                            <w:pPr>
                              <w:spacing w:after="0"/>
                              <w:jc w:val="center"/>
                              <w:rPr>
                                <w:sz w:val="10"/>
                                <w:szCs w:val="1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A305D6" w:rsidRDefault="00127426" w:rsidP="00127426">
                            <w:pPr>
                              <w:spacing w:after="0"/>
                              <w:jc w:val="center"/>
                              <w:rPr>
                                <w:sz w:val="10"/>
                                <w:szCs w:val="10"/>
                              </w:rPr>
                            </w:pPr>
                          </w:p>
                          <w:p w14:paraId="1EA1DEBE" w14:textId="77777777" w:rsidR="00A305D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w:t>
                            </w:r>
                          </w:p>
                          <w:p w14:paraId="6F220AA8" w14:textId="2996F0D5" w:rsidR="00127426" w:rsidRDefault="00127426" w:rsidP="00127426">
                            <w:pPr>
                              <w:spacing w:after="0"/>
                              <w:jc w:val="center"/>
                              <w:rPr>
                                <w:sz w:val="20"/>
                                <w:szCs w:val="20"/>
                              </w:rPr>
                            </w:pPr>
                            <w:r w:rsidRPr="00127426">
                              <w:rPr>
                                <w:sz w:val="20"/>
                                <w:szCs w:val="20"/>
                              </w:rPr>
                              <w:t xml:space="preserve"> Les vignes ont entre 15, 25 et 75 ans. </w:t>
                            </w:r>
                          </w:p>
                          <w:p w14:paraId="5F32F26E" w14:textId="75507F14" w:rsidR="000037D8" w:rsidRDefault="00131B4C" w:rsidP="000037D8">
                            <w:pPr>
                              <w:spacing w:after="0"/>
                              <w:jc w:val="center"/>
                              <w:rPr>
                                <w:sz w:val="20"/>
                                <w:szCs w:val="20"/>
                              </w:rPr>
                            </w:pPr>
                            <w:r w:rsidRPr="00131B4C">
                              <w:rPr>
                                <w:sz w:val="20"/>
                                <w:szCs w:val="20"/>
                              </w:rPr>
                              <w:t xml:space="preserve">Les sols caillouteux </w:t>
                            </w:r>
                            <w:r>
                              <w:rPr>
                                <w:sz w:val="20"/>
                                <w:szCs w:val="20"/>
                              </w:rPr>
                              <w:t xml:space="preserve">des Boutières, produisent </w:t>
                            </w:r>
                            <w:r w:rsidRPr="00131B4C">
                              <w:rPr>
                                <w:sz w:val="20"/>
                                <w:szCs w:val="20"/>
                              </w:rPr>
                              <w:t>des vins souples et racés.</w:t>
                            </w:r>
                            <w:r>
                              <w:rPr>
                                <w:sz w:val="20"/>
                                <w:szCs w:val="20"/>
                              </w:rPr>
                              <w:t xml:space="preserve"> Situé à une altitude entre 200 à 300 m, sols argilo-calcaires pour cette parcelle.</w:t>
                            </w:r>
                          </w:p>
                          <w:p w14:paraId="3E62CD0F" w14:textId="77777777" w:rsidR="00131B4C" w:rsidRPr="00131B4C" w:rsidRDefault="00131B4C" w:rsidP="000037D8">
                            <w:pPr>
                              <w:spacing w:after="0"/>
                              <w:jc w:val="center"/>
                              <w:rPr>
                                <w:sz w:val="12"/>
                                <w:szCs w:val="12"/>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A305D6" w:rsidRDefault="000037D8"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07E312FC" w14:textId="77777777" w:rsidR="00A305D6" w:rsidRPr="00A305D6" w:rsidRDefault="00A305D6"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73pt;margin-top:65.25pt;width:254.4pt;height:558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" adj="-11796480,,5400" path="m,l2918460,r,6743700l1676400,6743700,,6743700,,xe">
                <v:stroke joinstyle="miter"/>
                <v:formulas/>
                <v:path o:connecttype="custom" o:connectlocs="0,0;3230880,0;3230880,7086600;1855858,7086600;0,7086600;0,0" o:connectangles="0,0,0,0,0,0" textboxrect="0,0,2918460,6743700"/>
                <v:textbox>
                  <w:txbxContent>
                    <w:p w14:paraId="4FBED60F" w14:textId="77777777" w:rsidR="00127426" w:rsidRPr="00390F05" w:rsidRDefault="00127426" w:rsidP="00127426">
                      <w:pPr>
                        <w:spacing w:after="0"/>
                        <w:jc w:val="center"/>
                        <w:rPr>
                          <w:sz w:val="10"/>
                          <w:szCs w:val="1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A305D6" w:rsidRDefault="00127426" w:rsidP="00127426">
                      <w:pPr>
                        <w:spacing w:after="0"/>
                        <w:jc w:val="center"/>
                        <w:rPr>
                          <w:sz w:val="10"/>
                          <w:szCs w:val="10"/>
                        </w:rPr>
                      </w:pPr>
                    </w:p>
                    <w:p w14:paraId="1EA1DEBE" w14:textId="77777777" w:rsidR="00A305D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w:t>
                      </w:r>
                    </w:p>
                    <w:p w14:paraId="6F220AA8" w14:textId="2996F0D5" w:rsidR="00127426" w:rsidRDefault="00127426" w:rsidP="00127426">
                      <w:pPr>
                        <w:spacing w:after="0"/>
                        <w:jc w:val="center"/>
                        <w:rPr>
                          <w:sz w:val="20"/>
                          <w:szCs w:val="20"/>
                        </w:rPr>
                      </w:pPr>
                      <w:r w:rsidRPr="00127426">
                        <w:rPr>
                          <w:sz w:val="20"/>
                          <w:szCs w:val="20"/>
                        </w:rPr>
                        <w:t xml:space="preserve"> Les vignes ont entre 15, 25 et 75 ans. </w:t>
                      </w:r>
                    </w:p>
                    <w:p w14:paraId="5F32F26E" w14:textId="75507F14" w:rsidR="000037D8" w:rsidRDefault="00131B4C" w:rsidP="000037D8">
                      <w:pPr>
                        <w:spacing w:after="0"/>
                        <w:jc w:val="center"/>
                        <w:rPr>
                          <w:sz w:val="20"/>
                          <w:szCs w:val="20"/>
                        </w:rPr>
                      </w:pPr>
                      <w:r w:rsidRPr="00131B4C">
                        <w:rPr>
                          <w:sz w:val="20"/>
                          <w:szCs w:val="20"/>
                        </w:rPr>
                        <w:t xml:space="preserve">Les sols caillouteux </w:t>
                      </w:r>
                      <w:r>
                        <w:rPr>
                          <w:sz w:val="20"/>
                          <w:szCs w:val="20"/>
                        </w:rPr>
                        <w:t xml:space="preserve">des Boutières, produisent </w:t>
                      </w:r>
                      <w:r w:rsidRPr="00131B4C">
                        <w:rPr>
                          <w:sz w:val="20"/>
                          <w:szCs w:val="20"/>
                        </w:rPr>
                        <w:t>des vins souples et racés.</w:t>
                      </w:r>
                      <w:r>
                        <w:rPr>
                          <w:sz w:val="20"/>
                          <w:szCs w:val="20"/>
                        </w:rPr>
                        <w:t xml:space="preserve"> Situé à une altitude entre 200 à 300 m, sols argilo-calcaires pour cette parcelle.</w:t>
                      </w:r>
                    </w:p>
                    <w:p w14:paraId="3E62CD0F" w14:textId="77777777" w:rsidR="00131B4C" w:rsidRPr="00131B4C" w:rsidRDefault="00131B4C" w:rsidP="000037D8">
                      <w:pPr>
                        <w:spacing w:after="0"/>
                        <w:jc w:val="center"/>
                        <w:rPr>
                          <w:sz w:val="12"/>
                          <w:szCs w:val="12"/>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A305D6" w:rsidRDefault="000037D8"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07E312FC" w14:textId="77777777" w:rsidR="00A305D6" w:rsidRPr="00A305D6" w:rsidRDefault="00A305D6"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42300C57" w:rsidR="004807D1" w:rsidRPr="004807D1" w:rsidRDefault="004807D1" w:rsidP="004807D1">
      <w:pPr>
        <w:rPr>
          <w:rFonts w:ascii="Bookman Old Style" w:hAnsi="Bookman Old Style"/>
          <w:sz w:val="24"/>
          <w:szCs w:val="24"/>
        </w:rPr>
      </w:pPr>
    </w:p>
    <w:p w14:paraId="5A8391B1" w14:textId="5F761870" w:rsidR="004807D1" w:rsidRPr="004807D1" w:rsidRDefault="004807D1" w:rsidP="004807D1">
      <w:pPr>
        <w:rPr>
          <w:rFonts w:ascii="Bookman Old Style" w:hAnsi="Bookman Old Style"/>
          <w:sz w:val="24"/>
          <w:szCs w:val="24"/>
        </w:rPr>
      </w:pPr>
    </w:p>
    <w:p w14:paraId="3383E98B" w14:textId="04A4A86A" w:rsidR="004807D1" w:rsidRPr="004807D1" w:rsidRDefault="004807D1" w:rsidP="004807D1">
      <w:pPr>
        <w:rPr>
          <w:rFonts w:ascii="Bookman Old Style" w:hAnsi="Bookman Old Style"/>
          <w:sz w:val="24"/>
          <w:szCs w:val="24"/>
        </w:rPr>
      </w:pPr>
    </w:p>
    <w:p w14:paraId="21C9A70A" w14:textId="24BD4A16" w:rsidR="004807D1" w:rsidRPr="004807D1" w:rsidRDefault="004807D1" w:rsidP="004807D1">
      <w:pPr>
        <w:rPr>
          <w:rFonts w:ascii="Bookman Old Style" w:hAnsi="Bookman Old Style"/>
          <w:sz w:val="24"/>
          <w:szCs w:val="24"/>
        </w:rPr>
      </w:pPr>
    </w:p>
    <w:p w14:paraId="0CB81AD8" w14:textId="5C0B18E8" w:rsidR="004807D1" w:rsidRPr="004807D1" w:rsidRDefault="004807D1" w:rsidP="004807D1">
      <w:pPr>
        <w:rPr>
          <w:rFonts w:ascii="Bookman Old Style" w:hAnsi="Bookman Old Style"/>
          <w:sz w:val="24"/>
          <w:szCs w:val="24"/>
        </w:rPr>
      </w:pPr>
    </w:p>
    <w:p w14:paraId="7BDCC9AA" w14:textId="28012752" w:rsidR="004807D1" w:rsidRPr="004807D1" w:rsidRDefault="00697404"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7F54CBE1">
            <wp:simplePos x="0" y="0"/>
            <wp:positionH relativeFrom="column">
              <wp:posOffset>-144780</wp:posOffset>
            </wp:positionH>
            <wp:positionV relativeFrom="paragraph">
              <wp:posOffset>64770</wp:posOffset>
            </wp:positionV>
            <wp:extent cx="2407920" cy="3203490"/>
            <wp:effectExtent l="0" t="0" r="0" b="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2410217" cy="3206547"/>
                    </a:xfrm>
                    <a:prstGeom prst="rect">
                      <a:avLst/>
                    </a:prstGeom>
                  </pic:spPr>
                </pic:pic>
              </a:graphicData>
            </a:graphic>
            <wp14:sizeRelH relativeFrom="margin">
              <wp14:pctWidth>0</wp14:pctWidth>
            </wp14:sizeRelH>
            <wp14:sizeRelV relativeFrom="margin">
              <wp14:pctHeight>0</wp14:pctHeight>
            </wp14:sizeRelV>
          </wp:anchor>
        </w:drawing>
      </w:r>
    </w:p>
    <w:p w14:paraId="65C97626" w14:textId="4664F541" w:rsidR="004807D1" w:rsidRPr="004807D1" w:rsidRDefault="004807D1" w:rsidP="004807D1">
      <w:pPr>
        <w:jc w:val="right"/>
        <w:rPr>
          <w:rFonts w:ascii="Bookman Old Style" w:hAnsi="Bookman Old Style"/>
          <w:sz w:val="24"/>
          <w:szCs w:val="24"/>
        </w:rPr>
      </w:pPr>
    </w:p>
    <w:p w14:paraId="62FACEAC" w14:textId="1004ECE8" w:rsidR="004807D1" w:rsidRPr="004807D1" w:rsidRDefault="00390F05"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01F22586">
            <wp:simplePos x="0" y="0"/>
            <wp:positionH relativeFrom="column">
              <wp:posOffset>708106</wp:posOffset>
            </wp:positionH>
            <wp:positionV relativeFrom="paragraph">
              <wp:posOffset>2713990</wp:posOffset>
            </wp:positionV>
            <wp:extent cx="2513752" cy="1881505"/>
            <wp:effectExtent l="0" t="0" r="1270" b="4445"/>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519270" cy="1885635"/>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27426"/>
    <w:rsid w:val="00131A89"/>
    <w:rsid w:val="00131B4C"/>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15EF9"/>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21664"/>
    <w:rsid w:val="00345678"/>
    <w:rsid w:val="0034608F"/>
    <w:rsid w:val="00347493"/>
    <w:rsid w:val="003569F0"/>
    <w:rsid w:val="00366E6E"/>
    <w:rsid w:val="00370DD7"/>
    <w:rsid w:val="003771C9"/>
    <w:rsid w:val="00382335"/>
    <w:rsid w:val="00390F0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97404"/>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0A8D"/>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5D6"/>
    <w:rsid w:val="00A30643"/>
    <w:rsid w:val="00A57F8E"/>
    <w:rsid w:val="00A65527"/>
    <w:rsid w:val="00A662BD"/>
    <w:rsid w:val="00A66785"/>
    <w:rsid w:val="00A83AA4"/>
    <w:rsid w:val="00A85951"/>
    <w:rsid w:val="00AA2371"/>
    <w:rsid w:val="00AA4F2C"/>
    <w:rsid w:val="00AB2EFD"/>
    <w:rsid w:val="00AC12CB"/>
    <w:rsid w:val="00AD4BC2"/>
    <w:rsid w:val="00AD6AA3"/>
    <w:rsid w:val="00AD6B88"/>
    <w:rsid w:val="00AF1D35"/>
    <w:rsid w:val="00AF3FDE"/>
    <w:rsid w:val="00AF43C2"/>
    <w:rsid w:val="00B03758"/>
    <w:rsid w:val="00B04A3B"/>
    <w:rsid w:val="00B05983"/>
    <w:rsid w:val="00B072C4"/>
    <w:rsid w:val="00B2104F"/>
    <w:rsid w:val="00B21EB8"/>
    <w:rsid w:val="00B36975"/>
    <w:rsid w:val="00B418B5"/>
    <w:rsid w:val="00B53C06"/>
    <w:rsid w:val="00B5441D"/>
    <w:rsid w:val="00B55815"/>
    <w:rsid w:val="00B82BE3"/>
    <w:rsid w:val="00BA0D1D"/>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2025-11-17T08:54:00Z</dcterms:created>
  <dcterms:modified xsi:type="dcterms:W3CDTF">2025-11-17T09:24:00Z</dcterms:modified>
</cp:coreProperties>
</file>