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36A74" w14:textId="7D5ADD4A" w:rsidR="000C4980" w:rsidRDefault="00A5467D" w:rsidP="000C4980">
      <w:pPr>
        <w:spacing w:after="0"/>
        <w:jc w:val="center"/>
        <w:rPr>
          <w:rFonts w:ascii="Bookman Old Style" w:hAnsi="Bookman Old Style"/>
          <w:b/>
          <w:color w:val="C00000"/>
          <w:sz w:val="24"/>
          <w:szCs w:val="24"/>
        </w:rPr>
      </w:pPr>
      <w:r>
        <w:rPr>
          <w:rFonts w:ascii="Bookman Old Style" w:hAnsi="Bookman Old Style"/>
          <w:b/>
          <w:noProof/>
          <w:color w:val="C00000"/>
          <w:sz w:val="24"/>
          <w:szCs w:val="24"/>
        </w:rPr>
        <w:drawing>
          <wp:inline distT="0" distB="0" distL="0" distR="0" wp14:anchorId="2D03150E" wp14:editId="50072123">
            <wp:extent cx="3676048" cy="2766695"/>
            <wp:effectExtent l="0" t="0" r="635" b="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4587" cy="2773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6CB5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5F335D8" wp14:editId="177E3601">
                <wp:simplePos x="0" y="0"/>
                <wp:positionH relativeFrom="column">
                  <wp:posOffset>3067050</wp:posOffset>
                </wp:positionH>
                <wp:positionV relativeFrom="paragraph">
                  <wp:posOffset>2355850</wp:posOffset>
                </wp:positionV>
                <wp:extent cx="508000" cy="171450"/>
                <wp:effectExtent l="0" t="0" r="635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802BFA" id="Rectangle 8" o:spid="_x0000_s1026" style="position:absolute;margin-left:241.5pt;margin-top:185.5pt;width:40pt;height:13.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" fillcolor="white [3212]" stroked="f" strokeweight="2pt"/>
            </w:pict>
          </mc:Fallback>
        </mc:AlternateContent>
      </w:r>
      <w:r w:rsidR="00F46CB5"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077986A6" wp14:editId="7F59EA61">
                <wp:simplePos x="0" y="0"/>
                <wp:positionH relativeFrom="page">
                  <wp:posOffset>505460</wp:posOffset>
                </wp:positionH>
                <wp:positionV relativeFrom="paragraph">
                  <wp:posOffset>2860675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2157F" w14:textId="3D0124ED" w:rsidR="00CF3A7F" w:rsidRPr="00F46CB5" w:rsidRDefault="00F46CB5" w:rsidP="00F46CB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46CB5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AF VOSNE ROMANEE 1</w:t>
                            </w:r>
                            <w:r w:rsidRPr="00F46CB5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  <w:vertAlign w:val="superscript"/>
                              </w:rPr>
                              <w:t>ER</w:t>
                            </w:r>
                            <w:r w:rsidRPr="00F46CB5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CRU LE</w:t>
                            </w: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S SUCHOTS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.8pt;margin-top:225.25pt;width:521.25pt;height:36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">
                <v:textbox>
                  <w:txbxContent>
                    <w:p w14:paraId="3BF2157F" w14:textId="3D0124ED" w:rsidR="00CF3A7F" w:rsidRPr="00F46CB5" w:rsidRDefault="00F46CB5" w:rsidP="00F46CB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46CB5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AF VOSNE ROMANEE 1</w:t>
                      </w:r>
                      <w:r w:rsidRPr="00F46CB5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  <w:vertAlign w:val="superscript"/>
                        </w:rPr>
                        <w:t>ER</w:t>
                      </w:r>
                      <w:r w:rsidRPr="00F46CB5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CRU LE</w:t>
                      </w:r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S SUCHOTS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763B6B1" w14:textId="59BE8782" w:rsidR="0025593C" w:rsidRPr="006C4B43" w:rsidRDefault="0025593C" w:rsidP="000C4980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FAE49FA" w14:textId="1D22F0AF" w:rsidR="0031303D" w:rsidRPr="004F5559" w:rsidRDefault="001F4F0A" w:rsidP="004F5559">
      <w:pPr>
        <w:tabs>
          <w:tab w:val="left" w:pos="970"/>
        </w:tabs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1DBF2DC0" wp14:editId="0344833A">
                <wp:simplePos x="0" y="0"/>
                <wp:positionH relativeFrom="margin">
                  <wp:align>left</wp:align>
                </wp:positionH>
                <wp:positionV relativeFrom="paragraph">
                  <wp:posOffset>4986317</wp:posOffset>
                </wp:positionV>
                <wp:extent cx="6629400" cy="1308281"/>
                <wp:effectExtent l="0" t="0" r="19050" b="254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3082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3DCE9" w14:textId="71863CCB" w:rsidR="0031303D" w:rsidRPr="001F4F0A" w:rsidRDefault="0031303D" w:rsidP="0031303D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F4F0A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Tasting notes</w:t>
                            </w:r>
                          </w:p>
                          <w:p w14:paraId="54566652" w14:textId="22EDCE48" w:rsidR="0031303D" w:rsidRPr="001F4F0A" w:rsidRDefault="00571439" w:rsidP="0031303D">
                            <w:pPr>
                              <w:spacing w:after="0"/>
                              <w:jc w:val="center"/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F4F0A"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val="en" w:eastAsia="fr-FR"/>
                              </w:rPr>
                              <w:t xml:space="preserve">The aromas of very ripe fruit, strawberry, raspberry, </w:t>
                            </w:r>
                            <w:proofErr w:type="gramStart"/>
                            <w:r w:rsidRPr="001F4F0A"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val="en" w:eastAsia="fr-FR"/>
                              </w:rPr>
                              <w:t>blueberry</w:t>
                            </w:r>
                            <w:proofErr w:type="gramEnd"/>
                            <w:r w:rsidRPr="001F4F0A"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val="en" w:eastAsia="fr-FR"/>
                              </w:rPr>
                              <w:t xml:space="preserve"> and blackcurrant, on a spicy background, will allow this Vosne Romanée 1er Cru les Suchots to express itself on intense flavor</w:t>
                            </w:r>
                            <w:r w:rsidR="001F4F0A" w:rsidRPr="001F4F0A"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val="en" w:eastAsia="fr-FR"/>
                              </w:rPr>
                              <w:t xml:space="preserve"> such as roast poultry, gamy birds</w:t>
                            </w:r>
                            <w:r w:rsidR="001F4F0A"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val="en" w:eastAsia="fr-FR"/>
                              </w:rPr>
                              <w:t xml:space="preserve">. </w:t>
                            </w:r>
                            <w:r w:rsidR="001F4F0A" w:rsidRPr="001F4F0A"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val="en" w:eastAsia="fr-FR"/>
                              </w:rPr>
                              <w:t>Epoisses and Citeaux will also be two cheeses</w:t>
                            </w:r>
                            <w:r w:rsidR="001F4F0A"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val="en" w:eastAsia="fr-FR"/>
                              </w:rPr>
                              <w:t xml:space="preserve"> </w:t>
                            </w:r>
                            <w:r w:rsidR="001F4F0A" w:rsidRPr="001F4F0A"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val="en" w:eastAsia="fr-FR"/>
                              </w:rPr>
                              <w:t>that will reveal the full potential of this voluptuous wine !</w:t>
                            </w:r>
                          </w:p>
                          <w:p w14:paraId="11A04C4E" w14:textId="77777777" w:rsidR="0031303D" w:rsidRPr="00F7470F" w:rsidRDefault="0031303D" w:rsidP="0031303D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D9C111F" w14:textId="77777777" w:rsidR="0031303D" w:rsidRDefault="0031303D" w:rsidP="0031303D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</w:pPr>
                          </w:p>
                          <w:p w14:paraId="7749A25B" w14:textId="77777777" w:rsidR="0031303D" w:rsidRPr="00232097" w:rsidRDefault="0031303D" w:rsidP="0031303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F2DC0" id="_x0000_s1027" type="#_x0000_t202" style="position:absolute;margin-left:0;margin-top:392.6pt;width:522pt;height:103pt;z-index:2516710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">
                <v:textbox>
                  <w:txbxContent>
                    <w:p w14:paraId="7F53DCE9" w14:textId="71863CCB" w:rsidR="0031303D" w:rsidRPr="001F4F0A" w:rsidRDefault="0031303D" w:rsidP="0031303D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1F4F0A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Tasting notes</w:t>
                      </w:r>
                    </w:p>
                    <w:p w14:paraId="54566652" w14:textId="22EDCE48" w:rsidR="0031303D" w:rsidRPr="001F4F0A" w:rsidRDefault="00571439" w:rsidP="0031303D">
                      <w:pPr>
                        <w:spacing w:after="0"/>
                        <w:jc w:val="center"/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1F4F0A"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20"/>
                          <w:szCs w:val="20"/>
                          <w:lang w:val="en" w:eastAsia="fr-FR"/>
                        </w:rPr>
                        <w:t xml:space="preserve">The aromas of very ripe fruit, strawberry, raspberry, </w:t>
                      </w:r>
                      <w:proofErr w:type="gramStart"/>
                      <w:r w:rsidRPr="001F4F0A"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20"/>
                          <w:szCs w:val="20"/>
                          <w:lang w:val="en" w:eastAsia="fr-FR"/>
                        </w:rPr>
                        <w:t>blueberry</w:t>
                      </w:r>
                      <w:proofErr w:type="gramEnd"/>
                      <w:r w:rsidRPr="001F4F0A"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20"/>
                          <w:szCs w:val="20"/>
                          <w:lang w:val="en" w:eastAsia="fr-FR"/>
                        </w:rPr>
                        <w:t xml:space="preserve"> and blackcurrant, on a spicy background, will allow this Vosne Romanée 1er Cru les Suchots to express itself on intense flavor</w:t>
                      </w:r>
                      <w:r w:rsidR="001F4F0A" w:rsidRPr="001F4F0A"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20"/>
                          <w:szCs w:val="20"/>
                          <w:lang w:val="en" w:eastAsia="fr-FR"/>
                        </w:rPr>
                        <w:t xml:space="preserve"> such as roast poultry, gamy birds</w:t>
                      </w:r>
                      <w:r w:rsidR="001F4F0A"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20"/>
                          <w:szCs w:val="20"/>
                          <w:lang w:val="en" w:eastAsia="fr-FR"/>
                        </w:rPr>
                        <w:t xml:space="preserve">. </w:t>
                      </w:r>
                      <w:r w:rsidR="001F4F0A" w:rsidRPr="001F4F0A"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20"/>
                          <w:szCs w:val="20"/>
                          <w:lang w:val="en" w:eastAsia="fr-FR"/>
                        </w:rPr>
                        <w:t>Epoisses and Citeaux will also be two cheeses</w:t>
                      </w:r>
                      <w:r w:rsidR="001F4F0A"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20"/>
                          <w:szCs w:val="20"/>
                          <w:lang w:val="en" w:eastAsia="fr-FR"/>
                        </w:rPr>
                        <w:t xml:space="preserve"> </w:t>
                      </w:r>
                      <w:r w:rsidR="001F4F0A" w:rsidRPr="001F4F0A"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20"/>
                          <w:szCs w:val="20"/>
                          <w:lang w:val="en" w:eastAsia="fr-FR"/>
                        </w:rPr>
                        <w:t>that will reveal the full potential of this voluptuous wine !</w:t>
                      </w:r>
                    </w:p>
                    <w:p w14:paraId="11A04C4E" w14:textId="77777777" w:rsidR="0031303D" w:rsidRPr="00F7470F" w:rsidRDefault="0031303D" w:rsidP="0031303D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</w:p>
                    <w:p w14:paraId="4D9C111F" w14:textId="77777777" w:rsidR="0031303D" w:rsidRDefault="0031303D" w:rsidP="0031303D">
                      <w:pPr>
                        <w:pStyle w:val="NormalWeb"/>
                        <w:spacing w:before="48" w:beforeAutospacing="0" w:after="0" w:afterAutospacing="0"/>
                        <w:jc w:val="center"/>
                      </w:pPr>
                    </w:p>
                    <w:p w14:paraId="7749A25B" w14:textId="77777777" w:rsidR="0031303D" w:rsidRPr="00232097" w:rsidRDefault="0031303D" w:rsidP="0031303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1439"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43093733" wp14:editId="11100380">
                <wp:simplePos x="0" y="0"/>
                <wp:positionH relativeFrom="margin">
                  <wp:align>right</wp:align>
                </wp:positionH>
                <wp:positionV relativeFrom="paragraph">
                  <wp:posOffset>3321347</wp:posOffset>
                </wp:positionV>
                <wp:extent cx="6629400" cy="1450975"/>
                <wp:effectExtent l="0" t="0" r="19050" b="158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5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77777777" w:rsidR="000165F5" w:rsidRPr="00F7470F" w:rsidRDefault="004D3310" w:rsidP="000165F5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6B5531B9" w14:textId="2D89C0EE" w:rsidR="00232097" w:rsidRPr="00F7470F" w:rsidRDefault="00840B02" w:rsidP="00FF0CBB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For the winemaking process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we use stainless steel tanks and oak barrels</w:t>
                            </w:r>
                            <w:r w:rsidR="00245418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3B1E41F8" w14:textId="0A6C46DD" w:rsidR="00232097" w:rsidRPr="00CA682F" w:rsidRDefault="00840B02" w:rsidP="00245418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Cold maceration (5°C) is done for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ab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out 3-5 days to extract </w:t>
                            </w:r>
                            <w:r w:rsidR="00F7470F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flavor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F7470F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color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. During that time, we do some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remontage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(pump over) to keep a good contact between solid and liquid parts.</w:t>
                            </w:r>
                            <w:r w:rsidR="00245418" w:rsidRPr="00F7470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After 5 days, 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the t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anks are heated up to 25-30°C for over 10 days.</w:t>
                            </w:r>
                            <w:r w:rsidR="004058A4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B400025" w14:textId="27FBA5F0" w:rsidR="000165F5" w:rsidRDefault="00245418" w:rsidP="00245418">
                            <w:pPr>
                              <w:spacing w:after="0"/>
                              <w:jc w:val="center"/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The wood for the oak barrels come</w:t>
                            </w:r>
                            <w:r w:rsidR="00026F36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917D23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primarily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from forests of Ch</w:t>
                            </w:r>
                            <w:r w:rsidR="005C65EB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â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tillonais and Fontaine</w:t>
                            </w:r>
                            <w:r w:rsidR="00550E1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bleau. T</w:t>
                            </w:r>
                            <w:r w:rsidR="0019185E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his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wine is aged for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an average of</w:t>
                            </w:r>
                            <w:r w:rsidR="00FF0CBB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026F36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8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months (</w:t>
                            </w:r>
                            <w:r w:rsidR="00571439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65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% new oak)</w:t>
                            </w:r>
                            <w:r w:rsidR="00FF0CBB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4BC6BB07" w14:textId="1142AE71" w:rsidR="005D4549" w:rsidRDefault="005D4549" w:rsidP="00245418">
                            <w:pPr>
                              <w:spacing w:after="0"/>
                              <w:jc w:val="center"/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62AD3BB" w14:textId="77777777" w:rsidR="005D4549" w:rsidRPr="00F7470F" w:rsidRDefault="005D4549" w:rsidP="00245418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2D59493" w14:textId="77777777" w:rsidR="00232097" w:rsidRDefault="00232097" w:rsidP="00FF0CBB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</w:pPr>
                          </w:p>
                          <w:p w14:paraId="0EE414AA" w14:textId="579536CD" w:rsidR="00CA328C" w:rsidRPr="00232097" w:rsidRDefault="00CA32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8" type="#_x0000_t202" style="position:absolute;margin-left:470.8pt;margin-top:261.5pt;width:522pt;height:114.25pt;z-index:2516648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">
                <v:textbox>
                  <w:txbxContent>
                    <w:p w14:paraId="2D08B005" w14:textId="77777777" w:rsidR="000165F5" w:rsidRPr="00F7470F" w:rsidRDefault="004D3310" w:rsidP="000165F5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F7470F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6B5531B9" w14:textId="2D89C0EE" w:rsidR="00232097" w:rsidRPr="00F7470F" w:rsidRDefault="00840B02" w:rsidP="00FF0CBB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For the winemaking process</w:t>
                      </w:r>
                      <w:r w:rsidR="00232097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,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we use stainless steel tanks and oak barrels</w:t>
                      </w:r>
                      <w:r w:rsidR="00245418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3B1E41F8" w14:textId="0A6C46DD" w:rsidR="00232097" w:rsidRPr="00CA682F" w:rsidRDefault="00840B02" w:rsidP="00245418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Cold maceration (5°C) is done for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ab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out 3-5 days to extract </w:t>
                      </w:r>
                      <w:r w:rsidR="00F7470F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flavor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and </w:t>
                      </w:r>
                      <w:r w:rsidR="00F7470F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color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. During that time, we do some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remontage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(pump over) to keep a good contact between solid and liquid parts.</w:t>
                      </w:r>
                      <w:r w:rsidR="00245418" w:rsidRPr="00F7470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After 5 days, 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the t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anks are heated up to 25-30°C for over 10 days.</w:t>
                      </w:r>
                      <w:r w:rsidR="004058A4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B400025" w14:textId="27FBA5F0" w:rsidR="000165F5" w:rsidRDefault="00245418" w:rsidP="00245418">
                      <w:pPr>
                        <w:spacing w:after="0"/>
                        <w:jc w:val="center"/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The wood for the oak barrels come</w:t>
                      </w:r>
                      <w:r w:rsidR="00026F36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917D23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primarily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from forests of Ch</w:t>
                      </w:r>
                      <w:r w:rsidR="005C65EB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â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tillonais and Fontaine</w:t>
                      </w:r>
                      <w:r w:rsidR="00550E1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bleau. T</w:t>
                      </w:r>
                      <w:r w:rsidR="0019185E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his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wine is aged for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an average of</w:t>
                      </w:r>
                      <w:r w:rsidR="00FF0CBB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026F36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8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months (</w:t>
                      </w:r>
                      <w:r w:rsidR="00571439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65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% new oak)</w:t>
                      </w:r>
                      <w:r w:rsidR="00FF0CBB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4BC6BB07" w14:textId="1142AE71" w:rsidR="005D4549" w:rsidRDefault="005D4549" w:rsidP="00245418">
                      <w:pPr>
                        <w:spacing w:after="0"/>
                        <w:jc w:val="center"/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462AD3BB" w14:textId="77777777" w:rsidR="005D4549" w:rsidRPr="00F7470F" w:rsidRDefault="005D4549" w:rsidP="00245418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</w:p>
                    <w:p w14:paraId="12D59493" w14:textId="77777777" w:rsidR="00232097" w:rsidRDefault="00232097" w:rsidP="00FF0CBB">
                      <w:pPr>
                        <w:pStyle w:val="NormalWeb"/>
                        <w:spacing w:before="48" w:beforeAutospacing="0" w:after="0" w:afterAutospacing="0"/>
                        <w:jc w:val="center"/>
                      </w:pPr>
                    </w:p>
                    <w:p w14:paraId="0EE414AA" w14:textId="579536CD" w:rsidR="00CA328C" w:rsidRPr="00232097" w:rsidRDefault="00CA328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5467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0CE6B05" wp14:editId="5CD67251">
                <wp:simplePos x="0" y="0"/>
                <wp:positionH relativeFrom="column">
                  <wp:posOffset>2118995</wp:posOffset>
                </wp:positionH>
                <wp:positionV relativeFrom="paragraph">
                  <wp:posOffset>1143634</wp:posOffset>
                </wp:positionV>
                <wp:extent cx="239395" cy="367030"/>
                <wp:effectExtent l="57150" t="0" r="46355" b="33020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787638">
                          <a:off x="0" y="0"/>
                          <a:ext cx="239395" cy="367030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8064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166.85pt;margin-top:90.05pt;width:18.85pt;height:28.9pt;rotation:9598444fd;z-index:2516669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" adj="15721" fillcolor="red" strokecolor="windowText"/>
            </w:pict>
          </mc:Fallback>
        </mc:AlternateContent>
      </w:r>
      <w:r w:rsidR="00A5467D"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0298252" wp14:editId="66E49021">
                <wp:simplePos x="0" y="0"/>
                <wp:positionH relativeFrom="margin">
                  <wp:posOffset>4324350</wp:posOffset>
                </wp:positionH>
                <wp:positionV relativeFrom="paragraph">
                  <wp:posOffset>5715</wp:posOffset>
                </wp:positionV>
                <wp:extent cx="2314575" cy="3130550"/>
                <wp:effectExtent l="0" t="0" r="28575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313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0B7B9" w14:textId="77777777" w:rsidR="005D4549" w:rsidRDefault="005D4549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</w:p>
                          <w:p w14:paraId="2F746F93" w14:textId="02A0BA51" w:rsidR="00AF1D35" w:rsidRDefault="00AF1D35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100% Pinot Noi</w:t>
                            </w:r>
                            <w:r w:rsidR="0031303D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r</w:t>
                            </w:r>
                          </w:p>
                          <w:p w14:paraId="6B187A22" w14:textId="251259D9" w:rsidR="0031303D" w:rsidRDefault="0031303D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</w:p>
                          <w:p w14:paraId="4C0DAF2D" w14:textId="6F730D72" w:rsidR="0031303D" w:rsidRDefault="0031303D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Plot closed to Romanée Saint Vivant and </w:t>
                            </w:r>
                            <w:proofErr w:type="spellStart"/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Richebourg</w:t>
                            </w:r>
                            <w:proofErr w:type="spellEnd"/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.</w:t>
                            </w:r>
                          </w:p>
                          <w:p w14:paraId="2BD7C6D3" w14:textId="0FF36299" w:rsidR="0031303D" w:rsidRDefault="0031303D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</w:p>
                          <w:p w14:paraId="071A482D" w14:textId="2CF52B73" w:rsidR="0031303D" w:rsidRDefault="0031303D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Soils composed of marl and limestones.</w:t>
                            </w:r>
                          </w:p>
                          <w:p w14:paraId="33F7DBA4" w14:textId="77777777" w:rsidR="00763EBE" w:rsidRPr="00F7470F" w:rsidRDefault="00763EBE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</w:p>
                          <w:p w14:paraId="13484BD4" w14:textId="77777777" w:rsidR="0031303D" w:rsidRPr="00113D1F" w:rsidRDefault="0031303D" w:rsidP="0031303D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113D1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Traditional vineyard management based on sustainability principles.</w:t>
                            </w:r>
                          </w:p>
                          <w:p w14:paraId="5791BFF5" w14:textId="77777777" w:rsidR="0031303D" w:rsidRPr="00113D1F" w:rsidRDefault="0031303D" w:rsidP="0031303D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113D1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 engage in selective pruning, along with optimized leaf pulling, green harvest when needed, and ploughing of the soils.</w:t>
                            </w:r>
                          </w:p>
                          <w:p w14:paraId="0D7DFFD6" w14:textId="77777777" w:rsidR="0031303D" w:rsidRPr="00113D1F" w:rsidRDefault="0031303D" w:rsidP="0031303D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113D1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The grapes, once cut, are brought back to the winery </w:t>
                            </w:r>
                            <w:r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within 20 minutes to ensure optimal freshness.</w:t>
                            </w:r>
                          </w:p>
                          <w:p w14:paraId="35CC6273" w14:textId="77777777" w:rsidR="0031303D" w:rsidRPr="00113D1F" w:rsidRDefault="0031303D" w:rsidP="0031303D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 w:rsidRPr="00113D1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100% manual harvesting.</w:t>
                            </w:r>
                          </w:p>
                          <w:p w14:paraId="7CE9A7F8" w14:textId="77777777" w:rsidR="0031303D" w:rsidRPr="00113D1F" w:rsidRDefault="0031303D" w:rsidP="0031303D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C9B72CB" w14:textId="2CB33279" w:rsidR="008A7146" w:rsidRPr="00195116" w:rsidRDefault="008A714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9" type="#_x0000_t202" style="position:absolute;margin-left:340.5pt;margin-top:.45pt;width:182.25pt;height:246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">
                <v:textbox>
                  <w:txbxContent>
                    <w:p w14:paraId="2E70B7B9" w14:textId="77777777" w:rsidR="005D4549" w:rsidRDefault="005D4549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</w:p>
                    <w:p w14:paraId="2F746F93" w14:textId="02A0BA51" w:rsidR="00AF1D35" w:rsidRDefault="00AF1D35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100% Pinot Noi</w:t>
                      </w:r>
                      <w:r w:rsidR="0031303D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r</w:t>
                      </w:r>
                    </w:p>
                    <w:p w14:paraId="6B187A22" w14:textId="251259D9" w:rsidR="0031303D" w:rsidRDefault="0031303D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</w:p>
                    <w:p w14:paraId="4C0DAF2D" w14:textId="6F730D72" w:rsidR="0031303D" w:rsidRDefault="0031303D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Plot closed to Romanée Saint Vivant and </w:t>
                      </w:r>
                      <w:proofErr w:type="spellStart"/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Richebourg</w:t>
                      </w:r>
                      <w:proofErr w:type="spellEnd"/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.</w:t>
                      </w:r>
                    </w:p>
                    <w:p w14:paraId="2BD7C6D3" w14:textId="0FF36299" w:rsidR="0031303D" w:rsidRDefault="0031303D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</w:p>
                    <w:p w14:paraId="071A482D" w14:textId="2CF52B73" w:rsidR="0031303D" w:rsidRDefault="0031303D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Soils composed of marl and limestones.</w:t>
                      </w:r>
                    </w:p>
                    <w:p w14:paraId="33F7DBA4" w14:textId="77777777" w:rsidR="00763EBE" w:rsidRPr="00F7470F" w:rsidRDefault="00763EBE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</w:p>
                    <w:p w14:paraId="13484BD4" w14:textId="77777777" w:rsidR="0031303D" w:rsidRPr="00113D1F" w:rsidRDefault="0031303D" w:rsidP="0031303D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113D1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Traditional vineyard management based on sustainability principles.</w:t>
                      </w:r>
                    </w:p>
                    <w:p w14:paraId="5791BFF5" w14:textId="77777777" w:rsidR="0031303D" w:rsidRPr="00113D1F" w:rsidRDefault="0031303D" w:rsidP="0031303D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113D1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We engage in selective pruning, along with optimized leaf pulling, green harvest when needed, and ploughing of the soils.</w:t>
                      </w:r>
                    </w:p>
                    <w:p w14:paraId="0D7DFFD6" w14:textId="77777777" w:rsidR="0031303D" w:rsidRPr="00113D1F" w:rsidRDefault="0031303D" w:rsidP="0031303D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113D1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The grapes, once cut, are brought back to the winery </w:t>
                      </w:r>
                      <w:r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within 20 minutes to ensure optimal freshness.</w:t>
                      </w:r>
                    </w:p>
                    <w:p w14:paraId="35CC6273" w14:textId="77777777" w:rsidR="0031303D" w:rsidRPr="00113D1F" w:rsidRDefault="0031303D" w:rsidP="0031303D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 w:rsidRPr="00113D1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100% manual harvesting.</w:t>
                      </w:r>
                    </w:p>
                    <w:p w14:paraId="7CE9A7F8" w14:textId="77777777" w:rsidR="0031303D" w:rsidRPr="00113D1F" w:rsidRDefault="0031303D" w:rsidP="0031303D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18"/>
                          <w:lang w:val="en-US"/>
                        </w:rPr>
                      </w:pPr>
                    </w:p>
                    <w:p w14:paraId="5C9B72CB" w14:textId="2CB33279" w:rsidR="008A7146" w:rsidRPr="00195116" w:rsidRDefault="008A714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5467D">
        <w:rPr>
          <w:noProof/>
          <w:lang w:val="en-US"/>
        </w:rPr>
        <w:drawing>
          <wp:inline distT="0" distB="0" distL="0" distR="0" wp14:anchorId="24462467" wp14:editId="76D2010A">
            <wp:extent cx="3927444" cy="3168650"/>
            <wp:effectExtent l="0" t="0" r="0" b="0"/>
            <wp:docPr id="4" name="Image 4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cart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5254" cy="325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303D" w:rsidRPr="004F5559" w:rsidSect="0031303D">
      <w:pgSz w:w="11906" w:h="16838"/>
      <w:pgMar w:top="72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0505C"/>
    <w:rsid w:val="0000746C"/>
    <w:rsid w:val="00010317"/>
    <w:rsid w:val="000165F5"/>
    <w:rsid w:val="0002262A"/>
    <w:rsid w:val="0002339A"/>
    <w:rsid w:val="0002349D"/>
    <w:rsid w:val="00026F36"/>
    <w:rsid w:val="00053D5A"/>
    <w:rsid w:val="000558AD"/>
    <w:rsid w:val="0006013F"/>
    <w:rsid w:val="00060701"/>
    <w:rsid w:val="00085BAA"/>
    <w:rsid w:val="00087DC6"/>
    <w:rsid w:val="00092046"/>
    <w:rsid w:val="00096447"/>
    <w:rsid w:val="000A24AD"/>
    <w:rsid w:val="000C3B95"/>
    <w:rsid w:val="000C4980"/>
    <w:rsid w:val="000C703D"/>
    <w:rsid w:val="000E6370"/>
    <w:rsid w:val="000F3DB5"/>
    <w:rsid w:val="000F6251"/>
    <w:rsid w:val="00103B1B"/>
    <w:rsid w:val="00106409"/>
    <w:rsid w:val="00106D29"/>
    <w:rsid w:val="00131A89"/>
    <w:rsid w:val="001355DB"/>
    <w:rsid w:val="0013628E"/>
    <w:rsid w:val="00146C67"/>
    <w:rsid w:val="00157C5D"/>
    <w:rsid w:val="0019185E"/>
    <w:rsid w:val="00195116"/>
    <w:rsid w:val="001A11AE"/>
    <w:rsid w:val="001A55F4"/>
    <w:rsid w:val="001B5659"/>
    <w:rsid w:val="001F4F0A"/>
    <w:rsid w:val="001F7A43"/>
    <w:rsid w:val="002123A4"/>
    <w:rsid w:val="00232097"/>
    <w:rsid w:val="002346A1"/>
    <w:rsid w:val="00245125"/>
    <w:rsid w:val="00245418"/>
    <w:rsid w:val="0025593C"/>
    <w:rsid w:val="002566EC"/>
    <w:rsid w:val="002B10F2"/>
    <w:rsid w:val="002D303D"/>
    <w:rsid w:val="002F3E93"/>
    <w:rsid w:val="00301A48"/>
    <w:rsid w:val="00301F3D"/>
    <w:rsid w:val="0031303D"/>
    <w:rsid w:val="003169CC"/>
    <w:rsid w:val="00366E6E"/>
    <w:rsid w:val="00370DD7"/>
    <w:rsid w:val="003771C9"/>
    <w:rsid w:val="003A3F01"/>
    <w:rsid w:val="003C63B4"/>
    <w:rsid w:val="00400D36"/>
    <w:rsid w:val="004058A4"/>
    <w:rsid w:val="00411D15"/>
    <w:rsid w:val="0043300B"/>
    <w:rsid w:val="0044457D"/>
    <w:rsid w:val="004763CC"/>
    <w:rsid w:val="004A740D"/>
    <w:rsid w:val="004C49D5"/>
    <w:rsid w:val="004D3310"/>
    <w:rsid w:val="004D6C4A"/>
    <w:rsid w:val="004F5559"/>
    <w:rsid w:val="004F5A53"/>
    <w:rsid w:val="0050512E"/>
    <w:rsid w:val="00510387"/>
    <w:rsid w:val="00513BCB"/>
    <w:rsid w:val="005144F4"/>
    <w:rsid w:val="005150C3"/>
    <w:rsid w:val="00515DF7"/>
    <w:rsid w:val="00522470"/>
    <w:rsid w:val="00544475"/>
    <w:rsid w:val="00550E1F"/>
    <w:rsid w:val="005554FB"/>
    <w:rsid w:val="00571439"/>
    <w:rsid w:val="00576D2A"/>
    <w:rsid w:val="005845A7"/>
    <w:rsid w:val="00584D2F"/>
    <w:rsid w:val="00586EDC"/>
    <w:rsid w:val="00587524"/>
    <w:rsid w:val="005926EB"/>
    <w:rsid w:val="005A0E55"/>
    <w:rsid w:val="005A213D"/>
    <w:rsid w:val="005B22FA"/>
    <w:rsid w:val="005C2E3A"/>
    <w:rsid w:val="005C65EB"/>
    <w:rsid w:val="005D0074"/>
    <w:rsid w:val="005D022E"/>
    <w:rsid w:val="005D34A1"/>
    <w:rsid w:val="005D4549"/>
    <w:rsid w:val="005E14D8"/>
    <w:rsid w:val="00604756"/>
    <w:rsid w:val="00605758"/>
    <w:rsid w:val="00652825"/>
    <w:rsid w:val="006668A2"/>
    <w:rsid w:val="006A3165"/>
    <w:rsid w:val="006A793B"/>
    <w:rsid w:val="006B5BB6"/>
    <w:rsid w:val="006C25F3"/>
    <w:rsid w:val="006C4B43"/>
    <w:rsid w:val="006F60C0"/>
    <w:rsid w:val="0070320B"/>
    <w:rsid w:val="00734169"/>
    <w:rsid w:val="007505E4"/>
    <w:rsid w:val="00763EBE"/>
    <w:rsid w:val="007842A4"/>
    <w:rsid w:val="007B2548"/>
    <w:rsid w:val="007C7691"/>
    <w:rsid w:val="00804B1F"/>
    <w:rsid w:val="00813D3E"/>
    <w:rsid w:val="00834000"/>
    <w:rsid w:val="00840B02"/>
    <w:rsid w:val="008A070B"/>
    <w:rsid w:val="008A53A9"/>
    <w:rsid w:val="008A7146"/>
    <w:rsid w:val="008E2309"/>
    <w:rsid w:val="008F72AF"/>
    <w:rsid w:val="008F79F9"/>
    <w:rsid w:val="00900CC1"/>
    <w:rsid w:val="00906C3F"/>
    <w:rsid w:val="00917D23"/>
    <w:rsid w:val="0095033B"/>
    <w:rsid w:val="009535D9"/>
    <w:rsid w:val="00955880"/>
    <w:rsid w:val="00957C7F"/>
    <w:rsid w:val="00965CD2"/>
    <w:rsid w:val="0097797E"/>
    <w:rsid w:val="009949BC"/>
    <w:rsid w:val="009B1D21"/>
    <w:rsid w:val="009E1339"/>
    <w:rsid w:val="009E423C"/>
    <w:rsid w:val="009E6381"/>
    <w:rsid w:val="00A0406C"/>
    <w:rsid w:val="00A049BE"/>
    <w:rsid w:val="00A162F8"/>
    <w:rsid w:val="00A25198"/>
    <w:rsid w:val="00A34268"/>
    <w:rsid w:val="00A5467D"/>
    <w:rsid w:val="00A57F8E"/>
    <w:rsid w:val="00A662BD"/>
    <w:rsid w:val="00A83AA4"/>
    <w:rsid w:val="00A85951"/>
    <w:rsid w:val="00AA4F2C"/>
    <w:rsid w:val="00AD4BC2"/>
    <w:rsid w:val="00AD6AA3"/>
    <w:rsid w:val="00AD6B88"/>
    <w:rsid w:val="00AF1D35"/>
    <w:rsid w:val="00AF43C2"/>
    <w:rsid w:val="00B03758"/>
    <w:rsid w:val="00B072C4"/>
    <w:rsid w:val="00B2104F"/>
    <w:rsid w:val="00B21EB8"/>
    <w:rsid w:val="00B36975"/>
    <w:rsid w:val="00B418B5"/>
    <w:rsid w:val="00BA1EAB"/>
    <w:rsid w:val="00BC1A53"/>
    <w:rsid w:val="00BD4216"/>
    <w:rsid w:val="00BE12FC"/>
    <w:rsid w:val="00C148E3"/>
    <w:rsid w:val="00C163BB"/>
    <w:rsid w:val="00C17D2A"/>
    <w:rsid w:val="00C201EE"/>
    <w:rsid w:val="00C230E2"/>
    <w:rsid w:val="00C27DD5"/>
    <w:rsid w:val="00C55FDC"/>
    <w:rsid w:val="00CA328C"/>
    <w:rsid w:val="00CA682F"/>
    <w:rsid w:val="00CC0511"/>
    <w:rsid w:val="00CC0FE7"/>
    <w:rsid w:val="00CD03C5"/>
    <w:rsid w:val="00CD3491"/>
    <w:rsid w:val="00CE22EB"/>
    <w:rsid w:val="00CF3A7F"/>
    <w:rsid w:val="00CF6B0D"/>
    <w:rsid w:val="00D17421"/>
    <w:rsid w:val="00D257CC"/>
    <w:rsid w:val="00D35B7F"/>
    <w:rsid w:val="00D3653A"/>
    <w:rsid w:val="00D47867"/>
    <w:rsid w:val="00D86CCA"/>
    <w:rsid w:val="00DB01B6"/>
    <w:rsid w:val="00DC5D22"/>
    <w:rsid w:val="00DC64AD"/>
    <w:rsid w:val="00DD4CF3"/>
    <w:rsid w:val="00DE5AFE"/>
    <w:rsid w:val="00DF0D0C"/>
    <w:rsid w:val="00E12F9F"/>
    <w:rsid w:val="00E312F6"/>
    <w:rsid w:val="00E342EA"/>
    <w:rsid w:val="00E658B4"/>
    <w:rsid w:val="00E74D1B"/>
    <w:rsid w:val="00E76B42"/>
    <w:rsid w:val="00E77607"/>
    <w:rsid w:val="00E8499A"/>
    <w:rsid w:val="00E9289A"/>
    <w:rsid w:val="00EA55B5"/>
    <w:rsid w:val="00EA59BA"/>
    <w:rsid w:val="00EB3CC4"/>
    <w:rsid w:val="00EB480C"/>
    <w:rsid w:val="00EE2083"/>
    <w:rsid w:val="00F12D83"/>
    <w:rsid w:val="00F44DFB"/>
    <w:rsid w:val="00F46CB5"/>
    <w:rsid w:val="00F7470F"/>
    <w:rsid w:val="00F93FBA"/>
    <w:rsid w:val="00FB1B1C"/>
    <w:rsid w:val="00FC0E21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BA5FC-9519-4BE4-B45E-363AA099A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8</cp:revision>
  <cp:lastPrinted>2019-02-12T23:04:00Z</cp:lastPrinted>
  <dcterms:created xsi:type="dcterms:W3CDTF">2022-01-21T14:16:00Z</dcterms:created>
  <dcterms:modified xsi:type="dcterms:W3CDTF">2022-05-24T07:59:00Z</dcterms:modified>
</cp:coreProperties>
</file>