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A1881" w14:textId="5785522E" w:rsidR="00306C28" w:rsidRDefault="00DF717E" w:rsidP="00306C28">
      <w:pPr>
        <w:spacing w:after="0"/>
        <w:ind w:left="2832" w:firstLine="708"/>
        <w:rPr>
          <w:rFonts w:ascii="PerryGothic" w:hAnsi="PerryGothic"/>
          <w:b/>
          <w:bCs/>
          <w:sz w:val="32"/>
          <w:szCs w:val="32"/>
        </w:rPr>
      </w:pPr>
      <w:bookmarkStart w:id="0" w:name="_Hlk90628244"/>
      <w:r>
        <w:rPr>
          <w:rFonts w:ascii="PerryGothic" w:hAnsi="PerryGothic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3A8043C" wp14:editId="32B67B06">
            <wp:simplePos x="0" y="0"/>
            <wp:positionH relativeFrom="margin">
              <wp:posOffset>8138160</wp:posOffset>
            </wp:positionH>
            <wp:positionV relativeFrom="paragraph">
              <wp:posOffset>262255</wp:posOffset>
            </wp:positionV>
            <wp:extent cx="2846070" cy="1924050"/>
            <wp:effectExtent l="0" t="0" r="0" b="0"/>
            <wp:wrapNone/>
            <wp:docPr id="7" name="Image 7" descr="Une image contenant encombr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encombré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607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6C28">
        <w:rPr>
          <w:rFonts w:ascii="PerryGothic" w:hAnsi="PerryGothic"/>
          <w:b/>
          <w:bCs/>
          <w:sz w:val="48"/>
          <w:szCs w:val="48"/>
        </w:rPr>
        <w:t xml:space="preserve"> </w:t>
      </w:r>
      <w:r w:rsidR="007713BA" w:rsidRPr="00DF717E">
        <w:rPr>
          <w:rFonts w:ascii="PerryGothic" w:hAnsi="PerryGothic"/>
          <w:b/>
          <w:bCs/>
          <w:sz w:val="48"/>
          <w:szCs w:val="48"/>
        </w:rPr>
        <w:t>L</w:t>
      </w:r>
      <w:r w:rsidR="007713BA">
        <w:rPr>
          <w:rFonts w:ascii="PerryGothic" w:hAnsi="PerryGothic"/>
          <w:b/>
          <w:bCs/>
          <w:sz w:val="32"/>
          <w:szCs w:val="32"/>
        </w:rPr>
        <w:t xml:space="preserve">a critique </w:t>
      </w:r>
      <w:proofErr w:type="spellStart"/>
      <w:r w:rsidR="007713BA">
        <w:rPr>
          <w:rFonts w:ascii="PerryGothic" w:hAnsi="PerryGothic"/>
          <w:b/>
          <w:bCs/>
          <w:sz w:val="32"/>
          <w:szCs w:val="32"/>
        </w:rPr>
        <w:t>litteraire</w:t>
      </w:r>
      <w:proofErr w:type="spellEnd"/>
      <w:r w:rsidR="007713BA">
        <w:rPr>
          <w:rFonts w:ascii="PerryGothic" w:hAnsi="PerryGothic"/>
          <w:b/>
          <w:bCs/>
          <w:sz w:val="32"/>
          <w:szCs w:val="32"/>
        </w:rPr>
        <w:t xml:space="preserve"> de la semaine</w:t>
      </w:r>
      <w:r w:rsidR="00306C28">
        <w:rPr>
          <w:rFonts w:ascii="PerryGothic" w:hAnsi="PerryGothic"/>
          <w:b/>
          <w:bCs/>
          <w:sz w:val="32"/>
          <w:szCs w:val="32"/>
        </w:rPr>
        <w:t xml:space="preserve"> </w:t>
      </w:r>
      <w:r w:rsidR="007713BA">
        <w:rPr>
          <w:rFonts w:ascii="PerryGothic" w:hAnsi="PerryGothic"/>
          <w:b/>
          <w:bCs/>
          <w:sz w:val="32"/>
          <w:szCs w:val="32"/>
        </w:rPr>
        <w:t xml:space="preserve">de </w:t>
      </w:r>
    </w:p>
    <w:p w14:paraId="4436EF07" w14:textId="07B64119" w:rsidR="00D17348" w:rsidRDefault="00306C28" w:rsidP="00306C28">
      <w:pPr>
        <w:spacing w:after="0"/>
        <w:ind w:left="2832" w:firstLine="708"/>
        <w:rPr>
          <w:rFonts w:ascii="PerryGothic" w:hAnsi="PerryGothic"/>
          <w:b/>
          <w:bCs/>
          <w:sz w:val="32"/>
          <w:szCs w:val="32"/>
        </w:rPr>
      </w:pPr>
      <w:r>
        <w:rPr>
          <w:rFonts w:ascii="PerryGothic" w:hAnsi="PerryGothic"/>
          <w:b/>
          <w:bCs/>
          <w:sz w:val="32"/>
          <w:szCs w:val="32"/>
        </w:rPr>
        <w:t xml:space="preserve">             </w:t>
      </w:r>
      <w:proofErr w:type="gramStart"/>
      <w:r w:rsidR="007713BA">
        <w:rPr>
          <w:rFonts w:ascii="PerryGothic" w:hAnsi="PerryGothic"/>
          <w:b/>
          <w:bCs/>
          <w:sz w:val="32"/>
          <w:szCs w:val="32"/>
        </w:rPr>
        <w:t>la</w:t>
      </w:r>
      <w:proofErr w:type="gramEnd"/>
      <w:r w:rsidR="007713BA">
        <w:rPr>
          <w:rFonts w:ascii="PerryGothic" w:hAnsi="PerryGothic"/>
          <w:b/>
          <w:bCs/>
          <w:sz w:val="32"/>
          <w:szCs w:val="32"/>
        </w:rPr>
        <w:t xml:space="preserve"> Gazette du Sorcie</w:t>
      </w:r>
      <w:r w:rsidR="00267855">
        <w:rPr>
          <w:rFonts w:ascii="PerryGothic" w:hAnsi="PerryGothic"/>
          <w:b/>
          <w:bCs/>
          <w:sz w:val="32"/>
          <w:szCs w:val="32"/>
        </w:rPr>
        <w:t>r</w:t>
      </w:r>
    </w:p>
    <w:p w14:paraId="0FB49966" w14:textId="0DFD2DDD" w:rsidR="00DF717E" w:rsidRDefault="00DF717E" w:rsidP="00236659">
      <w:pPr>
        <w:spacing w:after="0"/>
        <w:ind w:left="2832" w:firstLine="708"/>
        <w:rPr>
          <w:rFonts w:ascii="PerryGothic" w:hAnsi="PerryGothic"/>
          <w:b/>
          <w:bCs/>
          <w:sz w:val="32"/>
          <w:szCs w:val="32"/>
        </w:rPr>
      </w:pPr>
    </w:p>
    <w:p w14:paraId="34C3F279" w14:textId="400DCBD5" w:rsidR="007713BA" w:rsidRDefault="007713BA" w:rsidP="007713BA">
      <w:pPr>
        <w:spacing w:after="0"/>
        <w:ind w:left="1416" w:firstLine="708"/>
        <w:rPr>
          <w:rFonts w:ascii="PerryGothic" w:hAnsi="PerryGothic"/>
          <w:b/>
          <w:bCs/>
          <w:sz w:val="24"/>
          <w:szCs w:val="24"/>
        </w:rPr>
      </w:pPr>
      <w:r w:rsidRPr="007713BA">
        <w:rPr>
          <w:rFonts w:ascii="PerryGothic" w:hAnsi="PerryGothic"/>
          <w:b/>
          <w:bCs/>
          <w:sz w:val="24"/>
          <w:szCs w:val="24"/>
        </w:rPr>
        <w:t xml:space="preserve">Aujourd’hui, je vais vous parler de l’ile du Crane </w:t>
      </w:r>
      <w:r>
        <w:rPr>
          <w:rFonts w:ascii="PerryGothic" w:hAnsi="PerryGothic"/>
          <w:b/>
          <w:bCs/>
          <w:sz w:val="24"/>
          <w:szCs w:val="24"/>
        </w:rPr>
        <w:t xml:space="preserve">de Anthony Horowitz. </w:t>
      </w:r>
    </w:p>
    <w:p w14:paraId="7C58D7EC" w14:textId="17289C31" w:rsidR="00DF717E" w:rsidRDefault="007713BA" w:rsidP="007713BA">
      <w:pPr>
        <w:spacing w:after="0"/>
        <w:ind w:left="1416" w:firstLine="708"/>
        <w:rPr>
          <w:rFonts w:ascii="PerryGothic" w:hAnsi="PerryGothic"/>
          <w:b/>
          <w:bCs/>
          <w:sz w:val="24"/>
          <w:szCs w:val="24"/>
        </w:rPr>
      </w:pPr>
      <w:r>
        <w:rPr>
          <w:rFonts w:ascii="PerryGothic" w:hAnsi="PerryGothic"/>
          <w:b/>
          <w:bCs/>
          <w:sz w:val="24"/>
          <w:szCs w:val="24"/>
        </w:rPr>
        <w:t>C’est un livre sur l’univer</w:t>
      </w:r>
      <w:r w:rsidR="00485279">
        <w:rPr>
          <w:rFonts w:ascii="PerryGothic" w:hAnsi="PerryGothic"/>
          <w:b/>
          <w:bCs/>
          <w:sz w:val="24"/>
          <w:szCs w:val="24"/>
        </w:rPr>
        <w:t>s</w:t>
      </w:r>
      <w:r>
        <w:rPr>
          <w:rFonts w:ascii="PerryGothic" w:hAnsi="PerryGothic"/>
          <w:b/>
          <w:bCs/>
          <w:sz w:val="24"/>
          <w:szCs w:val="24"/>
        </w:rPr>
        <w:t xml:space="preserve"> de la magie. L</w:t>
      </w:r>
      <w:r w:rsidR="005F786C">
        <w:rPr>
          <w:rFonts w:ascii="PerryGothic" w:hAnsi="PerryGothic"/>
          <w:b/>
          <w:bCs/>
          <w:sz w:val="24"/>
          <w:szCs w:val="24"/>
        </w:rPr>
        <w:t>e</w:t>
      </w:r>
      <w:r>
        <w:rPr>
          <w:rFonts w:ascii="PerryGothic" w:hAnsi="PerryGothic"/>
          <w:b/>
          <w:bCs/>
          <w:sz w:val="24"/>
          <w:szCs w:val="24"/>
        </w:rPr>
        <w:t xml:space="preserve"> </w:t>
      </w:r>
      <w:proofErr w:type="spellStart"/>
      <w:r>
        <w:rPr>
          <w:rFonts w:ascii="PerryGothic" w:hAnsi="PerryGothic"/>
          <w:b/>
          <w:bCs/>
          <w:sz w:val="24"/>
          <w:szCs w:val="24"/>
        </w:rPr>
        <w:t>heros</w:t>
      </w:r>
      <w:proofErr w:type="spellEnd"/>
      <w:r>
        <w:rPr>
          <w:rFonts w:ascii="PerryGothic" w:hAnsi="PerryGothic"/>
          <w:b/>
          <w:bCs/>
          <w:sz w:val="24"/>
          <w:szCs w:val="24"/>
        </w:rPr>
        <w:t xml:space="preserve"> principal est un jeune </w:t>
      </w:r>
    </w:p>
    <w:p w14:paraId="4C00B5DE" w14:textId="77777777" w:rsidR="00DF717E" w:rsidRDefault="007713BA" w:rsidP="007713BA">
      <w:pPr>
        <w:spacing w:after="0"/>
        <w:ind w:left="1416" w:firstLine="708"/>
        <w:rPr>
          <w:rFonts w:ascii="PerryGothic" w:hAnsi="PerryGothic"/>
          <w:b/>
          <w:bCs/>
          <w:sz w:val="24"/>
          <w:szCs w:val="24"/>
        </w:rPr>
      </w:pPr>
      <w:proofErr w:type="spellStart"/>
      <w:proofErr w:type="gramStart"/>
      <w:r>
        <w:rPr>
          <w:rFonts w:ascii="PerryGothic" w:hAnsi="PerryGothic"/>
          <w:b/>
          <w:bCs/>
          <w:sz w:val="24"/>
          <w:szCs w:val="24"/>
        </w:rPr>
        <w:t>garcon</w:t>
      </w:r>
      <w:proofErr w:type="spellEnd"/>
      <w:proofErr w:type="gramEnd"/>
      <w:r w:rsidR="00F7481C">
        <w:rPr>
          <w:rFonts w:ascii="PerryGothic" w:hAnsi="PerryGothic"/>
          <w:b/>
          <w:bCs/>
          <w:sz w:val="24"/>
          <w:szCs w:val="24"/>
        </w:rPr>
        <w:t xml:space="preserve"> nomme David Eliot. </w:t>
      </w:r>
      <w:proofErr w:type="gramStart"/>
      <w:r w:rsidR="00F7481C">
        <w:rPr>
          <w:rFonts w:ascii="PerryGothic" w:hAnsi="PerryGothic"/>
          <w:b/>
          <w:bCs/>
          <w:sz w:val="24"/>
          <w:szCs w:val="24"/>
        </w:rPr>
        <w:t>Apres</w:t>
      </w:r>
      <w:proofErr w:type="gramEnd"/>
      <w:r w:rsidR="00F7481C">
        <w:rPr>
          <w:rFonts w:ascii="PerryGothic" w:hAnsi="PerryGothic"/>
          <w:b/>
          <w:bCs/>
          <w:sz w:val="24"/>
          <w:szCs w:val="24"/>
        </w:rPr>
        <w:t xml:space="preserve"> son renvoi du </w:t>
      </w:r>
      <w:proofErr w:type="spellStart"/>
      <w:r w:rsidR="00F7481C">
        <w:rPr>
          <w:rFonts w:ascii="PerryGothic" w:hAnsi="PerryGothic"/>
          <w:b/>
          <w:bCs/>
          <w:sz w:val="24"/>
          <w:szCs w:val="24"/>
        </w:rPr>
        <w:t>college</w:t>
      </w:r>
      <w:proofErr w:type="spellEnd"/>
      <w:r w:rsidR="00F7481C">
        <w:rPr>
          <w:rFonts w:ascii="PerryGothic" w:hAnsi="PerryGothic"/>
          <w:b/>
          <w:bCs/>
          <w:sz w:val="24"/>
          <w:szCs w:val="24"/>
        </w:rPr>
        <w:t xml:space="preserve"> </w:t>
      </w:r>
      <w:proofErr w:type="spellStart"/>
      <w:r w:rsidR="00F7481C">
        <w:rPr>
          <w:rFonts w:ascii="PerryGothic" w:hAnsi="PerryGothic"/>
          <w:b/>
          <w:bCs/>
          <w:sz w:val="24"/>
          <w:szCs w:val="24"/>
        </w:rPr>
        <w:t>Beton</w:t>
      </w:r>
      <w:proofErr w:type="spellEnd"/>
      <w:r w:rsidR="00F7481C">
        <w:rPr>
          <w:rFonts w:ascii="PerryGothic" w:hAnsi="PerryGothic"/>
          <w:b/>
          <w:bCs/>
          <w:sz w:val="24"/>
          <w:szCs w:val="24"/>
        </w:rPr>
        <w:t xml:space="preserve">, il </w:t>
      </w:r>
      <w:proofErr w:type="spellStart"/>
      <w:r w:rsidR="008B3506">
        <w:rPr>
          <w:rFonts w:ascii="PerryGothic" w:hAnsi="PerryGothic"/>
          <w:b/>
          <w:bCs/>
          <w:sz w:val="24"/>
          <w:szCs w:val="24"/>
        </w:rPr>
        <w:t>integre</w:t>
      </w:r>
      <w:proofErr w:type="spellEnd"/>
      <w:r w:rsidR="008B3506">
        <w:rPr>
          <w:rFonts w:ascii="PerryGothic" w:hAnsi="PerryGothic"/>
          <w:b/>
          <w:bCs/>
          <w:sz w:val="24"/>
          <w:szCs w:val="24"/>
        </w:rPr>
        <w:t xml:space="preserve"> </w:t>
      </w:r>
    </w:p>
    <w:p w14:paraId="6A3F5FC5" w14:textId="4B97CC75" w:rsidR="007713BA" w:rsidRDefault="008B3506" w:rsidP="007713BA">
      <w:pPr>
        <w:spacing w:after="0"/>
        <w:ind w:left="1416" w:firstLine="708"/>
        <w:rPr>
          <w:rFonts w:ascii="PerryGothic" w:hAnsi="PerryGothic"/>
          <w:b/>
          <w:bCs/>
          <w:sz w:val="24"/>
          <w:szCs w:val="24"/>
        </w:rPr>
      </w:pPr>
      <w:proofErr w:type="gramStart"/>
      <w:r>
        <w:rPr>
          <w:rFonts w:ascii="PerryGothic" w:hAnsi="PerryGothic"/>
          <w:b/>
          <w:bCs/>
          <w:sz w:val="24"/>
          <w:szCs w:val="24"/>
        </w:rPr>
        <w:t>une</w:t>
      </w:r>
      <w:proofErr w:type="gramEnd"/>
      <w:r>
        <w:rPr>
          <w:rFonts w:ascii="PerryGothic" w:hAnsi="PerryGothic"/>
          <w:b/>
          <w:bCs/>
          <w:sz w:val="24"/>
          <w:szCs w:val="24"/>
        </w:rPr>
        <w:t xml:space="preserve"> </w:t>
      </w:r>
      <w:proofErr w:type="spellStart"/>
      <w:r>
        <w:rPr>
          <w:rFonts w:ascii="PerryGothic" w:hAnsi="PerryGothic"/>
          <w:b/>
          <w:bCs/>
          <w:sz w:val="24"/>
          <w:szCs w:val="24"/>
        </w:rPr>
        <w:t>ecole</w:t>
      </w:r>
      <w:proofErr w:type="spellEnd"/>
      <w:r>
        <w:rPr>
          <w:rFonts w:ascii="PerryGothic" w:hAnsi="PerryGothic"/>
          <w:b/>
          <w:bCs/>
          <w:sz w:val="24"/>
          <w:szCs w:val="24"/>
        </w:rPr>
        <w:t xml:space="preserve"> de magie </w:t>
      </w:r>
      <w:proofErr w:type="spellStart"/>
      <w:r>
        <w:rPr>
          <w:rFonts w:ascii="PerryGothic" w:hAnsi="PerryGothic"/>
          <w:b/>
          <w:bCs/>
          <w:sz w:val="24"/>
          <w:szCs w:val="24"/>
        </w:rPr>
        <w:t>m</w:t>
      </w:r>
      <w:r w:rsidR="00485279">
        <w:rPr>
          <w:rFonts w:ascii="PerryGothic" w:hAnsi="PerryGothic"/>
          <w:b/>
          <w:bCs/>
          <w:sz w:val="24"/>
          <w:szCs w:val="24"/>
        </w:rPr>
        <w:t>y</w:t>
      </w:r>
      <w:r>
        <w:rPr>
          <w:rFonts w:ascii="PerryGothic" w:hAnsi="PerryGothic"/>
          <w:b/>
          <w:bCs/>
          <w:sz w:val="24"/>
          <w:szCs w:val="24"/>
        </w:rPr>
        <w:t>sterieuse</w:t>
      </w:r>
      <w:proofErr w:type="spellEnd"/>
      <w:r>
        <w:rPr>
          <w:rFonts w:ascii="PerryGothic" w:hAnsi="PerryGothic"/>
          <w:b/>
          <w:bCs/>
          <w:sz w:val="24"/>
          <w:szCs w:val="24"/>
        </w:rPr>
        <w:t xml:space="preserve">. </w:t>
      </w:r>
    </w:p>
    <w:p w14:paraId="05731284" w14:textId="77777777" w:rsidR="00485279" w:rsidRPr="00485279" w:rsidRDefault="00485279" w:rsidP="007713BA">
      <w:pPr>
        <w:spacing w:after="0"/>
        <w:ind w:left="1416" w:firstLine="708"/>
        <w:rPr>
          <w:rFonts w:ascii="PerryGothic" w:hAnsi="PerryGothic"/>
          <w:b/>
          <w:bCs/>
          <w:sz w:val="16"/>
          <w:szCs w:val="16"/>
        </w:rPr>
      </w:pPr>
    </w:p>
    <w:p w14:paraId="523D6E2C" w14:textId="0FB3AC81" w:rsidR="008B3506" w:rsidRDefault="008B3506" w:rsidP="00306C28">
      <w:pPr>
        <w:spacing w:after="0"/>
        <w:ind w:left="2040"/>
        <w:rPr>
          <w:rFonts w:ascii="PerryGothic" w:hAnsi="PerryGothic"/>
          <w:b/>
          <w:bCs/>
          <w:sz w:val="24"/>
          <w:szCs w:val="24"/>
        </w:rPr>
      </w:pPr>
      <w:r>
        <w:rPr>
          <w:rFonts w:ascii="PerryGothic" w:hAnsi="PerryGothic"/>
          <w:b/>
          <w:bCs/>
          <w:sz w:val="24"/>
          <w:szCs w:val="24"/>
        </w:rPr>
        <w:t xml:space="preserve">Au </w:t>
      </w:r>
      <w:proofErr w:type="spellStart"/>
      <w:r w:rsidR="00485279">
        <w:rPr>
          <w:rFonts w:ascii="PerryGothic" w:hAnsi="PerryGothic"/>
          <w:b/>
          <w:bCs/>
          <w:sz w:val="24"/>
          <w:szCs w:val="24"/>
        </w:rPr>
        <w:t>de</w:t>
      </w:r>
      <w:r>
        <w:rPr>
          <w:rFonts w:ascii="PerryGothic" w:hAnsi="PerryGothic"/>
          <w:b/>
          <w:bCs/>
          <w:sz w:val="24"/>
          <w:szCs w:val="24"/>
        </w:rPr>
        <w:t>but</w:t>
      </w:r>
      <w:proofErr w:type="spellEnd"/>
      <w:r>
        <w:rPr>
          <w:rFonts w:ascii="PerryGothic" w:hAnsi="PerryGothic"/>
          <w:b/>
          <w:bCs/>
          <w:sz w:val="24"/>
          <w:szCs w:val="24"/>
        </w:rPr>
        <w:t xml:space="preserve"> de l’histoire, a son </w:t>
      </w:r>
      <w:proofErr w:type="spellStart"/>
      <w:r>
        <w:rPr>
          <w:rFonts w:ascii="PerryGothic" w:hAnsi="PerryGothic"/>
          <w:b/>
          <w:bCs/>
          <w:sz w:val="24"/>
          <w:szCs w:val="24"/>
        </w:rPr>
        <w:t>arrive</w:t>
      </w:r>
      <w:r w:rsidR="00485279">
        <w:rPr>
          <w:rFonts w:ascii="PerryGothic" w:hAnsi="PerryGothic"/>
          <w:b/>
          <w:bCs/>
          <w:sz w:val="24"/>
          <w:szCs w:val="24"/>
        </w:rPr>
        <w:t>e</w:t>
      </w:r>
      <w:proofErr w:type="spellEnd"/>
      <w:r>
        <w:rPr>
          <w:rFonts w:ascii="PerryGothic" w:hAnsi="PerryGothic"/>
          <w:b/>
          <w:bCs/>
          <w:sz w:val="24"/>
          <w:szCs w:val="24"/>
        </w:rPr>
        <w:t xml:space="preserve"> sur </w:t>
      </w:r>
      <w:r w:rsidR="00485279">
        <w:rPr>
          <w:rFonts w:ascii="PerryGothic" w:hAnsi="PerryGothic"/>
          <w:b/>
          <w:bCs/>
          <w:sz w:val="24"/>
          <w:szCs w:val="24"/>
        </w:rPr>
        <w:t>l’ile</w:t>
      </w:r>
      <w:r>
        <w:rPr>
          <w:rFonts w:ascii="PerryGothic" w:hAnsi="PerryGothic"/>
          <w:b/>
          <w:bCs/>
          <w:sz w:val="24"/>
          <w:szCs w:val="24"/>
        </w:rPr>
        <w:t xml:space="preserve"> du crane, i</w:t>
      </w:r>
      <w:r w:rsidR="00485279">
        <w:rPr>
          <w:rFonts w:ascii="PerryGothic" w:hAnsi="PerryGothic"/>
          <w:b/>
          <w:bCs/>
          <w:sz w:val="24"/>
          <w:szCs w:val="24"/>
        </w:rPr>
        <w:t>l</w:t>
      </w:r>
      <w:r>
        <w:rPr>
          <w:rFonts w:ascii="PerryGothic" w:hAnsi="PerryGothic"/>
          <w:b/>
          <w:bCs/>
          <w:sz w:val="24"/>
          <w:szCs w:val="24"/>
        </w:rPr>
        <w:t xml:space="preserve"> </w:t>
      </w:r>
      <w:proofErr w:type="spellStart"/>
      <w:r w:rsidR="005F786C">
        <w:rPr>
          <w:rFonts w:ascii="PerryGothic" w:hAnsi="PerryGothic"/>
          <w:b/>
          <w:bCs/>
          <w:sz w:val="24"/>
          <w:szCs w:val="24"/>
        </w:rPr>
        <w:t>de</w:t>
      </w:r>
      <w:r>
        <w:rPr>
          <w:rFonts w:ascii="PerryGothic" w:hAnsi="PerryGothic"/>
          <w:b/>
          <w:bCs/>
          <w:sz w:val="24"/>
          <w:szCs w:val="24"/>
        </w:rPr>
        <w:t>couvre</w:t>
      </w:r>
      <w:proofErr w:type="spellEnd"/>
      <w:r>
        <w:rPr>
          <w:rFonts w:ascii="PerryGothic" w:hAnsi="PerryGothic"/>
          <w:b/>
          <w:bCs/>
          <w:sz w:val="24"/>
          <w:szCs w:val="24"/>
        </w:rPr>
        <w:t xml:space="preserve"> pour la </w:t>
      </w:r>
      <w:proofErr w:type="spellStart"/>
      <w:r>
        <w:rPr>
          <w:rFonts w:ascii="PerryGothic" w:hAnsi="PerryGothic"/>
          <w:b/>
          <w:bCs/>
          <w:sz w:val="24"/>
          <w:szCs w:val="24"/>
        </w:rPr>
        <w:t>premiere</w:t>
      </w:r>
      <w:proofErr w:type="spellEnd"/>
      <w:r>
        <w:rPr>
          <w:rFonts w:ascii="PerryGothic" w:hAnsi="PerryGothic"/>
          <w:b/>
          <w:bCs/>
          <w:sz w:val="24"/>
          <w:szCs w:val="24"/>
        </w:rPr>
        <w:t xml:space="preserve"> fois sa nouvelle</w:t>
      </w:r>
      <w:r w:rsidR="00485279">
        <w:rPr>
          <w:rFonts w:ascii="PerryGothic" w:hAnsi="PerryGothic"/>
          <w:b/>
          <w:bCs/>
          <w:sz w:val="24"/>
          <w:szCs w:val="24"/>
        </w:rPr>
        <w:t xml:space="preserve"> </w:t>
      </w:r>
      <w:proofErr w:type="spellStart"/>
      <w:r>
        <w:rPr>
          <w:rFonts w:ascii="PerryGothic" w:hAnsi="PerryGothic"/>
          <w:b/>
          <w:bCs/>
          <w:sz w:val="24"/>
          <w:szCs w:val="24"/>
        </w:rPr>
        <w:t>ecole</w:t>
      </w:r>
      <w:proofErr w:type="spellEnd"/>
      <w:r>
        <w:rPr>
          <w:rFonts w:ascii="PerryGothic" w:hAnsi="PerryGothic"/>
          <w:b/>
          <w:bCs/>
          <w:sz w:val="24"/>
          <w:szCs w:val="24"/>
        </w:rPr>
        <w:t xml:space="preserve">. </w:t>
      </w:r>
      <w:r w:rsidR="00267855">
        <w:rPr>
          <w:rFonts w:ascii="PerryGothic" w:hAnsi="PerryGothic"/>
          <w:b/>
          <w:bCs/>
          <w:sz w:val="24"/>
          <w:szCs w:val="24"/>
        </w:rPr>
        <w:tab/>
      </w:r>
      <w:r w:rsidR="00267855">
        <w:rPr>
          <w:rFonts w:ascii="PerryGothic" w:hAnsi="PerryGothic"/>
          <w:b/>
          <w:bCs/>
          <w:sz w:val="24"/>
          <w:szCs w:val="24"/>
        </w:rPr>
        <w:tab/>
      </w:r>
    </w:p>
    <w:p w14:paraId="37D32A2B" w14:textId="42162FC8" w:rsidR="004566E6" w:rsidRDefault="00A61F7C" w:rsidP="00A61F7C">
      <w:pPr>
        <w:spacing w:after="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 w:rsidR="005F786C">
        <w:rPr>
          <w:rFonts w:ascii="Cambria" w:hAnsi="Cambria"/>
          <w:b/>
          <w:bCs/>
          <w:sz w:val="24"/>
          <w:szCs w:val="24"/>
        </w:rPr>
        <w:tab/>
      </w:r>
    </w:p>
    <w:p w14:paraId="60CA8BE9" w14:textId="170509B0" w:rsidR="00485279" w:rsidRDefault="00A61F7C" w:rsidP="007713BA">
      <w:pPr>
        <w:spacing w:after="0"/>
        <w:ind w:left="1416" w:firstLine="708"/>
        <w:rPr>
          <w:rFonts w:ascii="PerryGothic" w:hAnsi="PerryGothic"/>
          <w:b/>
          <w:bCs/>
          <w:sz w:val="24"/>
          <w:szCs w:val="24"/>
        </w:rPr>
      </w:pPr>
      <w:r>
        <w:rPr>
          <w:rFonts w:ascii="PerryGothic" w:hAnsi="PerryGothic"/>
          <w:b/>
          <w:bCs/>
          <w:sz w:val="24"/>
          <w:szCs w:val="24"/>
        </w:rPr>
        <w:t>J’ai choisi dans le chapitre n</w:t>
      </w:r>
      <w:r>
        <w:rPr>
          <w:rFonts w:ascii="Cambria" w:hAnsi="Cambria"/>
          <w:b/>
          <w:bCs/>
          <w:sz w:val="24"/>
          <w:szCs w:val="24"/>
        </w:rPr>
        <w:t>°</w:t>
      </w:r>
      <w:r>
        <w:rPr>
          <w:rFonts w:ascii="PerryGothic" w:hAnsi="PerryGothic"/>
          <w:b/>
          <w:bCs/>
          <w:sz w:val="24"/>
          <w:szCs w:val="24"/>
        </w:rPr>
        <w:t>5</w:t>
      </w:r>
      <w:r w:rsidR="00485279">
        <w:rPr>
          <w:rFonts w:ascii="PerryGothic" w:hAnsi="PerryGothic"/>
          <w:b/>
          <w:bCs/>
          <w:sz w:val="24"/>
          <w:szCs w:val="24"/>
        </w:rPr>
        <w:t xml:space="preserve">, la page suivante </w:t>
      </w:r>
      <w:proofErr w:type="gramStart"/>
      <w:r w:rsidR="00485279">
        <w:rPr>
          <w:rFonts w:ascii="PerryGothic" w:hAnsi="PerryGothic"/>
          <w:b/>
          <w:bCs/>
          <w:sz w:val="24"/>
          <w:szCs w:val="24"/>
        </w:rPr>
        <w:t>( page</w:t>
      </w:r>
      <w:proofErr w:type="gramEnd"/>
      <w:r w:rsidR="00485279">
        <w:rPr>
          <w:rFonts w:ascii="PerryGothic" w:hAnsi="PerryGothic"/>
          <w:b/>
          <w:bCs/>
          <w:sz w:val="24"/>
          <w:szCs w:val="24"/>
        </w:rPr>
        <w:t xml:space="preserve"> 55 ) :</w:t>
      </w:r>
    </w:p>
    <w:p w14:paraId="5A84937A" w14:textId="77777777" w:rsidR="00305C87" w:rsidRPr="00305C87" w:rsidRDefault="00305C87" w:rsidP="007713BA">
      <w:pPr>
        <w:spacing w:after="0"/>
        <w:ind w:left="1416" w:firstLine="708"/>
        <w:rPr>
          <w:rFonts w:ascii="PerryGothic" w:hAnsi="PerryGothic"/>
          <w:b/>
          <w:bCs/>
          <w:sz w:val="18"/>
          <w:szCs w:val="18"/>
        </w:rPr>
      </w:pPr>
    </w:p>
    <w:p w14:paraId="58915CC7" w14:textId="768B9211" w:rsidR="00485279" w:rsidRDefault="000107E0" w:rsidP="00305C87">
      <w:pPr>
        <w:spacing w:after="0" w:line="360" w:lineRule="auto"/>
        <w:ind w:left="2832"/>
        <w:rPr>
          <w:rFonts w:ascii="PerryGothic" w:hAnsi="PerryGothic" w:cs="Arial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«</w:t>
      </w:r>
      <w:r w:rsidR="00305C87">
        <w:rPr>
          <w:rFonts w:ascii="Cambria" w:hAnsi="Cambria" w:cs="Cambria"/>
          <w:b/>
          <w:bCs/>
          <w:sz w:val="24"/>
          <w:szCs w:val="24"/>
        </w:rPr>
        <w:t xml:space="preserve"> </w:t>
      </w:r>
      <w:r w:rsidR="00305C87">
        <w:rPr>
          <w:rFonts w:ascii="Arial" w:hAnsi="Arial" w:cs="Arial"/>
          <w:b/>
          <w:bCs/>
          <w:sz w:val="24"/>
          <w:szCs w:val="24"/>
        </w:rPr>
        <w:t>[</w:t>
      </w:r>
      <w:r w:rsidR="00305C87">
        <w:rPr>
          <w:rFonts w:ascii="Cambria" w:hAnsi="Cambria" w:cs="Cambria"/>
          <w:b/>
          <w:bCs/>
          <w:sz w:val="24"/>
          <w:szCs w:val="24"/>
        </w:rPr>
        <w:t xml:space="preserve"> … </w:t>
      </w:r>
      <w:r w:rsidR="00305C87">
        <w:rPr>
          <w:rFonts w:ascii="Arial" w:hAnsi="Arial" w:cs="Arial"/>
          <w:b/>
          <w:bCs/>
          <w:sz w:val="24"/>
          <w:szCs w:val="24"/>
        </w:rPr>
        <w:t>]</w:t>
      </w:r>
      <w:r>
        <w:rPr>
          <w:rFonts w:ascii="PerryGothic" w:hAnsi="PerryGothic" w:cs="PerryGothic"/>
          <w:b/>
          <w:bCs/>
          <w:sz w:val="24"/>
          <w:szCs w:val="24"/>
        </w:rPr>
        <w:t> </w:t>
      </w:r>
      <w:r>
        <w:rPr>
          <w:rFonts w:ascii="PerryGothic" w:hAnsi="PerryGothic"/>
          <w:b/>
          <w:bCs/>
          <w:sz w:val="24"/>
          <w:szCs w:val="24"/>
        </w:rPr>
        <w:t xml:space="preserve"> </w:t>
      </w:r>
      <w:proofErr w:type="gramStart"/>
      <w:r>
        <w:rPr>
          <w:rFonts w:ascii="PerryGothic" w:hAnsi="PerryGothic"/>
          <w:b/>
          <w:bCs/>
          <w:sz w:val="24"/>
          <w:szCs w:val="24"/>
        </w:rPr>
        <w:t>l’</w:t>
      </w:r>
      <w:proofErr w:type="spellStart"/>
      <w:r>
        <w:rPr>
          <w:rFonts w:ascii="PerryGothic" w:hAnsi="PerryGothic"/>
          <w:b/>
          <w:bCs/>
          <w:sz w:val="24"/>
          <w:szCs w:val="24"/>
        </w:rPr>
        <w:t>ecole</w:t>
      </w:r>
      <w:proofErr w:type="spellEnd"/>
      <w:proofErr w:type="gramEnd"/>
      <w:r>
        <w:rPr>
          <w:rFonts w:ascii="PerryGothic" w:hAnsi="PerryGothic"/>
          <w:b/>
          <w:bCs/>
          <w:sz w:val="24"/>
          <w:szCs w:val="24"/>
        </w:rPr>
        <w:t xml:space="preserve"> peut te paraitre </w:t>
      </w:r>
      <w:r>
        <w:rPr>
          <w:rFonts w:ascii="Times New Roman" w:hAnsi="Times New Roman" w:cs="Times New Roman"/>
          <w:b/>
          <w:bCs/>
          <w:sz w:val="24"/>
          <w:szCs w:val="24"/>
        </w:rPr>
        <w:t>…</w:t>
      </w:r>
      <w:r>
        <w:rPr>
          <w:rFonts w:ascii="PerryGothic" w:hAnsi="PerryGothic"/>
          <w:b/>
          <w:bCs/>
          <w:sz w:val="24"/>
          <w:szCs w:val="24"/>
        </w:rPr>
        <w:t xml:space="preserve"> inhabituelle </w:t>
      </w:r>
      <w:r>
        <w:rPr>
          <w:rFonts w:ascii="Arial" w:hAnsi="Arial" w:cs="Arial"/>
          <w:b/>
          <w:bCs/>
          <w:sz w:val="24"/>
          <w:szCs w:val="24"/>
        </w:rPr>
        <w:t xml:space="preserve">[ … </w:t>
      </w:r>
      <w:r w:rsidRPr="00700B3E">
        <w:rPr>
          <w:rFonts w:ascii="PerryGothic" w:hAnsi="PerryGothic" w:cs="Arial"/>
          <w:b/>
          <w:bCs/>
          <w:sz w:val="24"/>
          <w:szCs w:val="24"/>
        </w:rPr>
        <w:t>]</w:t>
      </w:r>
      <w:r w:rsidR="004D3497">
        <w:rPr>
          <w:rFonts w:ascii="Arial" w:hAnsi="Arial" w:cs="Arial"/>
          <w:b/>
          <w:bCs/>
          <w:sz w:val="24"/>
          <w:szCs w:val="24"/>
        </w:rPr>
        <w:t>]</w:t>
      </w:r>
      <w:r w:rsidRPr="00700B3E">
        <w:rPr>
          <w:rFonts w:ascii="PerryGothic" w:hAnsi="PerryGothic" w:cs="Arial"/>
          <w:b/>
          <w:bCs/>
          <w:sz w:val="24"/>
          <w:szCs w:val="24"/>
        </w:rPr>
        <w:t xml:space="preserve"> Mais crois bien, David, que nos enseignements et ce que nous pouvon</w:t>
      </w:r>
      <w:r w:rsidR="00700B3E" w:rsidRPr="00700B3E">
        <w:rPr>
          <w:rFonts w:ascii="PerryGothic" w:hAnsi="PerryGothic" w:cs="Arial"/>
          <w:b/>
          <w:bCs/>
          <w:sz w:val="24"/>
          <w:szCs w:val="24"/>
        </w:rPr>
        <w:t xml:space="preserve">s t’offrir </w:t>
      </w:r>
      <w:proofErr w:type="spellStart"/>
      <w:r w:rsidR="00305C87">
        <w:rPr>
          <w:rFonts w:ascii="PerryGothic" w:hAnsi="PerryGothic" w:cs="Arial"/>
          <w:b/>
          <w:bCs/>
          <w:sz w:val="24"/>
          <w:szCs w:val="24"/>
        </w:rPr>
        <w:t>de</w:t>
      </w:r>
      <w:r w:rsidR="004D3497">
        <w:rPr>
          <w:rFonts w:ascii="PerryGothic" w:hAnsi="PerryGothic" w:cs="Arial"/>
          <w:b/>
          <w:bCs/>
          <w:sz w:val="24"/>
          <w:szCs w:val="24"/>
        </w:rPr>
        <w:t>passent</w:t>
      </w:r>
      <w:proofErr w:type="spellEnd"/>
      <w:r w:rsidR="004D3497">
        <w:rPr>
          <w:rFonts w:ascii="PerryGothic" w:hAnsi="PerryGothic" w:cs="Arial"/>
          <w:b/>
          <w:bCs/>
          <w:sz w:val="24"/>
          <w:szCs w:val="24"/>
        </w:rPr>
        <w:t xml:space="preserve"> tes </w:t>
      </w:r>
      <w:proofErr w:type="spellStart"/>
      <w:r w:rsidR="00305C87">
        <w:rPr>
          <w:rFonts w:ascii="PerryGothic" w:hAnsi="PerryGothic" w:cs="Arial"/>
          <w:b/>
          <w:bCs/>
          <w:sz w:val="24"/>
          <w:szCs w:val="24"/>
        </w:rPr>
        <w:t>re</w:t>
      </w:r>
      <w:r w:rsidR="004D3497">
        <w:rPr>
          <w:rFonts w:ascii="PerryGothic" w:hAnsi="PerryGothic" w:cs="Arial"/>
          <w:b/>
          <w:bCs/>
          <w:sz w:val="24"/>
          <w:szCs w:val="24"/>
        </w:rPr>
        <w:t>ves</w:t>
      </w:r>
      <w:proofErr w:type="spellEnd"/>
      <w:r w:rsidR="004D3497">
        <w:rPr>
          <w:rFonts w:ascii="PerryGothic" w:hAnsi="PerryGothic" w:cs="Arial"/>
          <w:b/>
          <w:bCs/>
          <w:sz w:val="24"/>
          <w:szCs w:val="24"/>
        </w:rPr>
        <w:t xml:space="preserve"> les plus fous </w:t>
      </w:r>
      <w:r w:rsidR="004D3497">
        <w:rPr>
          <w:rFonts w:ascii="Arial" w:hAnsi="Arial" w:cs="Arial"/>
          <w:b/>
          <w:bCs/>
          <w:sz w:val="24"/>
          <w:szCs w:val="24"/>
        </w:rPr>
        <w:t>[</w:t>
      </w:r>
      <w:r w:rsidR="004D3497">
        <w:rPr>
          <w:rFonts w:ascii="PerryGothic" w:hAnsi="PerryGothic" w:cs="Arial"/>
          <w:b/>
          <w:bCs/>
          <w:sz w:val="24"/>
          <w:szCs w:val="24"/>
        </w:rPr>
        <w:t xml:space="preserve"> </w:t>
      </w:r>
      <w:r w:rsidR="004D3497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4D3497">
        <w:rPr>
          <w:rFonts w:ascii="PerryGothic" w:hAnsi="PerryGothic" w:cs="Arial"/>
          <w:b/>
          <w:bCs/>
          <w:sz w:val="24"/>
          <w:szCs w:val="24"/>
        </w:rPr>
        <w:t xml:space="preserve"> </w:t>
      </w:r>
      <w:r w:rsidR="004D3497">
        <w:rPr>
          <w:rFonts w:ascii="Arial" w:hAnsi="Arial" w:cs="Arial"/>
          <w:b/>
          <w:bCs/>
          <w:sz w:val="24"/>
          <w:szCs w:val="24"/>
        </w:rPr>
        <w:t>]</w:t>
      </w:r>
    </w:p>
    <w:p w14:paraId="2EAD8BA8" w14:textId="252699DA" w:rsidR="004D3497" w:rsidRPr="00305C87" w:rsidRDefault="004D3497" w:rsidP="00305C87">
      <w:pPr>
        <w:spacing w:after="0" w:line="360" w:lineRule="auto"/>
        <w:ind w:left="2832"/>
        <w:rPr>
          <w:rFonts w:ascii="Cambria" w:hAnsi="Cambria"/>
          <w:b/>
          <w:bCs/>
          <w:sz w:val="24"/>
          <w:szCs w:val="24"/>
        </w:rPr>
      </w:pPr>
      <w:r w:rsidRPr="004D3497">
        <w:rPr>
          <w:rFonts w:ascii="PerryGothic" w:hAnsi="PerryGothic" w:cs="Cambria"/>
          <w:b/>
          <w:bCs/>
          <w:sz w:val="24"/>
          <w:szCs w:val="24"/>
        </w:rPr>
        <w:t xml:space="preserve">Essaie de nous comprendre. Nous sommes </w:t>
      </w:r>
      <w:proofErr w:type="spellStart"/>
      <w:r w:rsidR="00BE678B">
        <w:rPr>
          <w:rFonts w:ascii="PerryGothic" w:hAnsi="PerryGothic" w:cs="Cambria"/>
          <w:b/>
          <w:bCs/>
          <w:sz w:val="24"/>
          <w:szCs w:val="24"/>
        </w:rPr>
        <w:t>dif</w:t>
      </w:r>
      <w:r w:rsidR="00305C87">
        <w:rPr>
          <w:rFonts w:ascii="PerryGothic" w:hAnsi="PerryGothic" w:cs="Cambria"/>
          <w:b/>
          <w:bCs/>
          <w:sz w:val="24"/>
          <w:szCs w:val="24"/>
        </w:rPr>
        <w:t>fe</w:t>
      </w:r>
      <w:r w:rsidR="00BE678B">
        <w:rPr>
          <w:rFonts w:ascii="PerryGothic" w:hAnsi="PerryGothic" w:cs="Cambria"/>
          <w:b/>
          <w:bCs/>
          <w:sz w:val="24"/>
          <w:szCs w:val="24"/>
        </w:rPr>
        <w:t>rents</w:t>
      </w:r>
      <w:proofErr w:type="spellEnd"/>
      <w:r w:rsidR="00BE678B">
        <w:rPr>
          <w:rFonts w:ascii="PerryGothic" w:hAnsi="PerryGothic" w:cs="Cambria"/>
          <w:b/>
          <w:bCs/>
          <w:sz w:val="24"/>
          <w:szCs w:val="24"/>
        </w:rPr>
        <w:t xml:space="preserve">. Mais tu l’es aussi. C’est pourquoi tu es ici. Le </w:t>
      </w:r>
      <w:proofErr w:type="spellStart"/>
      <w:r w:rsidR="00BE678B">
        <w:rPr>
          <w:rFonts w:ascii="PerryGothic" w:hAnsi="PerryGothic" w:cs="Cambria"/>
          <w:b/>
          <w:bCs/>
          <w:sz w:val="24"/>
          <w:szCs w:val="24"/>
        </w:rPr>
        <w:t>septieme</w:t>
      </w:r>
      <w:proofErr w:type="spellEnd"/>
      <w:r w:rsidR="00BE678B">
        <w:rPr>
          <w:rFonts w:ascii="PerryGothic" w:hAnsi="PerryGothic" w:cs="Cambria"/>
          <w:b/>
          <w:bCs/>
          <w:sz w:val="24"/>
          <w:szCs w:val="24"/>
        </w:rPr>
        <w:t xml:space="preserve"> fils du </w:t>
      </w:r>
      <w:proofErr w:type="spellStart"/>
      <w:r w:rsidR="00BE678B">
        <w:rPr>
          <w:rFonts w:ascii="PerryGothic" w:hAnsi="PerryGothic" w:cs="Cambria"/>
          <w:b/>
          <w:bCs/>
          <w:sz w:val="24"/>
          <w:szCs w:val="24"/>
        </w:rPr>
        <w:t>septieme</w:t>
      </w:r>
      <w:proofErr w:type="spellEnd"/>
      <w:r w:rsidR="00BE678B">
        <w:rPr>
          <w:rFonts w:ascii="PerryGothic" w:hAnsi="PerryGothic" w:cs="Cambria"/>
          <w:b/>
          <w:bCs/>
          <w:sz w:val="24"/>
          <w:szCs w:val="24"/>
        </w:rPr>
        <w:t xml:space="preserve"> fils. </w:t>
      </w:r>
      <w:r w:rsidR="00305C87">
        <w:rPr>
          <w:rFonts w:ascii="PerryGothic" w:hAnsi="PerryGothic" w:cs="Cambria"/>
          <w:b/>
          <w:bCs/>
          <w:sz w:val="24"/>
          <w:szCs w:val="24"/>
        </w:rPr>
        <w:t>Cela fait de toi, u</w:t>
      </w:r>
      <w:r w:rsidR="00AC119C">
        <w:rPr>
          <w:rFonts w:ascii="PerryGothic" w:hAnsi="PerryGothic" w:cs="Cambria"/>
          <w:b/>
          <w:bCs/>
          <w:sz w:val="24"/>
          <w:szCs w:val="24"/>
        </w:rPr>
        <w:t>n</w:t>
      </w:r>
      <w:r w:rsidR="00305C87">
        <w:rPr>
          <w:rFonts w:ascii="PerryGothic" w:hAnsi="PerryGothic" w:cs="Cambria"/>
          <w:b/>
          <w:bCs/>
          <w:sz w:val="24"/>
          <w:szCs w:val="24"/>
        </w:rPr>
        <w:t xml:space="preserve"> </w:t>
      </w:r>
      <w:proofErr w:type="spellStart"/>
      <w:r w:rsidR="00305C87">
        <w:rPr>
          <w:rFonts w:ascii="PerryGothic" w:hAnsi="PerryGothic" w:cs="Cambria"/>
          <w:b/>
          <w:bCs/>
          <w:sz w:val="24"/>
          <w:szCs w:val="24"/>
        </w:rPr>
        <w:t>et</w:t>
      </w:r>
      <w:r w:rsidR="00305C87" w:rsidRPr="00305C87">
        <w:rPr>
          <w:rFonts w:ascii="PerryGothic" w:hAnsi="PerryGothic" w:cs="Cambria"/>
          <w:b/>
          <w:bCs/>
          <w:sz w:val="24"/>
          <w:szCs w:val="24"/>
        </w:rPr>
        <w:t>re</w:t>
      </w:r>
      <w:proofErr w:type="spellEnd"/>
      <w:r w:rsidR="00305C87" w:rsidRPr="00305C87">
        <w:rPr>
          <w:rFonts w:ascii="PerryGothic" w:hAnsi="PerryGothic" w:cs="Cambria"/>
          <w:b/>
          <w:bCs/>
          <w:sz w:val="24"/>
          <w:szCs w:val="24"/>
        </w:rPr>
        <w:t xml:space="preserve"> </w:t>
      </w:r>
      <w:proofErr w:type="spellStart"/>
      <w:r w:rsidR="00305C87" w:rsidRPr="00305C87">
        <w:rPr>
          <w:rFonts w:ascii="PerryGothic" w:hAnsi="PerryGothic" w:cs="Cambria"/>
          <w:b/>
          <w:bCs/>
          <w:sz w:val="24"/>
          <w:szCs w:val="24"/>
        </w:rPr>
        <w:t>s</w:t>
      </w:r>
      <w:r w:rsidR="00305C87">
        <w:rPr>
          <w:rFonts w:ascii="PerryGothic" w:hAnsi="PerryGothic" w:cs="Cambria"/>
          <w:b/>
          <w:bCs/>
          <w:sz w:val="24"/>
          <w:szCs w:val="24"/>
        </w:rPr>
        <w:t>pe</w:t>
      </w:r>
      <w:r w:rsidR="00305C87" w:rsidRPr="00305C87">
        <w:rPr>
          <w:rFonts w:ascii="PerryGothic" w:hAnsi="PerryGothic" w:cs="Cambria"/>
          <w:b/>
          <w:bCs/>
          <w:sz w:val="24"/>
          <w:szCs w:val="24"/>
        </w:rPr>
        <w:t>cial</w:t>
      </w:r>
      <w:proofErr w:type="spellEnd"/>
      <w:r w:rsidR="00305C87" w:rsidRPr="00305C87">
        <w:rPr>
          <w:rFonts w:ascii="PerryGothic" w:hAnsi="PerryGothic" w:cs="Cambria"/>
          <w:b/>
          <w:bCs/>
          <w:sz w:val="24"/>
          <w:szCs w:val="24"/>
        </w:rPr>
        <w:t xml:space="preserve">, David </w:t>
      </w:r>
      <w:proofErr w:type="gramStart"/>
      <w:r w:rsidR="00305C87" w:rsidRPr="00305C87">
        <w:rPr>
          <w:rFonts w:ascii="PerryGothic" w:hAnsi="PerryGothic" w:cs="Arial"/>
          <w:b/>
          <w:bCs/>
          <w:sz w:val="24"/>
          <w:szCs w:val="24"/>
        </w:rPr>
        <w:t>[</w:t>
      </w:r>
      <w:r w:rsidR="00305C87" w:rsidRPr="00305C87">
        <w:rPr>
          <w:rFonts w:ascii="PerryGothic" w:hAnsi="PerryGothic" w:cs="Cambria"/>
          <w:b/>
          <w:bCs/>
          <w:sz w:val="24"/>
          <w:szCs w:val="24"/>
        </w:rPr>
        <w:t xml:space="preserve"> </w:t>
      </w:r>
      <w:r w:rsidR="00305C87">
        <w:rPr>
          <w:rFonts w:ascii="Arial" w:hAnsi="Arial" w:cs="Arial"/>
          <w:b/>
          <w:bCs/>
          <w:sz w:val="24"/>
          <w:szCs w:val="24"/>
        </w:rPr>
        <w:t>[</w:t>
      </w:r>
      <w:proofErr w:type="gramEnd"/>
      <w:r w:rsidR="00305C87">
        <w:rPr>
          <w:rFonts w:ascii="PerryGothic" w:hAnsi="PerryGothic" w:cs="Cambria"/>
          <w:b/>
          <w:bCs/>
          <w:sz w:val="24"/>
          <w:szCs w:val="24"/>
        </w:rPr>
        <w:t xml:space="preserve"> </w:t>
      </w:r>
      <w:r w:rsidR="00305C87" w:rsidRPr="00305C87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305C87" w:rsidRPr="00305C87">
        <w:rPr>
          <w:rFonts w:ascii="PerryGothic" w:hAnsi="PerryGothic" w:cs="Cambria"/>
          <w:b/>
          <w:bCs/>
          <w:sz w:val="24"/>
          <w:szCs w:val="24"/>
        </w:rPr>
        <w:t xml:space="preserve"> </w:t>
      </w:r>
      <w:r w:rsidR="00305C87">
        <w:rPr>
          <w:rFonts w:ascii="Arial" w:hAnsi="Arial" w:cs="Arial"/>
          <w:b/>
          <w:bCs/>
          <w:sz w:val="24"/>
          <w:szCs w:val="24"/>
        </w:rPr>
        <w:t>] »</w:t>
      </w:r>
    </w:p>
    <w:p w14:paraId="50ECAA0F" w14:textId="54B7C866" w:rsidR="00485279" w:rsidRDefault="00485279" w:rsidP="00305C87">
      <w:pPr>
        <w:spacing w:after="0"/>
        <w:rPr>
          <w:rFonts w:ascii="PerryGothic" w:hAnsi="PerryGothic"/>
          <w:b/>
          <w:bCs/>
          <w:sz w:val="24"/>
          <w:szCs w:val="24"/>
        </w:rPr>
      </w:pPr>
    </w:p>
    <w:p w14:paraId="5C815706" w14:textId="298FCD5E" w:rsidR="004566E6" w:rsidRDefault="006B2952" w:rsidP="00305C87">
      <w:pPr>
        <w:spacing w:after="0"/>
        <w:ind w:left="2244"/>
        <w:rPr>
          <w:rFonts w:ascii="PerryGothic" w:hAnsi="PerryGothic"/>
          <w:b/>
          <w:bCs/>
          <w:sz w:val="24"/>
          <w:szCs w:val="24"/>
        </w:rPr>
      </w:pPr>
      <w:r>
        <w:rPr>
          <w:rFonts w:ascii="Cambria" w:hAnsi="Cambria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941CF9B" wp14:editId="3FBBD70F">
            <wp:simplePos x="0" y="0"/>
            <wp:positionH relativeFrom="column">
              <wp:posOffset>4596765</wp:posOffset>
            </wp:positionH>
            <wp:positionV relativeFrom="paragraph">
              <wp:posOffset>196850</wp:posOffset>
            </wp:positionV>
            <wp:extent cx="1225550" cy="3111500"/>
            <wp:effectExtent l="9525" t="0" r="3175" b="317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22555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1F7C">
        <w:rPr>
          <w:rFonts w:ascii="PerryGothic" w:hAnsi="PerryGothic"/>
          <w:b/>
          <w:bCs/>
          <w:sz w:val="24"/>
          <w:szCs w:val="24"/>
        </w:rPr>
        <w:t xml:space="preserve">David rencontre un des directeurs qui lui </w:t>
      </w:r>
      <w:proofErr w:type="spellStart"/>
      <w:r w:rsidR="00A61F7C">
        <w:rPr>
          <w:rFonts w:ascii="PerryGothic" w:hAnsi="PerryGothic"/>
          <w:b/>
          <w:bCs/>
          <w:sz w:val="24"/>
          <w:szCs w:val="24"/>
        </w:rPr>
        <w:t>presente</w:t>
      </w:r>
      <w:proofErr w:type="spellEnd"/>
      <w:r w:rsidR="00A61F7C">
        <w:rPr>
          <w:rFonts w:ascii="PerryGothic" w:hAnsi="PerryGothic"/>
          <w:b/>
          <w:bCs/>
          <w:sz w:val="24"/>
          <w:szCs w:val="24"/>
        </w:rPr>
        <w:t xml:space="preserve"> son </w:t>
      </w:r>
      <w:proofErr w:type="spellStart"/>
      <w:r w:rsidR="00A61F7C">
        <w:rPr>
          <w:rFonts w:ascii="PerryGothic" w:hAnsi="PerryGothic"/>
          <w:b/>
          <w:bCs/>
          <w:sz w:val="24"/>
          <w:szCs w:val="24"/>
        </w:rPr>
        <w:t>ecole</w:t>
      </w:r>
      <w:proofErr w:type="spellEnd"/>
      <w:r w:rsidR="00485279">
        <w:rPr>
          <w:rFonts w:ascii="PerryGothic" w:hAnsi="PerryGothic"/>
          <w:b/>
          <w:bCs/>
          <w:sz w:val="24"/>
          <w:szCs w:val="24"/>
        </w:rPr>
        <w:t xml:space="preserve">. </w:t>
      </w:r>
      <w:r w:rsidR="00AC3920">
        <w:rPr>
          <w:rFonts w:ascii="PerryGothic" w:hAnsi="PerryGothic"/>
          <w:b/>
          <w:bCs/>
          <w:sz w:val="24"/>
          <w:szCs w:val="24"/>
        </w:rPr>
        <w:t xml:space="preserve">Le directeur explique </w:t>
      </w:r>
      <w:proofErr w:type="spellStart"/>
      <w:proofErr w:type="gramStart"/>
      <w:r w:rsidR="00AC3920">
        <w:rPr>
          <w:rFonts w:ascii="PerryGothic" w:hAnsi="PerryGothic"/>
          <w:b/>
          <w:bCs/>
          <w:sz w:val="24"/>
          <w:szCs w:val="24"/>
        </w:rPr>
        <w:t>a</w:t>
      </w:r>
      <w:proofErr w:type="spellEnd"/>
      <w:proofErr w:type="gramEnd"/>
      <w:r w:rsidR="00AC3920">
        <w:rPr>
          <w:rFonts w:ascii="PerryGothic" w:hAnsi="PerryGothic"/>
          <w:b/>
          <w:bCs/>
          <w:sz w:val="24"/>
          <w:szCs w:val="24"/>
        </w:rPr>
        <w:t xml:space="preserve"> David que </w:t>
      </w:r>
      <w:r w:rsidR="00305C87">
        <w:rPr>
          <w:rFonts w:ascii="PerryGothic" w:hAnsi="PerryGothic"/>
          <w:b/>
          <w:bCs/>
          <w:sz w:val="24"/>
          <w:szCs w:val="24"/>
        </w:rPr>
        <w:t xml:space="preserve">  </w:t>
      </w:r>
      <w:r w:rsidR="00AC3920">
        <w:rPr>
          <w:rFonts w:ascii="PerryGothic" w:hAnsi="PerryGothic"/>
          <w:b/>
          <w:bCs/>
          <w:sz w:val="24"/>
          <w:szCs w:val="24"/>
        </w:rPr>
        <w:t xml:space="preserve">cette </w:t>
      </w:r>
      <w:proofErr w:type="spellStart"/>
      <w:r w:rsidR="00AC3920">
        <w:rPr>
          <w:rFonts w:ascii="PerryGothic" w:hAnsi="PerryGothic"/>
          <w:b/>
          <w:bCs/>
          <w:sz w:val="24"/>
          <w:szCs w:val="24"/>
        </w:rPr>
        <w:t>ecole</w:t>
      </w:r>
      <w:proofErr w:type="spellEnd"/>
      <w:r w:rsidR="00AC3920">
        <w:rPr>
          <w:rFonts w:ascii="PerryGothic" w:hAnsi="PerryGothic"/>
          <w:b/>
          <w:bCs/>
          <w:sz w:val="24"/>
          <w:szCs w:val="24"/>
        </w:rPr>
        <w:t xml:space="preserve"> est </w:t>
      </w:r>
      <w:proofErr w:type="spellStart"/>
      <w:r w:rsidR="00AC3920">
        <w:rPr>
          <w:rFonts w:ascii="PerryGothic" w:hAnsi="PerryGothic"/>
          <w:b/>
          <w:bCs/>
          <w:sz w:val="24"/>
          <w:szCs w:val="24"/>
        </w:rPr>
        <w:t>tres</w:t>
      </w:r>
      <w:proofErr w:type="spellEnd"/>
      <w:r w:rsidR="00AC3920">
        <w:rPr>
          <w:rFonts w:ascii="PerryGothic" w:hAnsi="PerryGothic"/>
          <w:b/>
          <w:bCs/>
          <w:sz w:val="24"/>
          <w:szCs w:val="24"/>
        </w:rPr>
        <w:t xml:space="preserve"> </w:t>
      </w:r>
      <w:proofErr w:type="spellStart"/>
      <w:r w:rsidR="00AC3920">
        <w:rPr>
          <w:rFonts w:ascii="PerryGothic" w:hAnsi="PerryGothic"/>
          <w:b/>
          <w:bCs/>
          <w:sz w:val="24"/>
          <w:szCs w:val="24"/>
        </w:rPr>
        <w:t>speciale</w:t>
      </w:r>
      <w:proofErr w:type="spellEnd"/>
      <w:r w:rsidR="00AC3920">
        <w:rPr>
          <w:rFonts w:ascii="PerryGothic" w:hAnsi="PerryGothic"/>
          <w:b/>
          <w:bCs/>
          <w:sz w:val="24"/>
          <w:szCs w:val="24"/>
        </w:rPr>
        <w:t>, tout comme lui. Pour moi c’est une bonne description de l’univer</w:t>
      </w:r>
      <w:r w:rsidR="00485279">
        <w:rPr>
          <w:rFonts w:ascii="PerryGothic" w:hAnsi="PerryGothic"/>
          <w:b/>
          <w:bCs/>
          <w:sz w:val="24"/>
          <w:szCs w:val="24"/>
        </w:rPr>
        <w:t>s</w:t>
      </w:r>
      <w:r w:rsidR="00AC3920">
        <w:rPr>
          <w:rFonts w:ascii="PerryGothic" w:hAnsi="PerryGothic"/>
          <w:b/>
          <w:bCs/>
          <w:sz w:val="24"/>
          <w:szCs w:val="24"/>
        </w:rPr>
        <w:t xml:space="preserve"> magique dans lequel David va </w:t>
      </w:r>
      <w:r w:rsidR="00485279">
        <w:rPr>
          <w:rFonts w:ascii="PerryGothic" w:hAnsi="PerryGothic"/>
          <w:b/>
          <w:bCs/>
          <w:sz w:val="24"/>
          <w:szCs w:val="24"/>
        </w:rPr>
        <w:t>grandir</w:t>
      </w:r>
      <w:r w:rsidR="00AC3920">
        <w:rPr>
          <w:rFonts w:ascii="PerryGothic" w:hAnsi="PerryGothic"/>
          <w:b/>
          <w:bCs/>
          <w:sz w:val="24"/>
          <w:szCs w:val="24"/>
        </w:rPr>
        <w:t xml:space="preserve"> et devenir un sorcier. Si les gens lui se</w:t>
      </w:r>
      <w:r w:rsidR="00485279">
        <w:rPr>
          <w:rFonts w:ascii="PerryGothic" w:hAnsi="PerryGothic"/>
          <w:b/>
          <w:bCs/>
          <w:sz w:val="24"/>
          <w:szCs w:val="24"/>
        </w:rPr>
        <w:t>m</w:t>
      </w:r>
      <w:r w:rsidR="00AC3920">
        <w:rPr>
          <w:rFonts w:ascii="PerryGothic" w:hAnsi="PerryGothic"/>
          <w:b/>
          <w:bCs/>
          <w:sz w:val="24"/>
          <w:szCs w:val="24"/>
        </w:rPr>
        <w:t>ble</w:t>
      </w:r>
      <w:r w:rsidR="00485279">
        <w:rPr>
          <w:rFonts w:ascii="PerryGothic" w:hAnsi="PerryGothic"/>
          <w:b/>
          <w:bCs/>
          <w:sz w:val="24"/>
          <w:szCs w:val="24"/>
        </w:rPr>
        <w:t>nt</w:t>
      </w:r>
      <w:r w:rsidR="00AC3920">
        <w:rPr>
          <w:rFonts w:ascii="PerryGothic" w:hAnsi="PerryGothic"/>
          <w:b/>
          <w:bCs/>
          <w:sz w:val="24"/>
          <w:szCs w:val="24"/>
        </w:rPr>
        <w:t xml:space="preserve"> bizarre</w:t>
      </w:r>
      <w:r w:rsidR="00485279">
        <w:rPr>
          <w:rFonts w:ascii="PerryGothic" w:hAnsi="PerryGothic"/>
          <w:b/>
          <w:bCs/>
          <w:sz w:val="24"/>
          <w:szCs w:val="24"/>
        </w:rPr>
        <w:t>s</w:t>
      </w:r>
      <w:r w:rsidR="00AC3920">
        <w:rPr>
          <w:rFonts w:ascii="PerryGothic" w:hAnsi="PerryGothic"/>
          <w:b/>
          <w:bCs/>
          <w:sz w:val="24"/>
          <w:szCs w:val="24"/>
        </w:rPr>
        <w:t> : en</w:t>
      </w:r>
      <w:r w:rsidR="00485279">
        <w:rPr>
          <w:rFonts w:ascii="PerryGothic" w:hAnsi="PerryGothic"/>
          <w:b/>
          <w:bCs/>
          <w:sz w:val="24"/>
          <w:szCs w:val="24"/>
        </w:rPr>
        <w:t xml:space="preserve"> </w:t>
      </w:r>
      <w:r w:rsidR="00AC3920">
        <w:rPr>
          <w:rFonts w:ascii="PerryGothic" w:hAnsi="PerryGothic"/>
          <w:b/>
          <w:bCs/>
          <w:sz w:val="24"/>
          <w:szCs w:val="24"/>
        </w:rPr>
        <w:t>fait</w:t>
      </w:r>
      <w:r w:rsidR="00485279">
        <w:rPr>
          <w:rFonts w:ascii="PerryGothic" w:hAnsi="PerryGothic"/>
          <w:b/>
          <w:bCs/>
          <w:sz w:val="24"/>
          <w:szCs w:val="24"/>
        </w:rPr>
        <w:t xml:space="preserve">, </w:t>
      </w:r>
      <w:r w:rsidR="00AC3920">
        <w:rPr>
          <w:rFonts w:ascii="PerryGothic" w:hAnsi="PerryGothic"/>
          <w:b/>
          <w:bCs/>
          <w:sz w:val="24"/>
          <w:szCs w:val="24"/>
        </w:rPr>
        <w:t>il</w:t>
      </w:r>
      <w:r w:rsidR="00485279">
        <w:rPr>
          <w:rFonts w:ascii="PerryGothic" w:hAnsi="PerryGothic"/>
          <w:b/>
          <w:bCs/>
          <w:sz w:val="24"/>
          <w:szCs w:val="24"/>
        </w:rPr>
        <w:t>s</w:t>
      </w:r>
      <w:r w:rsidR="00AC3920">
        <w:rPr>
          <w:rFonts w:ascii="PerryGothic" w:hAnsi="PerryGothic"/>
          <w:b/>
          <w:bCs/>
          <w:sz w:val="24"/>
          <w:szCs w:val="24"/>
        </w:rPr>
        <w:t xml:space="preserve"> son</w:t>
      </w:r>
      <w:r w:rsidR="00485279">
        <w:rPr>
          <w:rFonts w:ascii="PerryGothic" w:hAnsi="PerryGothic"/>
          <w:b/>
          <w:bCs/>
          <w:sz w:val="24"/>
          <w:szCs w:val="24"/>
        </w:rPr>
        <w:t>t</w:t>
      </w:r>
      <w:r w:rsidR="00AC3920">
        <w:rPr>
          <w:rFonts w:ascii="PerryGothic" w:hAnsi="PerryGothic"/>
          <w:b/>
          <w:bCs/>
          <w:sz w:val="24"/>
          <w:szCs w:val="24"/>
        </w:rPr>
        <w:t xml:space="preserve"> tous </w:t>
      </w:r>
      <w:r w:rsidR="00485279">
        <w:rPr>
          <w:rFonts w:ascii="PerryGothic" w:hAnsi="PerryGothic"/>
          <w:b/>
          <w:bCs/>
          <w:sz w:val="24"/>
          <w:szCs w:val="24"/>
        </w:rPr>
        <w:t>diff</w:t>
      </w:r>
      <w:r w:rsidR="00485279">
        <w:rPr>
          <w:rFonts w:ascii="Cambria" w:hAnsi="Cambria" w:cs="Cambria"/>
          <w:b/>
          <w:bCs/>
          <w:sz w:val="24"/>
          <w:szCs w:val="24"/>
        </w:rPr>
        <w:t>é</w:t>
      </w:r>
      <w:r w:rsidR="00485279">
        <w:rPr>
          <w:rFonts w:ascii="PerryGothic" w:hAnsi="PerryGothic"/>
          <w:b/>
          <w:bCs/>
          <w:sz w:val="24"/>
          <w:szCs w:val="24"/>
        </w:rPr>
        <w:t>rents, comme lui et</w:t>
      </w:r>
      <w:r w:rsidR="00AC3920">
        <w:rPr>
          <w:rFonts w:ascii="PerryGothic" w:hAnsi="PerryGothic"/>
          <w:b/>
          <w:bCs/>
          <w:sz w:val="24"/>
          <w:szCs w:val="24"/>
        </w:rPr>
        <w:t xml:space="preserve"> </w:t>
      </w:r>
      <w:proofErr w:type="spellStart"/>
      <w:r w:rsidR="00AC3920">
        <w:rPr>
          <w:rFonts w:ascii="PerryGothic" w:hAnsi="PerryGothic"/>
          <w:b/>
          <w:bCs/>
          <w:sz w:val="24"/>
          <w:szCs w:val="24"/>
        </w:rPr>
        <w:t>a</w:t>
      </w:r>
      <w:proofErr w:type="spellEnd"/>
      <w:r w:rsidR="00AC3920">
        <w:rPr>
          <w:rFonts w:ascii="PerryGothic" w:hAnsi="PerryGothic"/>
          <w:b/>
          <w:bCs/>
          <w:sz w:val="24"/>
          <w:szCs w:val="24"/>
        </w:rPr>
        <w:t xml:space="preserve"> leur </w:t>
      </w:r>
      <w:proofErr w:type="spellStart"/>
      <w:r w:rsidR="00AC3920">
        <w:rPr>
          <w:rFonts w:ascii="PerryGothic" w:hAnsi="PerryGothic"/>
          <w:b/>
          <w:bCs/>
          <w:sz w:val="24"/>
          <w:szCs w:val="24"/>
        </w:rPr>
        <w:t>maniere</w:t>
      </w:r>
      <w:proofErr w:type="spellEnd"/>
      <w:r w:rsidR="00AC3920">
        <w:rPr>
          <w:rFonts w:ascii="PerryGothic" w:hAnsi="PerryGothic"/>
          <w:b/>
          <w:bCs/>
          <w:sz w:val="24"/>
          <w:szCs w:val="24"/>
        </w:rPr>
        <w:t xml:space="preserve"> </w:t>
      </w:r>
      <w:r w:rsidR="00AC3920">
        <w:rPr>
          <w:rFonts w:ascii="Times New Roman" w:hAnsi="Times New Roman" w:cs="Times New Roman"/>
          <w:b/>
          <w:bCs/>
          <w:sz w:val="24"/>
          <w:szCs w:val="24"/>
        </w:rPr>
        <w:t>…</w:t>
      </w:r>
    </w:p>
    <w:p w14:paraId="226EEB71" w14:textId="0B862607" w:rsidR="00AC3920" w:rsidRPr="00AC3920" w:rsidRDefault="00AC3920" w:rsidP="007713BA">
      <w:pPr>
        <w:spacing w:after="0"/>
        <w:ind w:left="1416" w:firstLine="708"/>
        <w:rPr>
          <w:rFonts w:ascii="Cambria" w:hAnsi="Cambria"/>
          <w:b/>
          <w:bCs/>
          <w:sz w:val="24"/>
          <w:szCs w:val="24"/>
        </w:rPr>
      </w:pPr>
    </w:p>
    <w:p w14:paraId="0417C0AE" w14:textId="71D68F77" w:rsidR="004566E6" w:rsidRDefault="004566E6" w:rsidP="007713BA">
      <w:pPr>
        <w:spacing w:after="0"/>
        <w:ind w:left="1416" w:firstLine="708"/>
        <w:rPr>
          <w:rFonts w:ascii="Cambria" w:hAnsi="Cambria"/>
          <w:b/>
          <w:bCs/>
          <w:sz w:val="24"/>
          <w:szCs w:val="24"/>
        </w:rPr>
      </w:pPr>
    </w:p>
    <w:p w14:paraId="3682FC94" w14:textId="77A8FDE3" w:rsidR="004566E6" w:rsidRDefault="004566E6" w:rsidP="007713BA">
      <w:pPr>
        <w:spacing w:after="0"/>
        <w:ind w:left="1416" w:firstLine="708"/>
        <w:rPr>
          <w:rFonts w:ascii="Cambria" w:hAnsi="Cambria"/>
          <w:b/>
          <w:bCs/>
          <w:sz w:val="24"/>
          <w:szCs w:val="24"/>
        </w:rPr>
      </w:pPr>
    </w:p>
    <w:p w14:paraId="2F162F9F" w14:textId="012DA1BC" w:rsidR="004566E6" w:rsidRDefault="004566E6" w:rsidP="007713BA">
      <w:pPr>
        <w:spacing w:after="0"/>
        <w:ind w:left="1416" w:firstLine="708"/>
        <w:rPr>
          <w:rFonts w:ascii="Cambria" w:hAnsi="Cambria"/>
          <w:b/>
          <w:bCs/>
          <w:sz w:val="24"/>
          <w:szCs w:val="24"/>
        </w:rPr>
      </w:pPr>
    </w:p>
    <w:p w14:paraId="4EA25AE6" w14:textId="77777777" w:rsidR="004566E6" w:rsidRPr="00665568" w:rsidRDefault="004566E6" w:rsidP="007713BA">
      <w:pPr>
        <w:spacing w:after="0"/>
        <w:ind w:left="1416" w:firstLine="708"/>
        <w:rPr>
          <w:rFonts w:ascii="Cambria" w:hAnsi="Cambria"/>
          <w:b/>
          <w:bCs/>
          <w:sz w:val="24"/>
          <w:szCs w:val="24"/>
        </w:rPr>
      </w:pPr>
    </w:p>
    <w:bookmarkEnd w:id="0"/>
    <w:p w14:paraId="46D57166" w14:textId="77777777" w:rsidR="00F7481C" w:rsidRPr="007713BA" w:rsidRDefault="00F7481C" w:rsidP="00F7481C">
      <w:pPr>
        <w:spacing w:after="0"/>
        <w:rPr>
          <w:rFonts w:ascii="PerryGothic" w:hAnsi="PerryGothic"/>
          <w:b/>
          <w:bCs/>
          <w:sz w:val="24"/>
          <w:szCs w:val="24"/>
        </w:rPr>
      </w:pPr>
    </w:p>
    <w:p w14:paraId="6CB003FB" w14:textId="354CBABA" w:rsidR="00D17348" w:rsidRDefault="00D17348" w:rsidP="00236659">
      <w:pPr>
        <w:spacing w:after="0"/>
        <w:ind w:left="2832" w:firstLine="708"/>
        <w:rPr>
          <w:rFonts w:ascii="PerryGothic" w:hAnsi="PerryGothic"/>
          <w:b/>
          <w:bCs/>
          <w:sz w:val="32"/>
          <w:szCs w:val="32"/>
        </w:rPr>
      </w:pPr>
    </w:p>
    <w:p w14:paraId="166237A7" w14:textId="3BA7B2CA" w:rsidR="00F72830" w:rsidRPr="00F72830" w:rsidRDefault="00F72830" w:rsidP="00F72830">
      <w:pPr>
        <w:spacing w:after="0"/>
        <w:ind w:left="2832" w:firstLine="2"/>
        <w:rPr>
          <w:rFonts w:ascii="Cambria" w:hAnsi="Cambria"/>
          <w:color w:val="000000" w:themeColor="text1"/>
          <w:sz w:val="24"/>
          <w:szCs w:val="24"/>
        </w:rPr>
      </w:pPr>
    </w:p>
    <w:p w14:paraId="6984395E" w14:textId="0DE456A6" w:rsidR="0088216D" w:rsidRPr="006A4278" w:rsidRDefault="0088216D" w:rsidP="00F21B30">
      <w:pPr>
        <w:jc w:val="center"/>
        <w:rPr>
          <w:rFonts w:ascii="Carolingia" w:hAnsi="Carolingia"/>
          <w:sz w:val="24"/>
          <w:szCs w:val="24"/>
        </w:rPr>
      </w:pPr>
    </w:p>
    <w:p w14:paraId="63F98143" w14:textId="77777777" w:rsidR="005B4ED4" w:rsidRPr="006A4278" w:rsidRDefault="0088216D">
      <w:pPr>
        <w:rPr>
          <w:rFonts w:ascii="Carolingia" w:hAnsi="Carolingia"/>
          <w:sz w:val="24"/>
          <w:szCs w:val="24"/>
        </w:rPr>
      </w:pPr>
      <w:r w:rsidRPr="006A4278">
        <w:rPr>
          <w:rFonts w:ascii="Carolingia" w:hAnsi="Carolingia"/>
          <w:sz w:val="24"/>
          <w:szCs w:val="24"/>
        </w:rPr>
        <w:t xml:space="preserve">                         </w:t>
      </w:r>
    </w:p>
    <w:p w14:paraId="4BA784A4" w14:textId="77777777" w:rsidR="005B4ED4" w:rsidRPr="006A4278" w:rsidRDefault="005B4ED4">
      <w:pPr>
        <w:rPr>
          <w:rFonts w:ascii="Carolingia" w:hAnsi="Carolingia"/>
          <w:sz w:val="24"/>
          <w:szCs w:val="24"/>
        </w:rPr>
      </w:pPr>
    </w:p>
    <w:p w14:paraId="1362A89E" w14:textId="77777777" w:rsidR="005B4ED4" w:rsidRPr="00D84396" w:rsidRDefault="005B4ED4">
      <w:pPr>
        <w:rPr>
          <w:rFonts w:ascii="Carolingia" w:hAnsi="Carolingia"/>
        </w:rPr>
      </w:pPr>
    </w:p>
    <w:p w14:paraId="45201FAB" w14:textId="77777777" w:rsidR="005B4ED4" w:rsidRPr="00D84396" w:rsidRDefault="005B4ED4">
      <w:pPr>
        <w:rPr>
          <w:rFonts w:ascii="Carolingia" w:hAnsi="Carolingia"/>
        </w:rPr>
      </w:pPr>
    </w:p>
    <w:p w14:paraId="7CC91968" w14:textId="37A09BA6" w:rsidR="00404218" w:rsidRPr="00D84396" w:rsidRDefault="005B4ED4">
      <w:pPr>
        <w:rPr>
          <w:rFonts w:ascii="Carolingia" w:hAnsi="Carolingia"/>
        </w:rPr>
      </w:pPr>
      <w:r w:rsidRPr="00D84396">
        <w:rPr>
          <w:rFonts w:ascii="Carolingia" w:hAnsi="Carolingia"/>
        </w:rPr>
        <w:t xml:space="preserve">                                            </w:t>
      </w:r>
      <w:r w:rsidR="0088216D" w:rsidRPr="00D84396">
        <w:rPr>
          <w:rFonts w:ascii="Carolingia" w:hAnsi="Carolingia"/>
        </w:rPr>
        <w:t xml:space="preserve">   </w:t>
      </w:r>
    </w:p>
    <w:p w14:paraId="56B58F81" w14:textId="77777777" w:rsidR="009053FA" w:rsidRPr="00D84396" w:rsidRDefault="009053FA">
      <w:pPr>
        <w:rPr>
          <w:rFonts w:ascii="Carolingia" w:hAnsi="Carolingia"/>
        </w:rPr>
      </w:pPr>
    </w:p>
    <w:sectPr w:rsidR="009053FA" w:rsidRPr="00D84396" w:rsidSect="00D61A80">
      <w:pgSz w:w="20636" w:h="14570" w:orient="landscape" w:code="12"/>
      <w:pgMar w:top="1418" w:right="1418" w:bottom="1418" w:left="1418" w:header="709" w:footer="709" w:gutter="0"/>
      <w:paperSrc w:other="50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olingi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ryGothic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F5776"/>
    <w:multiLevelType w:val="hybridMultilevel"/>
    <w:tmpl w:val="6386A598"/>
    <w:lvl w:ilvl="0" w:tplc="7724042C">
      <w:numFmt w:val="bullet"/>
      <w:lvlText w:val="-"/>
      <w:lvlJc w:val="left"/>
      <w:pPr>
        <w:ind w:left="3552" w:hanging="360"/>
      </w:pPr>
      <w:rPr>
        <w:rFonts w:ascii="Carolingia" w:eastAsiaTheme="minorHAnsi" w:hAnsi="Carolingia" w:cstheme="minorBidi" w:hint="default"/>
      </w:rPr>
    </w:lvl>
    <w:lvl w:ilvl="1" w:tplc="040C0003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6D"/>
    <w:rsid w:val="00004BD2"/>
    <w:rsid w:val="000107E0"/>
    <w:rsid w:val="00033F87"/>
    <w:rsid w:val="000A6D0B"/>
    <w:rsid w:val="000C20ED"/>
    <w:rsid w:val="000D1B81"/>
    <w:rsid w:val="000D536E"/>
    <w:rsid w:val="000E0A52"/>
    <w:rsid w:val="000F5B04"/>
    <w:rsid w:val="00111086"/>
    <w:rsid w:val="00141468"/>
    <w:rsid w:val="001452F4"/>
    <w:rsid w:val="001A33DF"/>
    <w:rsid w:val="001A6DF3"/>
    <w:rsid w:val="00203D96"/>
    <w:rsid w:val="00236659"/>
    <w:rsid w:val="002475C3"/>
    <w:rsid w:val="00267855"/>
    <w:rsid w:val="00267872"/>
    <w:rsid w:val="002A6C77"/>
    <w:rsid w:val="002B4A31"/>
    <w:rsid w:val="002D7AFD"/>
    <w:rsid w:val="00305C87"/>
    <w:rsid w:val="00306C28"/>
    <w:rsid w:val="003113C1"/>
    <w:rsid w:val="0031765B"/>
    <w:rsid w:val="00323CFC"/>
    <w:rsid w:val="003872C9"/>
    <w:rsid w:val="00404218"/>
    <w:rsid w:val="004401A8"/>
    <w:rsid w:val="004566E6"/>
    <w:rsid w:val="00462422"/>
    <w:rsid w:val="0047794E"/>
    <w:rsid w:val="00485279"/>
    <w:rsid w:val="00490A0C"/>
    <w:rsid w:val="004D3497"/>
    <w:rsid w:val="004F1C77"/>
    <w:rsid w:val="00504F91"/>
    <w:rsid w:val="00530A66"/>
    <w:rsid w:val="005655EF"/>
    <w:rsid w:val="005803A4"/>
    <w:rsid w:val="00590E0A"/>
    <w:rsid w:val="005B4ED4"/>
    <w:rsid w:val="005F786C"/>
    <w:rsid w:val="00632874"/>
    <w:rsid w:val="00665568"/>
    <w:rsid w:val="0068208C"/>
    <w:rsid w:val="006A24E1"/>
    <w:rsid w:val="006A4278"/>
    <w:rsid w:val="006B2952"/>
    <w:rsid w:val="006C57D5"/>
    <w:rsid w:val="006C7735"/>
    <w:rsid w:val="00700B3E"/>
    <w:rsid w:val="007031F2"/>
    <w:rsid w:val="007713BA"/>
    <w:rsid w:val="00790277"/>
    <w:rsid w:val="00796A57"/>
    <w:rsid w:val="00854997"/>
    <w:rsid w:val="00880514"/>
    <w:rsid w:val="0088216D"/>
    <w:rsid w:val="008A50C3"/>
    <w:rsid w:val="008B3506"/>
    <w:rsid w:val="008C22C3"/>
    <w:rsid w:val="009053FA"/>
    <w:rsid w:val="00932FB8"/>
    <w:rsid w:val="00955C7E"/>
    <w:rsid w:val="0096316D"/>
    <w:rsid w:val="009963D7"/>
    <w:rsid w:val="009D038F"/>
    <w:rsid w:val="009D2FA1"/>
    <w:rsid w:val="009E7383"/>
    <w:rsid w:val="009F2F12"/>
    <w:rsid w:val="00A02094"/>
    <w:rsid w:val="00A61F7C"/>
    <w:rsid w:val="00AC119C"/>
    <w:rsid w:val="00AC3920"/>
    <w:rsid w:val="00AC6902"/>
    <w:rsid w:val="00AD6007"/>
    <w:rsid w:val="00B9424B"/>
    <w:rsid w:val="00BA32B8"/>
    <w:rsid w:val="00BC2399"/>
    <w:rsid w:val="00BE678B"/>
    <w:rsid w:val="00CD73CF"/>
    <w:rsid w:val="00D17348"/>
    <w:rsid w:val="00D61A80"/>
    <w:rsid w:val="00D84396"/>
    <w:rsid w:val="00D908CA"/>
    <w:rsid w:val="00DD3F52"/>
    <w:rsid w:val="00DD51DF"/>
    <w:rsid w:val="00DE1141"/>
    <w:rsid w:val="00DF717E"/>
    <w:rsid w:val="00E412E1"/>
    <w:rsid w:val="00F13261"/>
    <w:rsid w:val="00F21B30"/>
    <w:rsid w:val="00F32E59"/>
    <w:rsid w:val="00F72830"/>
    <w:rsid w:val="00F7481C"/>
    <w:rsid w:val="00FC1790"/>
    <w:rsid w:val="00FC213C"/>
    <w:rsid w:val="00FE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E3401"/>
  <w15:docId w15:val="{6F7A9D01-401C-4970-800F-0F50873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3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2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18</cp:revision>
  <cp:lastPrinted>2021-12-17T09:02:00Z</cp:lastPrinted>
  <dcterms:created xsi:type="dcterms:W3CDTF">2021-12-15T14:12:00Z</dcterms:created>
  <dcterms:modified xsi:type="dcterms:W3CDTF">2021-12-17T09:20:00Z</dcterms:modified>
</cp:coreProperties>
</file>