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8B" w:rsidRPr="001B5928" w:rsidRDefault="00D7258B" w:rsidP="00D7258B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Notre philosophie de travail</w:t>
      </w:r>
    </w:p>
    <w:p w:rsidR="00D7258B" w:rsidRPr="00A52E44" w:rsidRDefault="00D7258B" w:rsidP="00D72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4"/>
          <w:szCs w:val="24"/>
        </w:rPr>
      </w:pPr>
      <w:r w:rsidRPr="00A52E44">
        <w:rPr>
          <w:rFonts w:ascii="Cambria" w:hAnsi="Cambria"/>
          <w:sz w:val="24"/>
          <w:szCs w:val="24"/>
        </w:rPr>
        <w:t>“ Le bon vin se fait d’abord à la vigne ”</w:t>
      </w:r>
    </w:p>
    <w:p w:rsidR="00D7258B" w:rsidRPr="00A52E44" w:rsidRDefault="00D7258B" w:rsidP="00D72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  <w:r w:rsidRPr="00A52E44">
        <w:rPr>
          <w:rFonts w:ascii="Cambria" w:hAnsi="Cambria"/>
          <w:sz w:val="24"/>
          <w:szCs w:val="24"/>
        </w:rPr>
        <w:t xml:space="preserve">Notre philosophie s’appuie sur l’immense souci du respect du sol, et de l’environnement. Notre terre est précieuse et doit être préservée. Nous travaillons en agriculture durable. </w:t>
      </w:r>
    </w:p>
    <w:p w:rsidR="00D7258B" w:rsidRPr="00A52E44" w:rsidRDefault="00D7258B" w:rsidP="00D72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  <w:r w:rsidRPr="00A52E44">
        <w:rPr>
          <w:rFonts w:ascii="Cambria" w:hAnsi="Cambria"/>
          <w:sz w:val="24"/>
          <w:szCs w:val="24"/>
        </w:rPr>
        <w:t>Nos vins sont le résultat d’un terroir unique, un cépage délicat, une mosaïque d’appellations pour un millésime donné. Nous cherchons à leur donner élégance et pureté pour qu’ils puissent vous procurer l’émotion, la vie et la joie.</w:t>
      </w:r>
    </w:p>
    <w:p w:rsidR="00D7258B" w:rsidRPr="001B5928" w:rsidRDefault="00D7258B" w:rsidP="00D7258B">
      <w:pPr>
        <w:jc w:val="both"/>
        <w:rPr>
          <w:rFonts w:ascii="Cambria" w:hAnsi="Cambria"/>
          <w:sz w:val="24"/>
          <w:szCs w:val="24"/>
        </w:rPr>
      </w:pPr>
      <w:r w:rsidRPr="001B5928">
        <w:rPr>
          <w:rFonts w:ascii="Cambria" w:hAnsi="Cambria"/>
          <w:sz w:val="24"/>
          <w:szCs w:val="24"/>
        </w:rPr>
        <w:t xml:space="preserve">Partout dans le monde, on plante de la vigne. </w:t>
      </w:r>
      <w:r w:rsidRPr="00A52E44">
        <w:rPr>
          <w:rFonts w:ascii="Cambria" w:hAnsi="Cambria"/>
          <w:b/>
          <w:sz w:val="24"/>
          <w:szCs w:val="24"/>
        </w:rPr>
        <w:t>Mais chaque endroit est unique</w:t>
      </w:r>
      <w:r w:rsidRPr="001B5928">
        <w:rPr>
          <w:rFonts w:ascii="Cambria" w:hAnsi="Cambria"/>
          <w:sz w:val="24"/>
          <w:szCs w:val="24"/>
        </w:rPr>
        <w:t>, et les racines, qui descendent jusqu’à 5 mètres, et  parfois plus, puisent les minéraux du sol, et les restituent dans les raisins, dont ils signent l’identité exclusive de chaque cépage, de chaque plante, face à la région dont ils sont issus.</w:t>
      </w:r>
      <w:r>
        <w:rPr>
          <w:rFonts w:ascii="Cambria" w:hAnsi="Cambria"/>
          <w:sz w:val="24"/>
          <w:szCs w:val="24"/>
        </w:rPr>
        <w:t xml:space="preserve"> </w:t>
      </w:r>
      <w:r w:rsidRPr="001B5928">
        <w:rPr>
          <w:rFonts w:ascii="Cambria" w:hAnsi="Cambria"/>
          <w:sz w:val="24"/>
          <w:szCs w:val="24"/>
        </w:rPr>
        <w:t>Dans le monde, la notion de Vin s’est vulgarisée. Beaucoup de clients ont voyagé, lu, goûté, comparé. Le vin est devenu un art de vivre</w:t>
      </w:r>
      <w:r>
        <w:rPr>
          <w:rFonts w:ascii="Cambria" w:hAnsi="Cambria"/>
          <w:sz w:val="24"/>
          <w:szCs w:val="24"/>
        </w:rPr>
        <w:t xml:space="preserve">. </w:t>
      </w:r>
      <w:r w:rsidRPr="001B5928">
        <w:rPr>
          <w:rFonts w:ascii="Cambria" w:hAnsi="Cambria"/>
          <w:sz w:val="24"/>
          <w:szCs w:val="24"/>
        </w:rPr>
        <w:t xml:space="preserve">Il est le symbole du  patrimoine d’une région, une culture à lui seul. Des vins délicieux sont produits dans le monde entier.  Ils sont bus et appréciés dans différents contextes, à différentes époques de l’année. </w:t>
      </w:r>
    </w:p>
    <w:p w:rsidR="00D7258B" w:rsidRDefault="00D7258B" w:rsidP="00D7258B">
      <w:pPr>
        <w:jc w:val="both"/>
        <w:rPr>
          <w:rFonts w:ascii="Cambria" w:hAnsi="Cambria"/>
          <w:sz w:val="24"/>
          <w:szCs w:val="24"/>
        </w:rPr>
      </w:pPr>
      <w:r w:rsidRPr="001B5928">
        <w:rPr>
          <w:rFonts w:ascii="Cambria" w:hAnsi="Cambria"/>
          <w:b/>
          <w:bCs/>
          <w:sz w:val="24"/>
          <w:szCs w:val="24"/>
        </w:rPr>
        <w:t xml:space="preserve">Le Pinot noir </w:t>
      </w:r>
      <w:r w:rsidRPr="001B5928">
        <w:rPr>
          <w:rFonts w:ascii="Cambria" w:hAnsi="Cambria"/>
          <w:sz w:val="24"/>
          <w:szCs w:val="24"/>
        </w:rPr>
        <w:t>est le cépage le plus fragile au monde, le plus sensible à l’oxydation, le plus difficile à adapter et à implanter sur un sol.</w:t>
      </w:r>
      <w:r>
        <w:rPr>
          <w:rFonts w:ascii="Cambria" w:hAnsi="Cambria"/>
          <w:sz w:val="24"/>
          <w:szCs w:val="24"/>
        </w:rPr>
        <w:t xml:space="preserve"> </w:t>
      </w:r>
      <w:r w:rsidRPr="001B5928">
        <w:rPr>
          <w:rFonts w:ascii="Cambria" w:hAnsi="Cambria"/>
          <w:sz w:val="24"/>
          <w:szCs w:val="24"/>
        </w:rPr>
        <w:t>La Bourgogne, depuis des siècles, lui offre sa terre pour berceau. Et c’est ici qu’il exprime toutes ses nuances : Finesse et bouquet, so</w:t>
      </w:r>
      <w:r>
        <w:rPr>
          <w:rFonts w:ascii="Cambria" w:hAnsi="Cambria"/>
          <w:sz w:val="24"/>
          <w:szCs w:val="24"/>
        </w:rPr>
        <w:t>u</w:t>
      </w:r>
      <w:r w:rsidRPr="001B5928">
        <w:rPr>
          <w:rFonts w:ascii="Cambria" w:hAnsi="Cambria"/>
          <w:sz w:val="24"/>
          <w:szCs w:val="24"/>
        </w:rPr>
        <w:t xml:space="preserve">plesse, concentration et harmonie. </w:t>
      </w:r>
    </w:p>
    <w:p w:rsidR="00D7258B" w:rsidRDefault="00D7258B" w:rsidP="00D7258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b/>
          <w:color w:val="000000"/>
          <w:sz w:val="24"/>
          <w:szCs w:val="24"/>
          <w:lang w:eastAsia="fr-FR"/>
        </w:rPr>
        <w:t>En Bourgogne, chaque appellation est une personnalité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.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On pourrait comparer nos crus aux tuiles des hospices de Beaune, de par leurs diversités et leurs rayonnements.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Chaque vin vibre d’une couleur, d’une étoffe qui lui est propre, et qui est la sensation que vous ressentez au palais, unique et différente à chaque appellation. Un chatoiement soyeux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ou un palais velouté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.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 </w:t>
      </w:r>
    </w:p>
    <w:p w:rsidR="00D7258B" w:rsidRPr="00C428F6" w:rsidRDefault="00D7258B" w:rsidP="00D7258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</w:p>
    <w:p w:rsidR="00D7258B" w:rsidRPr="00C428F6" w:rsidRDefault="00D7258B" w:rsidP="00D7258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De plus, nous avons la joie, chaque année, d'attendre une naissance : </w:t>
      </w:r>
      <w:r w:rsidRPr="00C428F6">
        <w:rPr>
          <w:rFonts w:ascii="Cambria" w:eastAsia="Times New Roman" w:hAnsi="Cambria" w:cs="Times New Roman"/>
          <w:b/>
          <w:color w:val="000000"/>
          <w:sz w:val="24"/>
          <w:szCs w:val="24"/>
          <w:lang w:eastAsia="fr-FR"/>
        </w:rPr>
        <w:t>un nouveau millésime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  dont nous guettons, au moment des vendanges, la personnalité.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Nous allons lui adapter une vinification et un élevage unique pour mettre en évidence et en valeur 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sa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typicité.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Chaque année est donc  un renouveau et une célébration. </w:t>
      </w:r>
    </w:p>
    <w:p w:rsidR="00D7258B" w:rsidRPr="00C428F6" w:rsidRDefault="00D7258B" w:rsidP="00D7258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</w:p>
    <w:p w:rsidR="00D7258B" w:rsidRPr="00C428F6" w:rsidRDefault="00D7258B" w:rsidP="00D7258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Par notre travail, nous mettons en évidence, les couleurs, 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les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robes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  qui se déclinent sur une palette allant de reflets mauves-améthystes sur un vin jeune, puis passant par toutes les teintes de carmin, rubis, ou rouge cerise, pour arriver, à l’âge mûr, à des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nuances pourpres-orangées.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Nous mettons également l’accent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sur les parfums du Pinot noir, cépage merveilleux qui permet toute une palette aromatique;</w:t>
      </w:r>
    </w:p>
    <w:p w:rsidR="00D7258B" w:rsidRDefault="00D7258B" w:rsidP="00D7258B">
      <w:pPr>
        <w:shd w:val="clear" w:color="auto" w:fill="FFFFFF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Au début de la vie du vin, sont présents les arômes de fruits rouges et de fleurs, qui évoluent sur des notes de fruits cuits et de sous-bois, avec des touches, parfois, de réglisse, de chocolat ou de moka,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(ce sont les  notes secondaires).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Puis l'histoire continue avec l'âge du vin sur des parfums évolués de terre, de forêt, de truffe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 sur des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notes fauves et complexes connues sous le nom d 'arômes tertiaires.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1B5928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C’est</w:t>
      </w:r>
      <w:r w:rsidRPr="00C428F6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 toute la complexité et la joie de suivre l'év</w:t>
      </w:r>
      <w:r w:rsidRPr="001B5928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olution des parfums du Pinot Noir.</w:t>
      </w:r>
      <w:r w:rsidRPr="00C428F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 </w:t>
      </w:r>
      <w:r w:rsidRPr="00A36FC7">
        <w:rPr>
          <w:rFonts w:ascii="Cambria" w:hAnsi="Cambria"/>
          <w:b/>
          <w:sz w:val="24"/>
          <w:szCs w:val="24"/>
        </w:rPr>
        <w:t>Le vin est vivant</w:t>
      </w:r>
      <w:r w:rsidRPr="001B592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</w:p>
    <w:p w:rsidR="00D7258B" w:rsidRPr="00C428F6" w:rsidRDefault="00D7258B" w:rsidP="00D7258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</w:p>
    <w:p w:rsidR="00D7258B" w:rsidRDefault="00D7258B" w:rsidP="00D7258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Enfin, l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e palais vous émerveillera par sa diversité de sensation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s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suivant les appellations, avec une bouche soyeuse, ou une texture veloutée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une pointe d'acidité,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u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n corps délicat,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lastRenderedPageBreak/>
        <w:t>tout en fi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nesse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 ou bien une charpente corsée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et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 massive sur un vin racé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.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Le vocabulaire est riche 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d’expressions,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 </w:t>
      </w:r>
      <w:r w:rsidRPr="00C428F6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car le vin di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alogue avec chacun de vous, </w:t>
      </w:r>
      <w:r w:rsidRPr="00C428F6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et chacun de vous est </w:t>
      </w:r>
      <w:r w:rsidRPr="001B5928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unique.</w:t>
      </w:r>
    </w:p>
    <w:p w:rsidR="00D7258B" w:rsidRDefault="00D7258B" w:rsidP="00D7258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</w:pPr>
    </w:p>
    <w:p w:rsidR="00D7258B" w:rsidRPr="00C428F6" w:rsidRDefault="00D7258B" w:rsidP="00D7258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Le vin est une émotion intense pour nous qui le travaillons et notre plus grande joie est que nos clients ressentent cette vie. </w:t>
      </w:r>
    </w:p>
    <w:p w:rsidR="00D7258B" w:rsidRPr="00C428F6" w:rsidRDefault="00D7258B" w:rsidP="00D7258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Un client nous a dit que " le Vin, lorsqu’il est bu, fait partie des milliers de particules du  corps et de l'esprit "</w:t>
      </w:r>
      <w:r w:rsidRPr="001B5928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.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Jusqu'à son dernier jour, le vin restera présent dans sa mémoire, et il continuera de vivre à travers ses souvenirs, et ses récits dont il ne tarit plus....</w:t>
      </w:r>
    </w:p>
    <w:p w:rsidR="00D7258B" w:rsidRPr="00C428F6" w:rsidRDefault="00D7258B" w:rsidP="00D7258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Le vin est alors </w:t>
      </w:r>
      <w:r w:rsidRPr="00C428F6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incarné, et c'est au final, sa véritable vocation et notre plus grande joie.</w:t>
      </w:r>
    </w:p>
    <w:p w:rsidR="00D7258B" w:rsidRPr="00C428F6" w:rsidRDefault="00D7258B" w:rsidP="00D7258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D7258B" w:rsidRPr="00C428F6" w:rsidRDefault="00D7258B" w:rsidP="00D7258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C428F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V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enez en Bourgogne pour respirer, </w:t>
      </w:r>
      <w:r w:rsidRPr="00C428F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au vrai sens du mot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, b</w:t>
      </w:r>
      <w:r w:rsidRPr="00C428F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uvez des vins de Bourgogne pour réapprendre à vous connaître, et prendre le temps de vivre.</w:t>
      </w:r>
    </w:p>
    <w:p w:rsidR="00D7258B" w:rsidRDefault="00D7258B" w:rsidP="00D7258B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ambria" w:hAnsi="Cambria"/>
        </w:rPr>
      </w:pPr>
    </w:p>
    <w:p w:rsidR="00D7258B" w:rsidRDefault="00D7258B" w:rsidP="00D7258B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ambria" w:hAnsi="Cambria"/>
        </w:rPr>
      </w:pPr>
    </w:p>
    <w:p w:rsidR="00D7258B" w:rsidRDefault="00D7258B" w:rsidP="00D7258B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ambria" w:hAnsi="Cambria"/>
        </w:rPr>
      </w:pPr>
    </w:p>
    <w:p w:rsidR="00D7258B" w:rsidRDefault="00D7258B" w:rsidP="00D7258B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ambria" w:hAnsi="Cambria"/>
        </w:rPr>
      </w:pPr>
    </w:p>
    <w:p w:rsidR="00D7258B" w:rsidRDefault="00D7258B" w:rsidP="00D7258B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Cambria" w:hAnsi="Cambria"/>
        </w:rPr>
      </w:pPr>
    </w:p>
    <w:p w:rsidR="00D178D3" w:rsidRDefault="00D178D3">
      <w:bookmarkStart w:id="0" w:name="_GoBack"/>
      <w:bookmarkEnd w:id="0"/>
    </w:p>
    <w:sectPr w:rsidR="00D17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D3"/>
    <w:rsid w:val="00B13C10"/>
    <w:rsid w:val="00D178D3"/>
    <w:rsid w:val="00D7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2C07A-E29D-496A-BFBE-F6B2627D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5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2019-01-29T14:49:00Z</dcterms:created>
  <dcterms:modified xsi:type="dcterms:W3CDTF">2019-01-29T15:22:00Z</dcterms:modified>
</cp:coreProperties>
</file>