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5F079" w14:textId="5DF9027E" w:rsidR="00E333D4" w:rsidRDefault="00E333D4" w:rsidP="00E333D4">
      <w:pPr>
        <w:jc w:val="center"/>
        <w:rPr>
          <w:rFonts w:asciiTheme="majorHAnsi" w:hAnsiTheme="majorHAnsi"/>
          <w:color w:val="4F81BD" w:themeColor="accent1"/>
          <w:sz w:val="28"/>
          <w:szCs w:val="28"/>
        </w:rPr>
      </w:pPr>
      <w:r w:rsidRPr="00250531">
        <w:rPr>
          <w:rFonts w:asciiTheme="majorHAnsi" w:hAnsiTheme="majorHAnsi"/>
          <w:color w:val="4F81BD" w:themeColor="accent1"/>
          <w:sz w:val="28"/>
          <w:szCs w:val="28"/>
        </w:rPr>
        <w:t>Millésime 2020</w:t>
      </w:r>
    </w:p>
    <w:p w14:paraId="34E18C3E" w14:textId="77777777" w:rsidR="00250531" w:rsidRPr="00250531" w:rsidRDefault="00250531" w:rsidP="00E333D4">
      <w:pPr>
        <w:jc w:val="center"/>
        <w:rPr>
          <w:rFonts w:asciiTheme="majorHAnsi" w:hAnsiTheme="majorHAnsi"/>
          <w:color w:val="4F81BD" w:themeColor="accent1"/>
          <w:sz w:val="28"/>
          <w:szCs w:val="28"/>
        </w:rPr>
      </w:pPr>
    </w:p>
    <w:p w14:paraId="110A8B1C" w14:textId="62706302" w:rsidR="00E333D4" w:rsidRPr="00250531" w:rsidRDefault="00E333D4" w:rsidP="00015F3D">
      <w:pPr>
        <w:rPr>
          <w:rFonts w:asciiTheme="majorHAnsi" w:hAnsiTheme="majorHAnsi"/>
        </w:rPr>
      </w:pPr>
      <w:r w:rsidRPr="00250531">
        <w:rPr>
          <w:rFonts w:asciiTheme="majorHAnsi" w:hAnsiTheme="majorHAnsi"/>
        </w:rPr>
        <w:t xml:space="preserve">Un hiver doux et pluvieux suivi d’un printemps estival et d’un été sec et solaire. </w:t>
      </w:r>
    </w:p>
    <w:p w14:paraId="3653EBC2" w14:textId="767A7BDA" w:rsidR="00E333D4" w:rsidRPr="00250531" w:rsidRDefault="00E333D4">
      <w:pPr>
        <w:rPr>
          <w:rFonts w:asciiTheme="majorHAnsi" w:hAnsiTheme="majorHAnsi"/>
        </w:rPr>
      </w:pPr>
      <w:r w:rsidRPr="00250531">
        <w:rPr>
          <w:rFonts w:asciiTheme="majorHAnsi" w:hAnsiTheme="majorHAnsi"/>
        </w:rPr>
        <w:t>Continuité du travail à la vigne au printemps</w:t>
      </w:r>
      <w:r w:rsidR="00015F3D" w:rsidRPr="00250531">
        <w:rPr>
          <w:rFonts w:asciiTheme="majorHAnsi" w:hAnsiTheme="majorHAnsi"/>
        </w:rPr>
        <w:t xml:space="preserve"> malgré le confinement</w:t>
      </w:r>
      <w:r w:rsidR="00250531" w:rsidRPr="00250531">
        <w:rPr>
          <w:rFonts w:asciiTheme="majorHAnsi" w:hAnsiTheme="majorHAnsi"/>
        </w:rPr>
        <w:t xml:space="preserve"> et mise en bouteille du millésime 2018 en avril</w:t>
      </w:r>
      <w:r w:rsidR="00015F3D" w:rsidRPr="00250531">
        <w:rPr>
          <w:rFonts w:asciiTheme="majorHAnsi" w:hAnsiTheme="majorHAnsi"/>
        </w:rPr>
        <w:t>.</w:t>
      </w:r>
    </w:p>
    <w:p w14:paraId="057CF759" w14:textId="73E2DCB6" w:rsidR="00015F3D" w:rsidRPr="00250531" w:rsidRDefault="00015F3D" w:rsidP="00015F3D">
      <w:pPr>
        <w:rPr>
          <w:rFonts w:asciiTheme="majorHAnsi" w:hAnsiTheme="majorHAnsi"/>
        </w:rPr>
      </w:pPr>
      <w:r w:rsidRPr="00250531">
        <w:rPr>
          <w:rFonts w:asciiTheme="majorHAnsi" w:hAnsiTheme="majorHAnsi"/>
        </w:rPr>
        <w:t xml:space="preserve">Fleur </w:t>
      </w:r>
      <w:r w:rsidR="002F50BE" w:rsidRPr="00250531">
        <w:rPr>
          <w:rFonts w:asciiTheme="majorHAnsi" w:hAnsiTheme="majorHAnsi"/>
        </w:rPr>
        <w:t>étalée de fin mai à début juin suivant l’âge des vignes</w:t>
      </w:r>
      <w:r w:rsidRPr="00250531">
        <w:rPr>
          <w:rFonts w:asciiTheme="majorHAnsi" w:hAnsiTheme="majorHAnsi"/>
        </w:rPr>
        <w:t xml:space="preserve"> dans de très bonnes conditions. Jolie sortie de raisins, mais beaucoup de millerandage certainement suite aux deux années </w:t>
      </w:r>
      <w:r w:rsidR="00250531" w:rsidRPr="00250531">
        <w:rPr>
          <w:rFonts w:asciiTheme="majorHAnsi" w:hAnsiTheme="majorHAnsi"/>
        </w:rPr>
        <w:t>de sècheresse</w:t>
      </w:r>
      <w:r w:rsidRPr="00250531">
        <w:rPr>
          <w:rFonts w:asciiTheme="majorHAnsi" w:hAnsiTheme="majorHAnsi"/>
        </w:rPr>
        <w:t xml:space="preserve"> consécutives. </w:t>
      </w:r>
    </w:p>
    <w:p w14:paraId="64C06E2A" w14:textId="7D918467" w:rsidR="00E333D4" w:rsidRPr="00250531" w:rsidRDefault="00015F3D">
      <w:pPr>
        <w:rPr>
          <w:rFonts w:asciiTheme="majorHAnsi" w:hAnsiTheme="majorHAnsi"/>
        </w:rPr>
      </w:pPr>
      <w:r w:rsidRPr="00250531">
        <w:rPr>
          <w:rFonts w:asciiTheme="majorHAnsi" w:hAnsiTheme="majorHAnsi"/>
        </w:rPr>
        <w:t xml:space="preserve">Forte pression de mildiou dans les blancs à cause des écarts </w:t>
      </w:r>
      <w:r w:rsidR="00250531" w:rsidRPr="00250531">
        <w:rPr>
          <w:rFonts w:asciiTheme="majorHAnsi" w:hAnsiTheme="majorHAnsi"/>
        </w:rPr>
        <w:t xml:space="preserve">très importants </w:t>
      </w:r>
      <w:r w:rsidRPr="00250531">
        <w:rPr>
          <w:rFonts w:asciiTheme="majorHAnsi" w:hAnsiTheme="majorHAnsi"/>
        </w:rPr>
        <w:t xml:space="preserve">de </w:t>
      </w:r>
      <w:r w:rsidR="00250531" w:rsidRPr="00250531">
        <w:rPr>
          <w:rFonts w:asciiTheme="majorHAnsi" w:hAnsiTheme="majorHAnsi"/>
        </w:rPr>
        <w:t>températures</w:t>
      </w:r>
      <w:r w:rsidRPr="00250531">
        <w:rPr>
          <w:rFonts w:asciiTheme="majorHAnsi" w:hAnsiTheme="majorHAnsi"/>
        </w:rPr>
        <w:t xml:space="preserve"> entre le jour et la nuit, mais pas de développement. </w:t>
      </w:r>
    </w:p>
    <w:p w14:paraId="6E51974B" w14:textId="3028CB2E" w:rsidR="00015F3D" w:rsidRPr="00250531" w:rsidRDefault="00015F3D">
      <w:pPr>
        <w:rPr>
          <w:rFonts w:asciiTheme="majorHAnsi" w:hAnsiTheme="majorHAnsi"/>
        </w:rPr>
      </w:pPr>
      <w:r w:rsidRPr="00250531">
        <w:rPr>
          <w:rFonts w:asciiTheme="majorHAnsi" w:hAnsiTheme="majorHAnsi"/>
        </w:rPr>
        <w:t xml:space="preserve">5 traitements au total, </w:t>
      </w:r>
      <w:r w:rsidR="006F4A80" w:rsidRPr="00250531">
        <w:rPr>
          <w:rFonts w:asciiTheme="majorHAnsi" w:hAnsiTheme="majorHAnsi"/>
        </w:rPr>
        <w:t xml:space="preserve">ce qui est un </w:t>
      </w:r>
      <w:r w:rsidRPr="00250531">
        <w:rPr>
          <w:rFonts w:asciiTheme="majorHAnsi" w:hAnsiTheme="majorHAnsi"/>
        </w:rPr>
        <w:t>nombre très réduit.</w:t>
      </w:r>
      <w:r w:rsidR="002F50BE" w:rsidRPr="00250531">
        <w:rPr>
          <w:rFonts w:asciiTheme="majorHAnsi" w:hAnsiTheme="majorHAnsi"/>
        </w:rPr>
        <w:t xml:space="preserve"> Millésime traité en bio </w:t>
      </w:r>
      <w:r w:rsidR="00250531" w:rsidRPr="00250531">
        <w:rPr>
          <w:rFonts w:asciiTheme="majorHAnsi" w:hAnsiTheme="majorHAnsi"/>
        </w:rPr>
        <w:t>(</w:t>
      </w:r>
      <w:r w:rsidR="002F50BE" w:rsidRPr="00250531">
        <w:rPr>
          <w:rFonts w:asciiTheme="majorHAnsi" w:hAnsiTheme="majorHAnsi"/>
        </w:rPr>
        <w:t>non revendiqué</w:t>
      </w:r>
      <w:r w:rsidR="00250531" w:rsidRPr="00250531">
        <w:rPr>
          <w:rFonts w:asciiTheme="majorHAnsi" w:hAnsiTheme="majorHAnsi"/>
        </w:rPr>
        <w:t>)</w:t>
      </w:r>
      <w:r w:rsidR="002F50BE" w:rsidRPr="00250531">
        <w:rPr>
          <w:rFonts w:asciiTheme="majorHAnsi" w:hAnsiTheme="majorHAnsi"/>
        </w:rPr>
        <w:t xml:space="preserve">. </w:t>
      </w:r>
      <w:r w:rsidR="006F4A80" w:rsidRPr="00250531">
        <w:rPr>
          <w:rFonts w:asciiTheme="majorHAnsi" w:hAnsiTheme="majorHAnsi"/>
        </w:rPr>
        <w:t xml:space="preserve"> </w:t>
      </w:r>
      <w:r w:rsidRPr="00250531">
        <w:rPr>
          <w:rFonts w:asciiTheme="majorHAnsi" w:hAnsiTheme="majorHAnsi"/>
        </w:rPr>
        <w:t>Pas de grêle, ni de gel.</w:t>
      </w:r>
    </w:p>
    <w:p w14:paraId="46429183" w14:textId="0A77F327" w:rsidR="002F50BE" w:rsidRPr="00250531" w:rsidRDefault="002F50BE">
      <w:pPr>
        <w:rPr>
          <w:rFonts w:asciiTheme="majorHAnsi" w:hAnsiTheme="majorHAnsi"/>
        </w:rPr>
      </w:pPr>
      <w:r w:rsidRPr="00250531">
        <w:rPr>
          <w:rFonts w:asciiTheme="majorHAnsi" w:hAnsiTheme="majorHAnsi"/>
          <w:b/>
          <w:bCs/>
          <w:color w:val="4F81BD" w:themeColor="accent1"/>
          <w:u w:val="single"/>
        </w:rPr>
        <w:t>Nouveauté culturale</w:t>
      </w:r>
      <w:r w:rsidRPr="00250531">
        <w:rPr>
          <w:rFonts w:asciiTheme="majorHAnsi" w:hAnsiTheme="majorHAnsi"/>
          <w:color w:val="4F81BD" w:themeColor="accent1"/>
        </w:rPr>
        <w:t> </w:t>
      </w:r>
      <w:r w:rsidRPr="00250531">
        <w:rPr>
          <w:rFonts w:asciiTheme="majorHAnsi" w:hAnsiTheme="majorHAnsi"/>
        </w:rPr>
        <w:t xml:space="preserve">: On a retiré les gourmands et les verjus sur </w:t>
      </w:r>
      <w:r w:rsidR="00250531" w:rsidRPr="00250531">
        <w:rPr>
          <w:rFonts w:asciiTheme="majorHAnsi" w:hAnsiTheme="majorHAnsi"/>
        </w:rPr>
        <w:t>l’ensemble des parcelles du vignoble</w:t>
      </w:r>
      <w:r w:rsidRPr="00250531">
        <w:rPr>
          <w:rFonts w:asciiTheme="majorHAnsi" w:hAnsiTheme="majorHAnsi"/>
        </w:rPr>
        <w:t xml:space="preserve"> pour concentrer l’Energie de la plante dans les raisins restants. </w:t>
      </w:r>
    </w:p>
    <w:p w14:paraId="6E52CF69" w14:textId="2891B2C8" w:rsidR="002F50BE" w:rsidRPr="00250531" w:rsidRDefault="002F50BE">
      <w:pPr>
        <w:rPr>
          <w:rFonts w:asciiTheme="majorHAnsi" w:hAnsiTheme="majorHAnsi"/>
        </w:rPr>
      </w:pPr>
      <w:r w:rsidRPr="00250531">
        <w:rPr>
          <w:rFonts w:asciiTheme="majorHAnsi" w:hAnsiTheme="majorHAnsi"/>
        </w:rPr>
        <w:t>Plus d’effeuillage afin de protéger les raisins du soleil et conserver de la surface végétative pour une bonne photosynthèse. Rognage à 1.5m dans le même objectif de protection et optimisation de la photosynthèse.</w:t>
      </w:r>
    </w:p>
    <w:p w14:paraId="068756BB" w14:textId="3F645769" w:rsidR="00E333D4" w:rsidRPr="00250531" w:rsidRDefault="00E333D4">
      <w:pPr>
        <w:rPr>
          <w:rFonts w:asciiTheme="majorHAnsi" w:hAnsiTheme="majorHAnsi"/>
          <w:color w:val="4F81BD" w:themeColor="accent1"/>
        </w:rPr>
      </w:pPr>
      <w:r w:rsidRPr="00250531">
        <w:rPr>
          <w:rFonts w:asciiTheme="majorHAnsi" w:hAnsiTheme="majorHAnsi"/>
          <w:color w:val="4F81BD" w:themeColor="accent1"/>
        </w:rPr>
        <w:t xml:space="preserve">Un millésime extrêmement précoce avec un </w:t>
      </w:r>
      <w:r w:rsidRPr="00250531">
        <w:rPr>
          <w:rFonts w:asciiTheme="majorHAnsi" w:hAnsiTheme="majorHAnsi"/>
          <w:b/>
          <w:bCs/>
          <w:color w:val="4F81BD" w:themeColor="accent1"/>
        </w:rPr>
        <w:t>début de vendanges le 25 aout</w:t>
      </w:r>
      <w:r w:rsidR="00250531" w:rsidRPr="00250531">
        <w:rPr>
          <w:rFonts w:asciiTheme="majorHAnsi" w:hAnsiTheme="majorHAnsi"/>
          <w:b/>
          <w:bCs/>
          <w:color w:val="4F81BD" w:themeColor="accent1"/>
        </w:rPr>
        <w:t xml:space="preserve"> 2020</w:t>
      </w:r>
      <w:r w:rsidRPr="00250531">
        <w:rPr>
          <w:rFonts w:asciiTheme="majorHAnsi" w:hAnsiTheme="majorHAnsi"/>
          <w:color w:val="4F81BD" w:themeColor="accent1"/>
        </w:rPr>
        <w:t xml:space="preserve">. </w:t>
      </w:r>
    </w:p>
    <w:p w14:paraId="79707B0D" w14:textId="77777777" w:rsidR="00250531" w:rsidRPr="00250531" w:rsidRDefault="00250531">
      <w:pPr>
        <w:rPr>
          <w:rFonts w:asciiTheme="majorHAnsi" w:hAnsiTheme="majorHAnsi"/>
        </w:rPr>
      </w:pPr>
    </w:p>
    <w:p w14:paraId="70D91794" w14:textId="646DF5E9" w:rsidR="006F4A80" w:rsidRPr="00250531" w:rsidRDefault="006F4A80">
      <w:pPr>
        <w:rPr>
          <w:rFonts w:asciiTheme="majorHAnsi" w:hAnsiTheme="majorHAnsi"/>
          <w:b/>
          <w:bCs/>
          <w:color w:val="4F81BD" w:themeColor="accent1"/>
          <w:u w:val="single"/>
        </w:rPr>
      </w:pPr>
      <w:r w:rsidRPr="00250531">
        <w:rPr>
          <w:rFonts w:asciiTheme="majorHAnsi" w:hAnsiTheme="majorHAnsi"/>
          <w:b/>
          <w:bCs/>
          <w:color w:val="4F81BD" w:themeColor="accent1"/>
          <w:u w:val="single"/>
        </w:rPr>
        <w:t>Particularités des vinifications :</w:t>
      </w:r>
    </w:p>
    <w:p w14:paraId="1EECB4C3" w14:textId="01B3CD66" w:rsidR="002F50BE" w:rsidRPr="00250531" w:rsidRDefault="002F50BE">
      <w:pPr>
        <w:rPr>
          <w:rFonts w:asciiTheme="majorHAnsi" w:hAnsiTheme="majorHAnsi"/>
        </w:rPr>
      </w:pPr>
      <w:r w:rsidRPr="00250531">
        <w:rPr>
          <w:rFonts w:asciiTheme="majorHAnsi" w:hAnsiTheme="majorHAnsi"/>
        </w:rPr>
        <w:t xml:space="preserve">Etat sanitaire </w:t>
      </w:r>
      <w:r w:rsidR="00F8678B" w:rsidRPr="00250531">
        <w:rPr>
          <w:rFonts w:asciiTheme="majorHAnsi" w:hAnsiTheme="majorHAnsi"/>
        </w:rPr>
        <w:t>des raisins exceptionnels</w:t>
      </w:r>
      <w:r w:rsidRPr="00250531">
        <w:rPr>
          <w:rFonts w:asciiTheme="majorHAnsi" w:hAnsiTheme="majorHAnsi"/>
        </w:rPr>
        <w:t xml:space="preserve">, mais récolte très petite. </w:t>
      </w:r>
    </w:p>
    <w:p w14:paraId="294CC64E" w14:textId="4C817EDD" w:rsidR="00015F3D" w:rsidRPr="00250531" w:rsidRDefault="00015F3D">
      <w:pPr>
        <w:rPr>
          <w:rFonts w:asciiTheme="majorHAnsi" w:hAnsiTheme="majorHAnsi"/>
        </w:rPr>
      </w:pPr>
      <w:r w:rsidRPr="00250531">
        <w:rPr>
          <w:rFonts w:asciiTheme="majorHAnsi" w:hAnsiTheme="majorHAnsi"/>
        </w:rPr>
        <w:t>Vendange entière étendue sur tous les Pommard 1</w:t>
      </w:r>
      <w:r w:rsidRPr="00250531">
        <w:rPr>
          <w:rFonts w:asciiTheme="majorHAnsi" w:hAnsiTheme="majorHAnsi"/>
          <w:vertAlign w:val="superscript"/>
        </w:rPr>
        <w:t>er</w:t>
      </w:r>
      <w:r w:rsidRPr="00250531">
        <w:rPr>
          <w:rFonts w:asciiTheme="majorHAnsi" w:hAnsiTheme="majorHAnsi"/>
        </w:rPr>
        <w:t xml:space="preserve"> cru- </w:t>
      </w:r>
    </w:p>
    <w:p w14:paraId="05A747A4" w14:textId="01605AF5" w:rsidR="008108B3" w:rsidRPr="00250531" w:rsidRDefault="00015F3D">
      <w:pPr>
        <w:rPr>
          <w:rFonts w:asciiTheme="majorHAnsi" w:hAnsiTheme="majorHAnsi"/>
        </w:rPr>
      </w:pPr>
      <w:r w:rsidRPr="00250531">
        <w:rPr>
          <w:rFonts w:asciiTheme="majorHAnsi" w:hAnsiTheme="majorHAnsi"/>
        </w:rPr>
        <w:t xml:space="preserve">Augmentation des temps de cuvaison pour passer d’une moyenne de 15 jours à 21 jours </w:t>
      </w:r>
    </w:p>
    <w:p w14:paraId="688E1A74" w14:textId="232A1C63" w:rsidR="00015F3D" w:rsidRPr="00250531" w:rsidRDefault="00015F3D">
      <w:pPr>
        <w:rPr>
          <w:rFonts w:asciiTheme="majorHAnsi" w:hAnsiTheme="majorHAnsi"/>
        </w:rPr>
      </w:pPr>
      <w:r w:rsidRPr="00250531">
        <w:rPr>
          <w:rFonts w:asciiTheme="majorHAnsi" w:hAnsiTheme="majorHAnsi"/>
        </w:rPr>
        <w:t>Aucun pigeage</w:t>
      </w:r>
    </w:p>
    <w:p w14:paraId="218FC76D" w14:textId="46AA9BD4" w:rsidR="00015F3D" w:rsidRPr="00250531" w:rsidRDefault="00015F3D">
      <w:pPr>
        <w:rPr>
          <w:rFonts w:asciiTheme="majorHAnsi" w:hAnsiTheme="majorHAnsi"/>
          <w:b/>
          <w:bCs/>
          <w:color w:val="4F81BD" w:themeColor="accent1"/>
          <w:u w:val="single"/>
        </w:rPr>
      </w:pPr>
      <w:r w:rsidRPr="00250531">
        <w:rPr>
          <w:rFonts w:asciiTheme="majorHAnsi" w:hAnsiTheme="majorHAnsi"/>
          <w:b/>
          <w:bCs/>
          <w:color w:val="4F81BD" w:themeColor="accent1"/>
          <w:u w:val="single"/>
        </w:rPr>
        <w:t>Les vins :</w:t>
      </w:r>
    </w:p>
    <w:p w14:paraId="1A28E3F7" w14:textId="75E76E46" w:rsidR="00015F3D" w:rsidRPr="00250531" w:rsidRDefault="00015F3D">
      <w:pPr>
        <w:rPr>
          <w:rFonts w:asciiTheme="majorHAnsi" w:hAnsiTheme="majorHAnsi"/>
        </w:rPr>
      </w:pPr>
      <w:r w:rsidRPr="00250531">
        <w:rPr>
          <w:rFonts w:asciiTheme="majorHAnsi" w:hAnsiTheme="majorHAnsi"/>
        </w:rPr>
        <w:t xml:space="preserve">Des vins très concentrés et très riches. La difficulté était </w:t>
      </w:r>
      <w:r w:rsidR="00F77A06" w:rsidRPr="00250531">
        <w:rPr>
          <w:rFonts w:asciiTheme="majorHAnsi" w:hAnsiTheme="majorHAnsi"/>
        </w:rPr>
        <w:t>d</w:t>
      </w:r>
      <w:r w:rsidRPr="00250531">
        <w:rPr>
          <w:rFonts w:asciiTheme="majorHAnsi" w:hAnsiTheme="majorHAnsi"/>
        </w:rPr>
        <w:t xml:space="preserve">e garder </w:t>
      </w:r>
      <w:r w:rsidR="006F4A80" w:rsidRPr="00250531">
        <w:rPr>
          <w:rFonts w:asciiTheme="majorHAnsi" w:hAnsiTheme="majorHAnsi"/>
        </w:rPr>
        <w:t>d</w:t>
      </w:r>
      <w:r w:rsidRPr="00250531">
        <w:rPr>
          <w:rFonts w:asciiTheme="majorHAnsi" w:hAnsiTheme="majorHAnsi"/>
        </w:rPr>
        <w:t xml:space="preserve">es tanins souples et soyeux d’où l’élimination des pigeages </w:t>
      </w:r>
    </w:p>
    <w:p w14:paraId="773C7BF9" w14:textId="77777777" w:rsidR="008108B3" w:rsidRDefault="008108B3"/>
    <w:p w14:paraId="0C31E88C" w14:textId="77777777" w:rsidR="008108B3" w:rsidRDefault="008108B3"/>
    <w:p w14:paraId="7CC08ACB" w14:textId="77777777" w:rsidR="00E333D4" w:rsidRDefault="00E333D4"/>
    <w:sectPr w:rsidR="00E33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333D4"/>
    <w:rsid w:val="00015F3D"/>
    <w:rsid w:val="00234083"/>
    <w:rsid w:val="00250531"/>
    <w:rsid w:val="002F50BE"/>
    <w:rsid w:val="006F4A80"/>
    <w:rsid w:val="007155B9"/>
    <w:rsid w:val="008108B3"/>
    <w:rsid w:val="00CB5817"/>
    <w:rsid w:val="00E333D4"/>
    <w:rsid w:val="00F7556E"/>
    <w:rsid w:val="00F77A06"/>
    <w:rsid w:val="00F8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5FC51"/>
  <w15:chartTrackingRefBased/>
  <w15:docId w15:val="{E3B8045D-394C-4FC1-96DB-217F19CF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3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7</cp:revision>
  <cp:lastPrinted>2021-10-12T14:54:00Z</cp:lastPrinted>
  <dcterms:created xsi:type="dcterms:W3CDTF">2020-09-21T13:04:00Z</dcterms:created>
  <dcterms:modified xsi:type="dcterms:W3CDTF">2021-10-13T07:32:00Z</dcterms:modified>
</cp:coreProperties>
</file>