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570C" w14:textId="77777777" w:rsidR="00443525" w:rsidRDefault="00443525" w:rsidP="0012728E">
      <w:pPr>
        <w:jc w:val="center"/>
      </w:pPr>
    </w:p>
    <w:p w14:paraId="6A42D894" w14:textId="0C581EAC" w:rsidR="0012728E" w:rsidRDefault="0012728E" w:rsidP="0012728E">
      <w:pPr>
        <w:jc w:val="center"/>
      </w:pPr>
      <w:r>
        <w:t>Contrat interprofessionnel de vente pluriannuel de raisins/moûts et de vins AOC de</w:t>
      </w:r>
    </w:p>
    <w:p w14:paraId="217B8D05" w14:textId="4CA35C4D" w:rsidR="0012728E" w:rsidRDefault="0012728E" w:rsidP="0012728E">
      <w:pPr>
        <w:jc w:val="center"/>
      </w:pPr>
      <w:r>
        <w:t>Bourgogne</w:t>
      </w:r>
    </w:p>
    <w:p w14:paraId="1BDDB7D5" w14:textId="2F49B8FA" w:rsidR="0012728E" w:rsidRDefault="0012728E" w:rsidP="0012728E">
      <w:r>
        <w:t xml:space="preserve">Suite à l’AG du BIVB du 29 juin 2021‐ Annexe à l’avenant aux accords interprofessionnels </w:t>
      </w:r>
    </w:p>
    <w:p w14:paraId="3A4A0E49" w14:textId="77777777" w:rsidR="00BB60FB" w:rsidRDefault="00BB60FB" w:rsidP="0012728E"/>
    <w:p w14:paraId="23E23701" w14:textId="4569A0C9" w:rsidR="0012728E" w:rsidRPr="0012728E" w:rsidRDefault="0012728E" w:rsidP="0012728E">
      <w:pPr>
        <w:rPr>
          <w:b/>
          <w:bCs/>
        </w:rPr>
      </w:pPr>
      <w:r w:rsidRPr="0012728E">
        <w:rPr>
          <w:b/>
          <w:bCs/>
        </w:rPr>
        <w:t xml:space="preserve">1. Désignation des parties  </w:t>
      </w:r>
    </w:p>
    <w:p w14:paraId="11D5704B" w14:textId="66321DC6" w:rsidR="0012728E" w:rsidRDefault="0012728E" w:rsidP="0012728E">
      <w:r>
        <w:t xml:space="preserve">1.1 Le vendeur : nom, adresse, représentant, N° PPM pour un bailleur ou N° CVI pour Viticulteur/Cave Coopérative ou EA  </w:t>
      </w:r>
    </w:p>
    <w:p w14:paraId="4441B3C1" w14:textId="2BAD1A02" w:rsidR="0012728E" w:rsidRDefault="0012728E" w:rsidP="0012728E">
      <w:r>
        <w:t xml:space="preserve">1.2 L’acheteur : nom, adresse, représentant, CVI (si existe), N° SIRET ou EA </w:t>
      </w:r>
    </w:p>
    <w:p w14:paraId="2799CA08" w14:textId="77777777" w:rsidR="0012728E" w:rsidRDefault="0012728E" w:rsidP="0012728E">
      <w:r>
        <w:t xml:space="preserve">1.3 Intermédiaire éventuellement :  </w:t>
      </w:r>
    </w:p>
    <w:p w14:paraId="51E8635B" w14:textId="77777777" w:rsidR="0012728E" w:rsidRDefault="0012728E" w:rsidP="0012728E">
      <w:r>
        <w:t xml:space="preserve">Le courtier : nom, adresse, N° du registre national des Courtiers </w:t>
      </w:r>
    </w:p>
    <w:p w14:paraId="5B387AB7" w14:textId="7005ADD0" w:rsidR="0012728E" w:rsidRDefault="0012728E" w:rsidP="0012728E">
      <w:r>
        <w:t xml:space="preserve">Les parties font élection de domicile aux adresses ci‐dessus indiquées. </w:t>
      </w:r>
    </w:p>
    <w:p w14:paraId="24E9F33C" w14:textId="77777777" w:rsidR="009031DD" w:rsidRDefault="009031DD" w:rsidP="0012728E"/>
    <w:p w14:paraId="20C8A476" w14:textId="77777777" w:rsidR="0012728E" w:rsidRPr="0012728E" w:rsidRDefault="0012728E" w:rsidP="0012728E">
      <w:pPr>
        <w:rPr>
          <w:b/>
          <w:bCs/>
        </w:rPr>
      </w:pPr>
      <w:r w:rsidRPr="0012728E">
        <w:rPr>
          <w:b/>
          <w:bCs/>
        </w:rPr>
        <w:t xml:space="preserve">2. Objet du contrat  </w:t>
      </w:r>
    </w:p>
    <w:p w14:paraId="4C59FE82" w14:textId="77777777" w:rsidR="0012728E" w:rsidRDefault="0012728E" w:rsidP="00E07EA9">
      <w:pPr>
        <w:pStyle w:val="Sansinterligne"/>
      </w:pPr>
      <w:r>
        <w:t xml:space="preserve">Le Vendeur s’engage pendant la durée du présent contrat à vendre à l’Acheteur qui s’engage à les </w:t>
      </w:r>
    </w:p>
    <w:p w14:paraId="3385B18C" w14:textId="3E250336" w:rsidR="0012728E" w:rsidRDefault="0012728E" w:rsidP="00E07EA9">
      <w:pPr>
        <w:pStyle w:val="Sansinterligne"/>
      </w:pPr>
      <w:r>
        <w:t xml:space="preserve">acquérir et les payer les produits ci‐après définis pour le prix ci‐après convenu : </w:t>
      </w:r>
    </w:p>
    <w:p w14:paraId="2CF91439" w14:textId="77777777" w:rsidR="009031DD" w:rsidRDefault="009031DD" w:rsidP="00E07EA9">
      <w:pPr>
        <w:pStyle w:val="Sansinterligne"/>
      </w:pPr>
    </w:p>
    <w:p w14:paraId="73A8C986" w14:textId="77777777" w:rsidR="00E07EA9" w:rsidRDefault="00E07EA9" w:rsidP="00E07EA9">
      <w:pPr>
        <w:pStyle w:val="Sansinterligne"/>
      </w:pPr>
    </w:p>
    <w:p w14:paraId="2AF9060D" w14:textId="2C0A2FC8" w:rsidR="0012728E" w:rsidRDefault="0012728E" w:rsidP="0012728E">
      <w:r w:rsidRPr="0012728E">
        <w:rPr>
          <w:b/>
          <w:bCs/>
        </w:rPr>
        <w:t>Raisins ou moût ou vin*</w:t>
      </w:r>
      <w:r w:rsidR="009031DD">
        <w:rPr>
          <w:b/>
          <w:bCs/>
        </w:rPr>
        <w:t> : RAISIN</w:t>
      </w:r>
    </w:p>
    <w:p w14:paraId="07FA8AC4" w14:textId="5AF6BF92" w:rsidR="002D64AE" w:rsidRPr="0012728E" w:rsidRDefault="0012728E" w:rsidP="0012728E">
      <w:pPr>
        <w:rPr>
          <w:b/>
          <w:bCs/>
        </w:rPr>
      </w:pPr>
      <w:r w:rsidRPr="0012728E">
        <w:rPr>
          <w:b/>
          <w:bCs/>
        </w:rPr>
        <w:t xml:space="preserve">Appellation : </w:t>
      </w:r>
      <w:r w:rsidR="002D64AE">
        <w:rPr>
          <w:b/>
          <w:bCs/>
        </w:rPr>
        <w:t>GEVREY CHAMBERTIN</w:t>
      </w:r>
    </w:p>
    <w:p w14:paraId="315F87C3" w14:textId="463D1D33" w:rsidR="0012728E" w:rsidRPr="0012728E" w:rsidRDefault="0012728E" w:rsidP="0012728E">
      <w:pPr>
        <w:rPr>
          <w:b/>
          <w:bCs/>
        </w:rPr>
      </w:pPr>
      <w:r w:rsidRPr="0012728E">
        <w:rPr>
          <w:b/>
          <w:bCs/>
        </w:rPr>
        <w:t xml:space="preserve">Couleur : </w:t>
      </w:r>
      <w:r w:rsidR="002D64AE">
        <w:rPr>
          <w:b/>
          <w:bCs/>
        </w:rPr>
        <w:t xml:space="preserve"> ROUGE</w:t>
      </w:r>
    </w:p>
    <w:p w14:paraId="38E82147" w14:textId="3D42D73B" w:rsidR="0012728E" w:rsidRDefault="0012728E" w:rsidP="0012728E">
      <w:r w:rsidRPr="0012728E">
        <w:rPr>
          <w:b/>
          <w:bCs/>
        </w:rPr>
        <w:t xml:space="preserve">Climat :  </w:t>
      </w:r>
      <w:r w:rsidR="002D64AE">
        <w:rPr>
          <w:b/>
          <w:bCs/>
        </w:rPr>
        <w:t>1</w:t>
      </w:r>
      <w:r w:rsidR="002D64AE" w:rsidRPr="002D64AE">
        <w:rPr>
          <w:b/>
          <w:bCs/>
          <w:vertAlign w:val="superscript"/>
        </w:rPr>
        <w:t>ER</w:t>
      </w:r>
      <w:r w:rsidR="002D64AE">
        <w:rPr>
          <w:b/>
          <w:bCs/>
        </w:rPr>
        <w:t xml:space="preserve"> CRU COMBE AU MOINE</w:t>
      </w:r>
    </w:p>
    <w:p w14:paraId="3C5167AD" w14:textId="77777777" w:rsidR="0012728E" w:rsidRDefault="0012728E" w:rsidP="0012728E">
      <w:r w:rsidRPr="0012728E">
        <w:rPr>
          <w:b/>
          <w:bCs/>
        </w:rPr>
        <w:t xml:space="preserve">Certification officielle : </w:t>
      </w:r>
      <w:r>
        <w:t xml:space="preserve">le cas échéant BIO/ HVE3 </w:t>
      </w:r>
    </w:p>
    <w:p w14:paraId="1A032B3F" w14:textId="4FF0F5F2" w:rsidR="0012728E" w:rsidRPr="0012728E" w:rsidRDefault="0012728E" w:rsidP="0012728E">
      <w:pPr>
        <w:rPr>
          <w:b/>
          <w:bCs/>
        </w:rPr>
      </w:pPr>
      <w:r w:rsidRPr="0012728E">
        <w:rPr>
          <w:b/>
          <w:bCs/>
        </w:rPr>
        <w:t xml:space="preserve">Millésime : </w:t>
      </w:r>
      <w:r w:rsidR="002D64AE">
        <w:rPr>
          <w:b/>
          <w:bCs/>
        </w:rPr>
        <w:t>2021</w:t>
      </w:r>
    </w:p>
    <w:p w14:paraId="069EC9BC" w14:textId="77777777" w:rsidR="0012728E" w:rsidRPr="0012728E" w:rsidRDefault="0012728E" w:rsidP="0012728E">
      <w:pPr>
        <w:rPr>
          <w:b/>
          <w:bCs/>
        </w:rPr>
      </w:pPr>
      <w:r w:rsidRPr="0012728E">
        <w:rPr>
          <w:b/>
          <w:bCs/>
        </w:rPr>
        <w:t xml:space="preserve">Volume (hL ou pièce) ou poids (kg) ou Surface (ha):  </w:t>
      </w:r>
    </w:p>
    <w:p w14:paraId="14ADED78" w14:textId="77777777" w:rsidR="0012728E" w:rsidRDefault="0012728E" w:rsidP="0012728E">
      <w:r w:rsidRPr="0012728E">
        <w:rPr>
          <w:b/>
          <w:bCs/>
        </w:rPr>
        <w:t>Prix* :</w:t>
      </w:r>
      <w:r>
        <w:t xml:space="preserve">   en €/hL (ou € / pièce ou feuillette) </w:t>
      </w:r>
    </w:p>
    <w:p w14:paraId="6F7BC299" w14:textId="28FF6A35" w:rsidR="0012728E" w:rsidRDefault="0012728E" w:rsidP="00BB60FB">
      <w:pPr>
        <w:ind w:firstLine="708"/>
      </w:pPr>
      <w:r>
        <w:t>Déterminé de</w:t>
      </w:r>
      <w:r w:rsidR="002D64AE">
        <w:t xml:space="preserve"> 10000</w:t>
      </w:r>
      <w:r w:rsidR="002D64AE">
        <w:rPr>
          <w:rFonts w:cstheme="minorHAnsi"/>
        </w:rPr>
        <w:t>€</w:t>
      </w:r>
      <w:r w:rsidR="002D64AE">
        <w:t>/ pièce de 228L</w:t>
      </w:r>
      <w:r>
        <w:t xml:space="preserve">. </w:t>
      </w:r>
    </w:p>
    <w:p w14:paraId="11EDA8FF" w14:textId="014D5E9B" w:rsidR="002D64AE" w:rsidRDefault="002D64AE" w:rsidP="00A95784">
      <w:pPr>
        <w:ind w:firstLine="708"/>
      </w:pPr>
      <w:r>
        <w:t>Poids de 340 Kg/ pièce de 228L.</w:t>
      </w:r>
    </w:p>
    <w:p w14:paraId="79E555A6" w14:textId="77777777" w:rsidR="0012728E" w:rsidRDefault="0012728E" w:rsidP="00BB60FB">
      <w:pPr>
        <w:ind w:firstLine="708"/>
      </w:pPr>
      <w:r>
        <w:t xml:space="preserve">Déterminable dans les conditions fixées à l’article 5. </w:t>
      </w:r>
    </w:p>
    <w:p w14:paraId="6E13BB10" w14:textId="77777777" w:rsidR="0012728E" w:rsidRDefault="0012728E" w:rsidP="0012728E">
      <w:r>
        <w:t xml:space="preserve">(*Rayer la mention inutile) </w:t>
      </w:r>
    </w:p>
    <w:p w14:paraId="5FC588F5" w14:textId="1DF2C5FA" w:rsidR="002D64AE" w:rsidRPr="00BB60FB" w:rsidRDefault="0012728E" w:rsidP="0012728E">
      <w:pPr>
        <w:rPr>
          <w:i/>
          <w:iCs/>
        </w:rPr>
      </w:pPr>
      <w:r>
        <w:t xml:space="preserve">NB </w:t>
      </w:r>
      <w:r w:rsidRPr="00BB60FB">
        <w:rPr>
          <w:i/>
          <w:iCs/>
        </w:rPr>
        <w:t xml:space="preserve">: le détail des achats peut être regroupé au sein d’un tableau annexé au présent contrat. </w:t>
      </w:r>
    </w:p>
    <w:p w14:paraId="2DA00A79" w14:textId="77777777" w:rsidR="009031DD" w:rsidRDefault="009031DD" w:rsidP="0012728E">
      <w:pPr>
        <w:rPr>
          <w:b/>
          <w:bCs/>
        </w:rPr>
      </w:pPr>
    </w:p>
    <w:p w14:paraId="7E8D4EB8" w14:textId="77777777" w:rsidR="009031DD" w:rsidRDefault="009031DD" w:rsidP="0012728E">
      <w:pPr>
        <w:rPr>
          <w:b/>
          <w:bCs/>
        </w:rPr>
      </w:pPr>
    </w:p>
    <w:p w14:paraId="5DDBDD7D" w14:textId="77777777" w:rsidR="009031DD" w:rsidRDefault="009031DD" w:rsidP="0012728E">
      <w:pPr>
        <w:rPr>
          <w:b/>
          <w:bCs/>
        </w:rPr>
      </w:pPr>
    </w:p>
    <w:p w14:paraId="0CF2A95D" w14:textId="77777777" w:rsidR="009031DD" w:rsidRDefault="009031DD" w:rsidP="0012728E">
      <w:pPr>
        <w:rPr>
          <w:b/>
          <w:bCs/>
        </w:rPr>
      </w:pPr>
    </w:p>
    <w:p w14:paraId="52610B91" w14:textId="77777777" w:rsidR="009031DD" w:rsidRDefault="009031DD" w:rsidP="0012728E">
      <w:pPr>
        <w:rPr>
          <w:b/>
          <w:bCs/>
        </w:rPr>
      </w:pPr>
    </w:p>
    <w:p w14:paraId="378DC34B" w14:textId="5458166C" w:rsidR="0012728E" w:rsidRPr="00E07EA9" w:rsidRDefault="0012728E" w:rsidP="0012728E">
      <w:pPr>
        <w:rPr>
          <w:b/>
          <w:bCs/>
        </w:rPr>
      </w:pPr>
      <w:r w:rsidRPr="00E07EA9">
        <w:rPr>
          <w:b/>
          <w:bCs/>
        </w:rPr>
        <w:t xml:space="preserve">3. Obligations des parties  </w:t>
      </w:r>
    </w:p>
    <w:p w14:paraId="2D75A9E7" w14:textId="1603DBB6" w:rsidR="002D64AE" w:rsidRDefault="0012728E" w:rsidP="0012728E">
      <w:r>
        <w:t xml:space="preserve">Le Vendeur déclare et garantit : </w:t>
      </w:r>
    </w:p>
    <w:p w14:paraId="4A1AF831" w14:textId="77777777" w:rsidR="0012728E" w:rsidRDefault="0012728E" w:rsidP="00E07EA9">
      <w:pPr>
        <w:pStyle w:val="Sansinterligne"/>
        <w:ind w:firstLine="708"/>
      </w:pPr>
      <w:r>
        <w:t xml:space="preserve">‐ que les produits peuvent être librement vendus en application du présent contrat et qu’ils </w:t>
      </w:r>
    </w:p>
    <w:p w14:paraId="07B03FFA" w14:textId="2E0364BE" w:rsidR="0012728E" w:rsidRDefault="00443525" w:rsidP="00443525">
      <w:pPr>
        <w:pStyle w:val="Sansinterligne"/>
        <w:ind w:firstLine="708"/>
      </w:pPr>
      <w:r>
        <w:t xml:space="preserve"> </w:t>
      </w:r>
      <w:r w:rsidR="0012728E">
        <w:t xml:space="preserve">peuvent revendiquer la certification stipulée à l’article 2  </w:t>
      </w:r>
    </w:p>
    <w:p w14:paraId="3F3BA5B3" w14:textId="77777777" w:rsidR="00E07EA9" w:rsidRDefault="00E07EA9" w:rsidP="00E07EA9">
      <w:pPr>
        <w:pStyle w:val="Sansinterligne"/>
        <w:ind w:firstLine="708"/>
      </w:pPr>
    </w:p>
    <w:p w14:paraId="197D16BF" w14:textId="4ABF2092" w:rsidR="0012728E" w:rsidRDefault="0012728E" w:rsidP="00E07EA9">
      <w:pPr>
        <w:pStyle w:val="Sansinterligne"/>
        <w:ind w:left="708"/>
      </w:pPr>
      <w:r>
        <w:t xml:space="preserve">‐  que  les  produits  vendus  sont  exempts  de  défauts  ou  de  vices,  qu’ils  sont  sains,  </w:t>
      </w:r>
      <w:r w:rsidR="00443525">
        <w:t xml:space="preserve">    </w:t>
      </w:r>
      <w:r>
        <w:t xml:space="preserve">loyaux, marchands et conformes à la règlementation en vigueur les concernant. </w:t>
      </w:r>
    </w:p>
    <w:p w14:paraId="6791FEC2" w14:textId="77777777" w:rsidR="00E07EA9" w:rsidRDefault="00E07EA9" w:rsidP="00E07EA9">
      <w:pPr>
        <w:pStyle w:val="Sansinterligne"/>
        <w:ind w:left="708"/>
      </w:pPr>
    </w:p>
    <w:p w14:paraId="5E11E129" w14:textId="77777777" w:rsidR="00BB60FB" w:rsidRDefault="00BB60FB" w:rsidP="00E07EA9">
      <w:pPr>
        <w:pStyle w:val="Sansinterligne"/>
        <w:ind w:firstLine="708"/>
      </w:pPr>
    </w:p>
    <w:p w14:paraId="6EDE61A5" w14:textId="4612E617" w:rsidR="0012728E" w:rsidRDefault="0012728E" w:rsidP="00E07EA9">
      <w:pPr>
        <w:pStyle w:val="Sansinterligne"/>
        <w:ind w:firstLine="708"/>
      </w:pPr>
      <w:r>
        <w:t xml:space="preserve">‐ que les produits vendus peuvent revendiquer l’Appellation visée à l’article 2. </w:t>
      </w:r>
    </w:p>
    <w:p w14:paraId="523B20A7" w14:textId="77777777" w:rsidR="00BB60FB" w:rsidRDefault="00BB60FB" w:rsidP="00E07EA9">
      <w:pPr>
        <w:pStyle w:val="Sansinterligne"/>
        <w:ind w:left="708"/>
      </w:pPr>
    </w:p>
    <w:p w14:paraId="2794DB0E" w14:textId="5E3C8159" w:rsidR="0012728E" w:rsidRDefault="0012728E" w:rsidP="00E07EA9">
      <w:pPr>
        <w:pStyle w:val="Sansinterligne"/>
        <w:ind w:left="708"/>
      </w:pPr>
      <w:r>
        <w:t xml:space="preserve">Le Vendeur et l’Acheteur déclarent qu’ils sont habilités par leur ODG respectif à conclure et exécuter la vente objet du présent contrat (habilitation obtenue). </w:t>
      </w:r>
    </w:p>
    <w:p w14:paraId="78AA88D5" w14:textId="77777777" w:rsidR="00E07EA9" w:rsidRDefault="00E07EA9" w:rsidP="00E07EA9">
      <w:pPr>
        <w:pStyle w:val="Sansinterligne"/>
        <w:ind w:left="708"/>
      </w:pPr>
    </w:p>
    <w:p w14:paraId="01C68490" w14:textId="3E95700D" w:rsidR="0012728E" w:rsidRDefault="0012728E" w:rsidP="00E07EA9">
      <w:pPr>
        <w:pStyle w:val="Sansinterligne"/>
        <w:ind w:left="708"/>
      </w:pPr>
      <w:r>
        <w:t xml:space="preserve">L’acheteur déclare et garantit qu’il est solvable et qu’il peut payer les produits vendus et il s’engage à respecter les échéanciers de paiement convenus à l’article 4. </w:t>
      </w:r>
    </w:p>
    <w:p w14:paraId="05F88B7A" w14:textId="77777777" w:rsidR="00E07EA9" w:rsidRDefault="00E07EA9" w:rsidP="00E07EA9">
      <w:pPr>
        <w:pStyle w:val="Sansinterligne"/>
        <w:ind w:left="708"/>
      </w:pPr>
    </w:p>
    <w:p w14:paraId="1F24EE21" w14:textId="105A82C4" w:rsidR="0012728E" w:rsidRDefault="0012728E" w:rsidP="00E07EA9">
      <w:pPr>
        <w:pStyle w:val="Sansinterligne"/>
        <w:ind w:left="708"/>
      </w:pPr>
      <w:r>
        <w:t xml:space="preserve">Le présent contrat a été négocié dans le respect de la liberté contractuelle du producteur, ce dernier ayant  pu  faire valoir  ses  positions  préalablement à la  signature  du  contrat et  n’ayant  pas  souhaité effectuer une proposition de contrat. </w:t>
      </w:r>
    </w:p>
    <w:p w14:paraId="7B575AC3" w14:textId="77777777" w:rsidR="00E07EA9" w:rsidRDefault="00E07EA9" w:rsidP="00E07EA9">
      <w:pPr>
        <w:pStyle w:val="Sansinterligne"/>
        <w:ind w:left="708"/>
      </w:pPr>
    </w:p>
    <w:p w14:paraId="59D4293A" w14:textId="6AB0B5A2" w:rsidR="0012728E" w:rsidRDefault="0012728E" w:rsidP="00443525">
      <w:pPr>
        <w:ind w:left="708"/>
      </w:pPr>
      <w:r>
        <w:t xml:space="preserve">NB : L’intervention d’un courtier permet de satisfaire à l’article L 631‐24 du Code rural et de la pêche maritime. </w:t>
      </w:r>
    </w:p>
    <w:p w14:paraId="3B3E8198" w14:textId="77777777" w:rsidR="0012728E" w:rsidRPr="00E07EA9" w:rsidRDefault="0012728E" w:rsidP="0012728E">
      <w:pPr>
        <w:rPr>
          <w:b/>
          <w:bCs/>
        </w:rPr>
      </w:pPr>
      <w:r w:rsidRPr="00E07EA9">
        <w:rPr>
          <w:b/>
          <w:bCs/>
        </w:rPr>
        <w:t xml:space="preserve">4. Paiement  </w:t>
      </w:r>
    </w:p>
    <w:p w14:paraId="67FE70CB" w14:textId="77777777" w:rsidR="0012728E" w:rsidRDefault="0012728E" w:rsidP="00E07EA9">
      <w:pPr>
        <w:pStyle w:val="Sansinterligne"/>
      </w:pPr>
      <w:r>
        <w:t xml:space="preserve">Le paiement des produits vendus se fera en application des délais dérogatoires fixés dans les accords </w:t>
      </w:r>
    </w:p>
    <w:p w14:paraId="273A0E03" w14:textId="3A4450DC" w:rsidR="0012728E" w:rsidRDefault="0012728E" w:rsidP="00E07EA9">
      <w:pPr>
        <w:pStyle w:val="Sansinterligne"/>
      </w:pPr>
      <w:r>
        <w:t xml:space="preserve">interprofessionnels étendus du BIVB applicables au présent contrat : </w:t>
      </w:r>
    </w:p>
    <w:p w14:paraId="69DEE7E7" w14:textId="77777777" w:rsidR="00E07EA9" w:rsidRDefault="00E07EA9" w:rsidP="00E07EA9">
      <w:pPr>
        <w:pStyle w:val="Sansinterligne"/>
      </w:pPr>
    </w:p>
    <w:p w14:paraId="79386300" w14:textId="583159E1" w:rsidR="0012728E" w:rsidRDefault="0012728E" w:rsidP="00E07EA9">
      <w:pPr>
        <w:ind w:firstLine="708"/>
      </w:pPr>
      <w:r>
        <w:t>Acompte 1   avant le</w:t>
      </w:r>
      <w:r w:rsidR="009031DD">
        <w:t xml:space="preserve"> 31.12 de chaque année</w:t>
      </w:r>
      <w:r>
        <w:t xml:space="preserve">. </w:t>
      </w:r>
    </w:p>
    <w:p w14:paraId="033AF602" w14:textId="026783A1" w:rsidR="0012728E" w:rsidRDefault="0012728E" w:rsidP="00E07EA9">
      <w:pPr>
        <w:ind w:firstLine="708"/>
      </w:pPr>
      <w:r>
        <w:t>Acompte 2   avant le</w:t>
      </w:r>
      <w:r w:rsidR="009031DD">
        <w:t xml:space="preserve"> 31.03 de chaque année</w:t>
      </w:r>
      <w:r>
        <w:t xml:space="preserve"> </w:t>
      </w:r>
    </w:p>
    <w:p w14:paraId="07FC59B6" w14:textId="3B7E30FB" w:rsidR="0012728E" w:rsidRDefault="0012728E" w:rsidP="00E07EA9">
      <w:pPr>
        <w:ind w:firstLine="708"/>
      </w:pPr>
      <w:r>
        <w:t>Solde             avant l</w:t>
      </w:r>
      <w:r w:rsidR="009031DD">
        <w:t>e 30.06 de chaque année</w:t>
      </w:r>
      <w:r>
        <w:t xml:space="preserve"> </w:t>
      </w:r>
    </w:p>
    <w:p w14:paraId="680C4A08" w14:textId="77777777" w:rsidR="00443525" w:rsidRDefault="00443525" w:rsidP="0012728E"/>
    <w:p w14:paraId="770A4A52" w14:textId="4E21216E" w:rsidR="0012728E" w:rsidRPr="00E07EA9" w:rsidRDefault="0012728E" w:rsidP="0012728E">
      <w:pPr>
        <w:rPr>
          <w:b/>
          <w:bCs/>
        </w:rPr>
      </w:pPr>
      <w:r w:rsidRPr="00E07EA9">
        <w:rPr>
          <w:b/>
          <w:bCs/>
        </w:rPr>
        <w:t xml:space="preserve">5. Prix  </w:t>
      </w:r>
    </w:p>
    <w:p w14:paraId="60D22D41" w14:textId="0486FB73" w:rsidR="0012728E" w:rsidRDefault="0012728E" w:rsidP="0012728E">
      <w:r>
        <w:t xml:space="preserve">Le prix sera déterminé de la façon suivante : </w:t>
      </w:r>
      <w:r w:rsidR="009031DD">
        <w:t>9000</w:t>
      </w:r>
      <w:r w:rsidR="009031DD">
        <w:rPr>
          <w:rFonts w:cstheme="minorHAnsi"/>
        </w:rPr>
        <w:t>€</w:t>
      </w:r>
      <w:r w:rsidR="009031DD">
        <w:t>/ pièce de 228l + 1000</w:t>
      </w:r>
      <w:r w:rsidR="009031DD">
        <w:rPr>
          <w:rFonts w:cstheme="minorHAnsi"/>
        </w:rPr>
        <w:t>€</w:t>
      </w:r>
      <w:r w:rsidR="00443525">
        <w:rPr>
          <w:rFonts w:cstheme="minorHAnsi"/>
        </w:rPr>
        <w:t xml:space="preserve"> </w:t>
      </w:r>
      <w:r w:rsidR="009031DD">
        <w:t>prime qualité raisins</w:t>
      </w:r>
      <w:r w:rsidR="00443525">
        <w:t>.</w:t>
      </w:r>
    </w:p>
    <w:p w14:paraId="13F02BAC" w14:textId="22A31022" w:rsidR="009031DD" w:rsidRDefault="009031DD" w:rsidP="0012728E">
      <w:r>
        <w:t>Prix révisable suivant</w:t>
      </w:r>
      <w:r w:rsidR="00443525">
        <w:t xml:space="preserve"> l’état du marché.</w:t>
      </w:r>
    </w:p>
    <w:p w14:paraId="19B3FCBE" w14:textId="28F3D220" w:rsidR="00443525" w:rsidRDefault="00443525" w:rsidP="0012728E"/>
    <w:p w14:paraId="2CD0EBF2" w14:textId="77777777" w:rsidR="00443525" w:rsidRDefault="00443525" w:rsidP="0012728E"/>
    <w:p w14:paraId="3D851028" w14:textId="77777777" w:rsidR="00E07EA9" w:rsidRPr="00E07EA9" w:rsidRDefault="00E07EA9" w:rsidP="0012728E">
      <w:pPr>
        <w:rPr>
          <w:b/>
          <w:bCs/>
        </w:rPr>
      </w:pPr>
    </w:p>
    <w:p w14:paraId="4224798E" w14:textId="77777777" w:rsidR="00443525" w:rsidRDefault="00443525" w:rsidP="0012728E">
      <w:pPr>
        <w:rPr>
          <w:b/>
          <w:bCs/>
        </w:rPr>
      </w:pPr>
    </w:p>
    <w:p w14:paraId="7A1F02E2" w14:textId="1834F194" w:rsidR="0012728E" w:rsidRPr="00E07EA9" w:rsidRDefault="0012728E" w:rsidP="0012728E">
      <w:pPr>
        <w:rPr>
          <w:b/>
          <w:bCs/>
        </w:rPr>
      </w:pPr>
      <w:r w:rsidRPr="00E07EA9">
        <w:rPr>
          <w:b/>
          <w:bCs/>
        </w:rPr>
        <w:t xml:space="preserve">6. Enregistrement du contrat </w:t>
      </w:r>
    </w:p>
    <w:p w14:paraId="12BE8400" w14:textId="77777777" w:rsidR="0012728E" w:rsidRDefault="0012728E" w:rsidP="00E07EA9">
      <w:pPr>
        <w:pStyle w:val="Sansinterligne"/>
      </w:pPr>
      <w:r>
        <w:t xml:space="preserve">Le contrat sera enregistré sous le portail du BIVB, conformément aux accords interprofessionnels, la </w:t>
      </w:r>
    </w:p>
    <w:p w14:paraId="31DABD0E" w14:textId="78694318" w:rsidR="0012728E" w:rsidRDefault="0012728E" w:rsidP="00E07EA9">
      <w:pPr>
        <w:pStyle w:val="Sansinterligne"/>
      </w:pPr>
      <w:r>
        <w:t xml:space="preserve">première année et les suivantes en mentionnant le caractère pluriannuel de celui‐ci. (Case à cocher) </w:t>
      </w:r>
    </w:p>
    <w:p w14:paraId="793FE37B" w14:textId="77777777" w:rsidR="00E07EA9" w:rsidRDefault="00E07EA9" w:rsidP="00E07EA9">
      <w:pPr>
        <w:pStyle w:val="Sansinterligne"/>
      </w:pPr>
    </w:p>
    <w:p w14:paraId="4D643E2C" w14:textId="2306D7F4" w:rsidR="0012728E" w:rsidRDefault="0012728E" w:rsidP="0012728E">
      <w:r>
        <w:t xml:space="preserve">Les enregistrements  des années  suivantes  feront  référence au  contrat initial  suivant  des modalités définies dans le portail du BIVB. </w:t>
      </w:r>
    </w:p>
    <w:p w14:paraId="19B20B62" w14:textId="77777777" w:rsidR="0012728E" w:rsidRPr="00E07EA9" w:rsidRDefault="0012728E" w:rsidP="0012728E">
      <w:pPr>
        <w:rPr>
          <w:b/>
          <w:bCs/>
        </w:rPr>
      </w:pPr>
      <w:r w:rsidRPr="00E07EA9">
        <w:rPr>
          <w:b/>
          <w:bCs/>
        </w:rPr>
        <w:t xml:space="preserve">7. Durée du contrat </w:t>
      </w:r>
    </w:p>
    <w:p w14:paraId="59BDDE01" w14:textId="10733E01" w:rsidR="0012728E" w:rsidRDefault="0012728E" w:rsidP="00E07EA9">
      <w:pPr>
        <w:pStyle w:val="Sansinterligne"/>
      </w:pPr>
      <w:r>
        <w:t xml:space="preserve">Le présent contrat est conclu pour une durée de </w:t>
      </w:r>
      <w:r w:rsidR="00443525">
        <w:t>3</w:t>
      </w:r>
      <w:r>
        <w:t xml:space="preserve"> années de sorte qu’il expirera le </w:t>
      </w:r>
      <w:r w:rsidR="00443525">
        <w:t>31.12.2023</w:t>
      </w:r>
      <w:r>
        <w:t xml:space="preserve"> (durée minimale de 2 ans). </w:t>
      </w:r>
    </w:p>
    <w:p w14:paraId="27C42798" w14:textId="77777777" w:rsidR="00E07EA9" w:rsidRDefault="00E07EA9" w:rsidP="00E07EA9">
      <w:pPr>
        <w:pStyle w:val="Sansinterligne"/>
      </w:pPr>
    </w:p>
    <w:p w14:paraId="2DC98DED" w14:textId="41A6B1E3" w:rsidR="0012728E" w:rsidRDefault="0012728E" w:rsidP="00E07EA9">
      <w:pPr>
        <w:pStyle w:val="Sansinterligne"/>
      </w:pPr>
      <w:r>
        <w:t xml:space="preserve">Sauf  résiliation  dans les  conditions  fixées à l’article  8, il  sera, à  son échéance,  renouvelé  par  tacite reconduction  pour  une  durée  de  un  an.  Il  en  sera  de  même  à  l’issue  de  chaque  période  de renouvellement par tacite reconduction.  </w:t>
      </w:r>
    </w:p>
    <w:p w14:paraId="13658C94" w14:textId="77777777" w:rsidR="00BB60FB" w:rsidRDefault="00BB60FB" w:rsidP="0012728E">
      <w:pPr>
        <w:rPr>
          <w:b/>
          <w:bCs/>
        </w:rPr>
      </w:pPr>
    </w:p>
    <w:p w14:paraId="00D610A8" w14:textId="39CECF60" w:rsidR="00BB60FB" w:rsidRDefault="0012728E" w:rsidP="0012728E">
      <w:pPr>
        <w:rPr>
          <w:b/>
          <w:bCs/>
        </w:rPr>
      </w:pPr>
      <w:r w:rsidRPr="00E07EA9">
        <w:rPr>
          <w:b/>
          <w:bCs/>
        </w:rPr>
        <w:t xml:space="preserve">8. Résiliation du contrat </w:t>
      </w:r>
    </w:p>
    <w:p w14:paraId="739216C8" w14:textId="4E808AF2" w:rsidR="0012728E" w:rsidRPr="00BB60FB" w:rsidRDefault="0012728E" w:rsidP="0012728E">
      <w:pPr>
        <w:rPr>
          <w:b/>
          <w:bCs/>
        </w:rPr>
      </w:pPr>
      <w:r>
        <w:t xml:space="preserve">Le  présent  contrat  peut  être  résilié  par  l’une  des  parties,  par  lettre  recommandée  avec  accusé  de réception adressée à l’autre, avant le 1er mars de </w:t>
      </w:r>
      <w:r w:rsidR="00A95784">
        <w:t xml:space="preserve">chaque campagne </w:t>
      </w:r>
      <w:r>
        <w:t xml:space="preserve">(période initiale ou de tacite reconduction). </w:t>
      </w:r>
    </w:p>
    <w:p w14:paraId="097C5597" w14:textId="77777777" w:rsidR="00BB60FB" w:rsidRDefault="00BB60FB" w:rsidP="00E07EA9">
      <w:pPr>
        <w:pStyle w:val="Sansinterligne"/>
      </w:pPr>
    </w:p>
    <w:p w14:paraId="4680F7FB" w14:textId="528D1570" w:rsidR="0012728E" w:rsidRDefault="0012728E" w:rsidP="00E07EA9">
      <w:pPr>
        <w:pStyle w:val="Sansinterligne"/>
      </w:pPr>
      <w:r>
        <w:t xml:space="preserve">En cas de  force majeure, conformément aux dispositions de l’article 1218 du Code civil, les parties </w:t>
      </w:r>
    </w:p>
    <w:p w14:paraId="5CB645CD" w14:textId="25482E42" w:rsidR="0012728E" w:rsidRDefault="0012728E" w:rsidP="00E07EA9">
      <w:pPr>
        <w:pStyle w:val="Sansinterligne"/>
      </w:pPr>
      <w:r>
        <w:t xml:space="preserve">peuvent suspendre l’application du contrat pour une campagne. </w:t>
      </w:r>
    </w:p>
    <w:p w14:paraId="5D236B0C" w14:textId="77777777" w:rsidR="00E07EA9" w:rsidRPr="00E07EA9" w:rsidRDefault="00E07EA9" w:rsidP="00E07EA9">
      <w:pPr>
        <w:pStyle w:val="Sansinterligne"/>
        <w:rPr>
          <w:b/>
          <w:bCs/>
        </w:rPr>
      </w:pPr>
    </w:p>
    <w:p w14:paraId="57A0BFB5" w14:textId="77777777" w:rsidR="0012728E" w:rsidRPr="00E07EA9" w:rsidRDefault="0012728E" w:rsidP="0012728E">
      <w:pPr>
        <w:rPr>
          <w:b/>
          <w:bCs/>
        </w:rPr>
      </w:pPr>
      <w:r w:rsidRPr="00E07EA9">
        <w:rPr>
          <w:b/>
          <w:bCs/>
        </w:rPr>
        <w:t xml:space="preserve">9. Révision du contrat </w:t>
      </w:r>
    </w:p>
    <w:p w14:paraId="74C6F39B" w14:textId="4E16D0ED" w:rsidR="0012728E" w:rsidRDefault="0012728E" w:rsidP="00BB60FB">
      <w:pPr>
        <w:pStyle w:val="Sansinterligne"/>
      </w:pPr>
      <w:r>
        <w:t xml:space="preserve">En  cas  de  circonstances  imprévisibles  lors  de  la  conclusion  du  contrat,  tels  que  des  rendements sérieusement  impactés  par  des  aléas  climatiques  ou  des  maladies,  ou  des  conditions  sanitaires, économiques ou financières difficiles, les parties s’engagent, de bonne foi, à renégocier les clauses et conditions  du  présent  contrat,  pour  l’année  concernée,  afin  de tenir  compte  de  ces  circonstances imprévisibles. </w:t>
      </w:r>
    </w:p>
    <w:p w14:paraId="5C59EAB7" w14:textId="77777777" w:rsidR="00BB60FB" w:rsidRDefault="00BB60FB" w:rsidP="00BB60FB">
      <w:pPr>
        <w:pStyle w:val="Sansinterligne"/>
      </w:pPr>
    </w:p>
    <w:p w14:paraId="0F7C759A" w14:textId="77777777" w:rsidR="0012728E" w:rsidRPr="00BB60FB" w:rsidRDefault="0012728E" w:rsidP="0012728E">
      <w:pPr>
        <w:rPr>
          <w:b/>
          <w:bCs/>
        </w:rPr>
      </w:pPr>
      <w:r w:rsidRPr="00BB60FB">
        <w:rPr>
          <w:b/>
          <w:bCs/>
        </w:rPr>
        <w:t xml:space="preserve">10. Juridiction compétente </w:t>
      </w:r>
    </w:p>
    <w:p w14:paraId="6D56C503" w14:textId="3A810347" w:rsidR="00BB60FB" w:rsidRDefault="0012728E" w:rsidP="0012728E">
      <w:r>
        <w:t xml:space="preserve">En cas de recours à la justice, le tribunal compétent sera celui du lieu du domicile du défendeur.  </w:t>
      </w:r>
    </w:p>
    <w:p w14:paraId="4D76FE62" w14:textId="77777777" w:rsidR="00BB60FB" w:rsidRDefault="00BB60FB" w:rsidP="0012728E"/>
    <w:p w14:paraId="1C352F1E" w14:textId="34D0E892" w:rsidR="0012728E" w:rsidRDefault="0012728E" w:rsidP="0012728E">
      <w:r>
        <w:t xml:space="preserve">A …………………………….                                                                              le …………………………………… </w:t>
      </w:r>
    </w:p>
    <w:p w14:paraId="3F5D4AEB" w14:textId="0DC50E95" w:rsidR="0012728E" w:rsidRDefault="0012728E" w:rsidP="0012728E">
      <w:r>
        <w:t xml:space="preserve">Le vendeur,              </w:t>
      </w:r>
      <w:r w:rsidR="00BB60FB">
        <w:tab/>
      </w:r>
      <w:r w:rsidR="00BB60FB">
        <w:tab/>
      </w:r>
      <w:r>
        <w:t xml:space="preserve"> </w:t>
      </w:r>
      <w:r w:rsidR="00BB60FB">
        <w:t xml:space="preserve">    </w:t>
      </w:r>
      <w:r>
        <w:t xml:space="preserve">L’acheteur,      </w:t>
      </w:r>
      <w:r w:rsidR="00BB60FB">
        <w:tab/>
      </w:r>
      <w:r w:rsidR="00BB60FB">
        <w:tab/>
      </w:r>
      <w:r w:rsidR="00BB60FB">
        <w:tab/>
        <w:t xml:space="preserve"> </w:t>
      </w:r>
      <w:r>
        <w:t xml:space="preserve">Le courtier (N° CP), </w:t>
      </w:r>
    </w:p>
    <w:p w14:paraId="663D67DB" w14:textId="5BCD1882" w:rsidR="00A53C49" w:rsidRDefault="0012728E" w:rsidP="0012728E">
      <w:r>
        <w:t xml:space="preserve">« lu et approuvé »           </w:t>
      </w:r>
      <w:r w:rsidR="00BB60FB">
        <w:tab/>
        <w:t xml:space="preserve"> </w:t>
      </w:r>
      <w:r>
        <w:t xml:space="preserve">« lu et approuvé »                 </w:t>
      </w:r>
      <w:r w:rsidR="00BB60FB">
        <w:tab/>
      </w:r>
      <w:r w:rsidR="00BB60FB">
        <w:tab/>
      </w:r>
      <w:r>
        <w:t>« lu et approuvé »</w:t>
      </w:r>
    </w:p>
    <w:sectPr w:rsidR="00A53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8E"/>
    <w:rsid w:val="0012728E"/>
    <w:rsid w:val="002D64AE"/>
    <w:rsid w:val="00443525"/>
    <w:rsid w:val="00445588"/>
    <w:rsid w:val="005859E8"/>
    <w:rsid w:val="005F6DEF"/>
    <w:rsid w:val="009031DD"/>
    <w:rsid w:val="00A95784"/>
    <w:rsid w:val="00BB60FB"/>
    <w:rsid w:val="00E07E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67A6"/>
  <w15:chartTrackingRefBased/>
  <w15:docId w15:val="{5A322995-91A1-41AA-B5F5-78E9FBB2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07E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4307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vinayalexmeuriot@gmail.com</dc:creator>
  <cp:keywords/>
  <dc:description/>
  <cp:lastModifiedBy>caroline21630@outlook.fr</cp:lastModifiedBy>
  <cp:revision>2</cp:revision>
  <dcterms:created xsi:type="dcterms:W3CDTF">2021-12-02T14:55:00Z</dcterms:created>
  <dcterms:modified xsi:type="dcterms:W3CDTF">2021-12-02T14:55:00Z</dcterms:modified>
</cp:coreProperties>
</file>