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8E71" w14:textId="7CE89AA2" w:rsidR="00AD2287" w:rsidRPr="00C9023F" w:rsidRDefault="00E0761B">
      <w:pPr>
        <w:rPr>
          <w:rFonts w:ascii="Cambria" w:hAnsi="Cambria"/>
          <w:sz w:val="28"/>
          <w:szCs w:val="28"/>
        </w:rPr>
      </w:pPr>
      <w:r>
        <w:rPr>
          <w:rFonts w:ascii="Cambria" w:hAnsi="Cambria"/>
          <w:sz w:val="28"/>
          <w:szCs w:val="28"/>
        </w:rPr>
        <w:t>MILLESIME</w:t>
      </w:r>
      <w:r w:rsidR="00C9023F" w:rsidRPr="00C9023F">
        <w:rPr>
          <w:rFonts w:ascii="Cambria" w:hAnsi="Cambria"/>
          <w:sz w:val="28"/>
          <w:szCs w:val="28"/>
        </w:rPr>
        <w:t xml:space="preserve"> 2018</w:t>
      </w:r>
    </w:p>
    <w:p w14:paraId="39457718" w14:textId="77777777" w:rsidR="00C9023F" w:rsidRPr="00C9023F" w:rsidRDefault="00C9023F">
      <w:pPr>
        <w:rPr>
          <w:rFonts w:ascii="Cambria" w:hAnsi="Cambria"/>
          <w:sz w:val="28"/>
          <w:szCs w:val="28"/>
        </w:rPr>
      </w:pPr>
    </w:p>
    <w:p w14:paraId="38F698BA" w14:textId="77777777" w:rsidR="00C9023F" w:rsidRDefault="00C9023F">
      <w:pPr>
        <w:rPr>
          <w:rFonts w:ascii="Cambria" w:hAnsi="Cambria"/>
          <w:sz w:val="28"/>
          <w:szCs w:val="28"/>
        </w:rPr>
      </w:pPr>
      <w:r>
        <w:rPr>
          <w:rFonts w:ascii="Cambria" w:hAnsi="Cambria"/>
          <w:sz w:val="28"/>
          <w:szCs w:val="28"/>
        </w:rPr>
        <w:t>Hiver très pluvieux. Début de saison compliqué avec beaucoup de pluie en mars et en mai qui ont ralenti la plantation des Hautes Cotes de Nuits blancs. Temps sec et très chaud entre début juin et fin septembre, avec une très belle sortie de raisins. La fleur s’est déroulée dans de très bonnes conditions, ce qui a permis de ne pas avoir de coulure et de garantir une récolte plutôt généreuse. La météo a entrainé des conditions sanitaires exceptionnelles, et donc peu de traitements phytosanitaires.</w:t>
      </w:r>
    </w:p>
    <w:p w14:paraId="674DFC92" w14:textId="77777777" w:rsidR="00C9023F" w:rsidRDefault="00C9023F">
      <w:pPr>
        <w:rPr>
          <w:rFonts w:ascii="Cambria" w:hAnsi="Cambria"/>
          <w:sz w:val="28"/>
          <w:szCs w:val="28"/>
        </w:rPr>
      </w:pPr>
      <w:r>
        <w:rPr>
          <w:rFonts w:ascii="Cambria" w:hAnsi="Cambria"/>
          <w:sz w:val="28"/>
          <w:szCs w:val="28"/>
        </w:rPr>
        <w:t xml:space="preserve">Vendanges en Beaujolais le 29-30 aout et </w:t>
      </w:r>
      <w:r w:rsidR="00A915B1">
        <w:rPr>
          <w:rFonts w:ascii="Cambria" w:hAnsi="Cambria"/>
          <w:sz w:val="28"/>
          <w:szCs w:val="28"/>
        </w:rPr>
        <w:t xml:space="preserve"> à partir du</w:t>
      </w:r>
      <w:r>
        <w:rPr>
          <w:rFonts w:ascii="Cambria" w:hAnsi="Cambria"/>
          <w:sz w:val="28"/>
          <w:szCs w:val="28"/>
        </w:rPr>
        <w:t xml:space="preserve"> 1</w:t>
      </w:r>
      <w:r w:rsidRPr="00C9023F">
        <w:rPr>
          <w:rFonts w:ascii="Cambria" w:hAnsi="Cambria"/>
          <w:sz w:val="28"/>
          <w:szCs w:val="28"/>
          <w:vertAlign w:val="superscript"/>
        </w:rPr>
        <w:t>er</w:t>
      </w:r>
      <w:r w:rsidR="00A915B1">
        <w:rPr>
          <w:rFonts w:ascii="Cambria" w:hAnsi="Cambria"/>
          <w:sz w:val="28"/>
          <w:szCs w:val="28"/>
        </w:rPr>
        <w:t xml:space="preserve"> septembre pour</w:t>
      </w:r>
      <w:r>
        <w:rPr>
          <w:rFonts w:ascii="Cambria" w:hAnsi="Cambria"/>
          <w:sz w:val="28"/>
          <w:szCs w:val="28"/>
        </w:rPr>
        <w:t xml:space="preserve"> le reste des vins en Côte d’Or. </w:t>
      </w:r>
    </w:p>
    <w:p w14:paraId="35DF678C" w14:textId="77777777" w:rsidR="00C9023F" w:rsidRDefault="00C9023F">
      <w:pPr>
        <w:rPr>
          <w:rFonts w:ascii="Cambria" w:hAnsi="Cambria"/>
          <w:sz w:val="28"/>
          <w:szCs w:val="28"/>
        </w:rPr>
      </w:pPr>
      <w:r>
        <w:rPr>
          <w:rFonts w:ascii="Cambria" w:hAnsi="Cambria"/>
          <w:sz w:val="28"/>
          <w:szCs w:val="28"/>
        </w:rPr>
        <w:t>Les maturités étaient comprises entre 12.5° et 13.5 voire 13.8° dans les secteurs précoces.</w:t>
      </w:r>
    </w:p>
    <w:p w14:paraId="56943F06" w14:textId="77777777" w:rsidR="00C9023F" w:rsidRDefault="00C9023F">
      <w:pPr>
        <w:rPr>
          <w:rFonts w:ascii="Cambria" w:hAnsi="Cambria"/>
          <w:sz w:val="28"/>
          <w:szCs w:val="28"/>
        </w:rPr>
      </w:pPr>
      <w:r>
        <w:rPr>
          <w:rFonts w:ascii="Cambria" w:hAnsi="Cambria"/>
          <w:sz w:val="28"/>
          <w:szCs w:val="28"/>
        </w:rPr>
        <w:t>Naturellement beaucoup de matière dans les vins et beaucoup de structure tanique. La philosophie retenue pour la vinification a donc été de travailler l’aromatique et de ne pas toucher à la structure tanique déjà très présente.</w:t>
      </w:r>
    </w:p>
    <w:p w14:paraId="1042A8DE" w14:textId="77777777" w:rsidR="00A915B1" w:rsidRPr="00C9023F" w:rsidRDefault="00A915B1">
      <w:pPr>
        <w:rPr>
          <w:rFonts w:ascii="Cambria" w:hAnsi="Cambria"/>
          <w:sz w:val="28"/>
          <w:szCs w:val="28"/>
        </w:rPr>
      </w:pPr>
      <w:r>
        <w:rPr>
          <w:rFonts w:ascii="Cambria" w:hAnsi="Cambria"/>
          <w:sz w:val="28"/>
          <w:szCs w:val="28"/>
        </w:rPr>
        <w:t>2018 fera partie des très grands millésimes de la décennie.</w:t>
      </w:r>
    </w:p>
    <w:sectPr w:rsidR="00A915B1" w:rsidRPr="00C90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3F"/>
    <w:rsid w:val="00A915B1"/>
    <w:rsid w:val="00AD2287"/>
    <w:rsid w:val="00C9023F"/>
    <w:rsid w:val="00E07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8046"/>
  <w15:chartTrackingRefBased/>
  <w15:docId w15:val="{5F3D0D2F-1B4F-4498-88B9-BDB38EE8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849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caroline21630@outlook.fr</cp:lastModifiedBy>
  <cp:revision>2</cp:revision>
  <dcterms:created xsi:type="dcterms:W3CDTF">2019-05-06T09:20:00Z</dcterms:created>
  <dcterms:modified xsi:type="dcterms:W3CDTF">2021-11-10T13:56:00Z</dcterms:modified>
</cp:coreProperties>
</file>