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mbrageclair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998"/>
        <w:gridCol w:w="998"/>
        <w:gridCol w:w="999"/>
      </w:tblGrid>
      <w:tr w:rsidR="00684EAA" w:rsidTr="006D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0157DB" w:rsidP="00E20ED7">
            <w:pPr>
              <w:tabs>
                <w:tab w:val="left" w:pos="3119"/>
              </w:tabs>
              <w:rPr>
                <w:rFonts w:ascii="Calibri Light" w:hAnsi="Calibri Light"/>
                <w:i/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="00E96C0D"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="006D09B9" w:rsidRPr="006D09B9">
              <w:rPr>
                <w:rFonts w:ascii="Calibri Light" w:hAnsi="Calibri Light"/>
                <w:i/>
                <w:sz w:val="24"/>
                <w:szCs w:val="24"/>
              </w:rPr>
              <w:t>Appellation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Mill.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Qté.</w:t>
            </w:r>
          </w:p>
        </w:tc>
        <w:tc>
          <w:tcPr>
            <w:tcW w:w="9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Prix</w:t>
            </w: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000000" w:themeColor="text1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DA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DA510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5109" w:rsidTr="00DA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:rsidR="001A754C" w:rsidRDefault="00DA5109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</w:t>
            </w:r>
          </w:p>
          <w:p w:rsidR="00DA5109" w:rsidRPr="001A754C" w:rsidRDefault="001A754C" w:rsidP="00E20ED7">
            <w:pPr>
              <w:tabs>
                <w:tab w:val="left" w:pos="3119"/>
              </w:tabs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                                                          </w:t>
            </w:r>
            <w:r w:rsidR="00DA5109" w:rsidRPr="001A754C">
              <w:rPr>
                <w:rFonts w:ascii="Arial Narrow" w:hAnsi="Arial Narrow"/>
                <w:b w:val="0"/>
                <w:i/>
                <w:sz w:val="20"/>
                <w:szCs w:val="20"/>
              </w:rPr>
              <w:t>TOTAL T.T.C</w:t>
            </w: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DA5109" w:rsidRDefault="00DA5109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71FC4" w:rsidRDefault="00D71FC4" w:rsidP="00E20ED7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</w:p>
    <w:p w:rsidR="00684EAA" w:rsidRDefault="00684EAA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A66710" w:rsidRDefault="00A66710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760691" w:rsidRDefault="00760691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A66710" w:rsidRDefault="00A66710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1 Place de l’Europe</w:t>
      </w: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F-21630 POMMARD/ France</w:t>
      </w: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 xml:space="preserve">TEL 00.33.3.80.22.61.85/ </w:t>
      </w:r>
      <w:hyperlink r:id="rId6" w:history="1">
        <w:r w:rsidRPr="007C1C5B">
          <w:rPr>
            <w:rStyle w:val="Lienhypertexte"/>
          </w:rPr>
          <w:t>www.af-gros.com</w:t>
        </w:r>
      </w:hyperlink>
    </w:p>
    <w:p w:rsidR="00DE1449" w:rsidRDefault="00DE1449" w:rsidP="00DE1449">
      <w:pPr>
        <w:tabs>
          <w:tab w:val="left" w:pos="3119"/>
        </w:tabs>
        <w:spacing w:after="0"/>
        <w:jc w:val="center"/>
        <w:rPr>
          <w:rStyle w:val="Lienhypertexte"/>
        </w:rPr>
      </w:pPr>
      <w:r>
        <w:t xml:space="preserve">Email : </w:t>
      </w:r>
      <w:hyperlink r:id="rId7" w:history="1">
        <w:r w:rsidR="00715C4B" w:rsidRPr="007C1C5B">
          <w:rPr>
            <w:rStyle w:val="Lienhypertexte"/>
          </w:rPr>
          <w:t>af-gros@wanadoo.fr</w:t>
        </w:r>
      </w:hyperlink>
    </w:p>
    <w:p w:rsidR="001542AF" w:rsidRDefault="001542AF" w:rsidP="00492573">
      <w:pPr>
        <w:tabs>
          <w:tab w:val="left" w:pos="3119"/>
        </w:tabs>
        <w:spacing w:after="0"/>
        <w:ind w:right="-1049"/>
        <w:rPr>
          <w:rStyle w:val="Lienhypertexte"/>
        </w:rPr>
      </w:pPr>
    </w:p>
    <w:p w:rsidR="00867C63" w:rsidRDefault="00867C63" w:rsidP="00546AD3">
      <w:pPr>
        <w:tabs>
          <w:tab w:val="left" w:pos="3119"/>
        </w:tabs>
        <w:spacing w:after="0"/>
        <w:ind w:left="-142" w:right="-1049" w:hanging="142"/>
        <w:rPr>
          <w:rFonts w:cs="Arial"/>
          <w:b/>
          <w:sz w:val="64"/>
          <w:szCs w:val="64"/>
        </w:rPr>
      </w:pPr>
    </w:p>
    <w:p w:rsidR="00867C63" w:rsidRPr="00867C63" w:rsidRDefault="00867C63" w:rsidP="00867C63">
      <w:pPr>
        <w:tabs>
          <w:tab w:val="left" w:pos="3119"/>
        </w:tabs>
        <w:spacing w:after="0"/>
        <w:ind w:right="-1049"/>
        <w:rPr>
          <w:rFonts w:cs="Arial"/>
          <w:b/>
          <w:sz w:val="48"/>
          <w:szCs w:val="64"/>
        </w:rPr>
      </w:pPr>
    </w:p>
    <w:p w:rsidR="00B07678" w:rsidRPr="00867C63" w:rsidRDefault="00867C63" w:rsidP="00867C63">
      <w:pPr>
        <w:tabs>
          <w:tab w:val="left" w:pos="3119"/>
        </w:tabs>
        <w:spacing w:after="0"/>
        <w:ind w:left="-142" w:right="-1049" w:hanging="142"/>
        <w:rPr>
          <w:rFonts w:cs="Arial"/>
          <w:b/>
          <w:sz w:val="64"/>
          <w:szCs w:val="6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81B9A4F" wp14:editId="35FBBC9E">
            <wp:simplePos x="0" y="0"/>
            <wp:positionH relativeFrom="column">
              <wp:posOffset>-53340</wp:posOffset>
            </wp:positionH>
            <wp:positionV relativeFrom="paragraph">
              <wp:posOffset>1060450</wp:posOffset>
            </wp:positionV>
            <wp:extent cx="3343275" cy="43097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2111" r="6405" b="16241"/>
                    <a:stretch/>
                  </pic:blipFill>
                  <pic:spPr bwMode="auto">
                    <a:xfrm>
                      <a:off x="0" y="0"/>
                      <a:ext cx="334327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EAD" w:rsidRPr="00257EAD">
        <w:rPr>
          <w:rFonts w:cs="Arial"/>
          <w:b/>
          <w:sz w:val="64"/>
          <w:szCs w:val="64"/>
        </w:rPr>
        <w:t>Maison Parent-Gros</w:t>
      </w:r>
      <w:r w:rsidR="00B07678">
        <w:rPr>
          <w:rFonts w:ascii="Edwardian Script ITC" w:hAnsi="Edwardian Script ITC"/>
          <w:b/>
          <w:sz w:val="72"/>
          <w:szCs w:val="72"/>
        </w:rPr>
        <w:br w:type="page"/>
      </w:r>
    </w:p>
    <w:p w:rsidR="00631478" w:rsidRPr="00AB4919" w:rsidRDefault="00DF2A49" w:rsidP="00760691">
      <w:pPr>
        <w:tabs>
          <w:tab w:val="left" w:pos="3119"/>
        </w:tabs>
        <w:spacing w:after="0"/>
        <w:ind w:right="-1049"/>
        <w:rPr>
          <w:noProof/>
          <w:lang w:eastAsia="fr-FR"/>
        </w:rPr>
      </w:pPr>
      <w:r>
        <w:rPr>
          <w:rFonts w:ascii="Calibri Light" w:hAnsi="Calibri Light"/>
          <w:b/>
          <w:sz w:val="60"/>
          <w:szCs w:val="60"/>
        </w:rPr>
        <w:lastRenderedPageBreak/>
        <w:t xml:space="preserve">  </w:t>
      </w:r>
      <w:r w:rsidR="00631478" w:rsidRPr="008902E8">
        <w:rPr>
          <w:rFonts w:ascii="Calibri Light" w:hAnsi="Calibri Light"/>
          <w:b/>
          <w:sz w:val="60"/>
          <w:szCs w:val="60"/>
        </w:rPr>
        <w:t>François Parent</w:t>
      </w:r>
    </w:p>
    <w:p w:rsidR="00631478" w:rsidRPr="004801F9" w:rsidRDefault="00944C50" w:rsidP="00257EAD">
      <w:pPr>
        <w:tabs>
          <w:tab w:val="left" w:pos="4678"/>
        </w:tabs>
        <w:spacing w:after="0"/>
        <w:ind w:left="-142"/>
        <w:rPr>
          <w:rFonts w:ascii="Calibri Light" w:hAnsi="Calibri Light"/>
          <w:b/>
          <w:i/>
          <w:sz w:val="24"/>
          <w:szCs w:val="24"/>
        </w:rPr>
      </w:pPr>
      <w:r>
        <w:rPr>
          <w:rFonts w:ascii="Calibri Light" w:hAnsi="Calibri Light"/>
          <w:b/>
          <w:i/>
          <w:color w:val="993366"/>
          <w:sz w:val="24"/>
          <w:szCs w:val="24"/>
        </w:rPr>
        <w:t xml:space="preserve">       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 xml:space="preserve">Crémant 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rosé « S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>onge d’une nuit d’été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»</w:t>
      </w:r>
      <w:r w:rsidR="00D1694F">
        <w:rPr>
          <w:rFonts w:ascii="Calibri Light" w:hAnsi="Calibri Light"/>
          <w:b/>
          <w:i/>
          <w:color w:val="993366"/>
          <w:sz w:val="24"/>
          <w:szCs w:val="24"/>
        </w:rPr>
        <w:t xml:space="preserve"> 18.00€</w:t>
      </w:r>
      <w:r w:rsidR="00AB4919" w:rsidRPr="004801F9">
        <w:rPr>
          <w:rFonts w:ascii="Calibri Light" w:hAnsi="Calibri Light"/>
          <w:b/>
          <w:i/>
          <w:color w:val="943634" w:themeColor="accent2" w:themeShade="BF"/>
          <w:sz w:val="24"/>
          <w:szCs w:val="24"/>
        </w:rPr>
        <w:t xml:space="preserve"> </w:t>
      </w:r>
    </w:p>
    <w:tbl>
      <w:tblPr>
        <w:tblW w:w="15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4"/>
        <w:gridCol w:w="580"/>
        <w:gridCol w:w="580"/>
        <w:gridCol w:w="580"/>
        <w:gridCol w:w="580"/>
      </w:tblGrid>
      <w:tr w:rsidR="00944C50" w:rsidRPr="00944C50" w:rsidTr="002618CE">
        <w:trPr>
          <w:trHeight w:val="49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01"/>
              <w:gridCol w:w="587"/>
              <w:gridCol w:w="4114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DF2A49" w:rsidRPr="00944C50" w:rsidTr="00DF2A49">
              <w:trPr>
                <w:trHeight w:val="39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7881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21"/>
                    <w:gridCol w:w="580"/>
                    <w:gridCol w:w="580"/>
                    <w:gridCol w:w="580"/>
                    <w:gridCol w:w="720"/>
                  </w:tblGrid>
                  <w:tr w:rsidR="00D24328" w:rsidRPr="00975D35" w:rsidTr="00D24328">
                    <w:trPr>
                      <w:trHeight w:val="525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tbl>
                        <w:tblPr>
                          <w:tblW w:w="5260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00"/>
                          <w:gridCol w:w="587"/>
                          <w:gridCol w:w="587"/>
                          <w:gridCol w:w="587"/>
                          <w:gridCol w:w="720"/>
                        </w:tblGrid>
                        <w:tr w:rsidR="00D24328" w:rsidRPr="00D24328" w:rsidTr="00D24328">
                          <w:trPr>
                            <w:trHeight w:val="495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40"/>
                                  <w:szCs w:val="4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40"/>
                                  <w:szCs w:val="40"/>
                                  <w:lang w:eastAsia="fr-FR"/>
                                </w:rPr>
                                <w:t>Vins Rouges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40"/>
                                  <w:szCs w:val="4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2010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2011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Bourgogne Pinot Noir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15 €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18 €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2015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396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Bourgogne hautes Cotes de Nuits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22 €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2011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45"/>
                          </w:trPr>
                          <w:tc>
                            <w:tcPr>
                              <w:tcW w:w="396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Beaune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Boucherottes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41 €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45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Beaune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Sizies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41 €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2015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Gevrey Chambertin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47 €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49 €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Morey Saint Denis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44 €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2006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2010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45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Pommard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Arvelets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59 €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59 €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2006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45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Pommard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Rugiens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79 €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2008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2009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2010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2011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45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Pommard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Epenots 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95 €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95 €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95 €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95 €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2006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285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Volnay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Fremiets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49 €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27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Volnay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Brouillards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53 €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2011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Clos Vougeot Grand Cru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145 €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145 €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145 €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Echezeaux Grand Cru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5247EC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</w:t>
                              </w:r>
                              <w:r w:rsidR="005247EC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73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9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40"/>
                                  <w:szCs w:val="4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40"/>
                                  <w:szCs w:val="40"/>
                                  <w:lang w:eastAsia="fr-FR"/>
                                </w:rPr>
                                <w:t>Vins Blancs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2015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lang w:eastAsia="fr-FR"/>
                                </w:rPr>
                                <w:t>Corton Charlemagne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135 €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135 €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135 €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135 €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lang w:eastAsia="fr-FR"/>
                                </w:rPr>
                                <w:t>Chassagne Montrachet 1er cru Morgeots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79 €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79 €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8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sz w:val="60"/>
                            <w:szCs w:val="60"/>
                          </w:rPr>
                          <w:t>Domaine A.F GROS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45"/>
                    </w:trPr>
                    <w:tc>
                      <w:tcPr>
                        <w:tcW w:w="658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tbl>
                        <w:tblPr>
                          <w:tblW w:w="5020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80"/>
                          <w:gridCol w:w="660"/>
                          <w:gridCol w:w="587"/>
                          <w:gridCol w:w="587"/>
                          <w:gridCol w:w="587"/>
                        </w:tblGrid>
                        <w:tr w:rsidR="00D24328" w:rsidRPr="00D24328" w:rsidTr="00D24328">
                          <w:trPr>
                            <w:trHeight w:val="540"/>
                          </w:trPr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52"/>
                                  <w:szCs w:val="52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52"/>
                                  <w:szCs w:val="52"/>
                                  <w:lang w:eastAsia="fr-FR"/>
                                </w:rPr>
                                <w:t>Vins Rouges</w:t>
                              </w: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52"/>
                                  <w:szCs w:val="52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2011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45"/>
                          </w:trPr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Bourgogne Hautes Cotes de Nuits</w:t>
                              </w: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18 €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22 €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22 €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45"/>
                          </w:trPr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Beaune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Boucherottes</w:t>
                              </w: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42 €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2011</w:t>
                              </w: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Savigny 1er Cru Le Clos des Guettes</w:t>
                              </w: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37,5 €</w:t>
                              </w: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38 €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38 €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39 €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2011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Pommard 1er cru Les Arvelets </w:t>
                              </w: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59 €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60 €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60 €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2011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45"/>
                          </w:trPr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Pommard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Chanlins</w:t>
                              </w: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59 €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60 €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60 €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2011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45"/>
                          </w:trPr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Pommard 1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vertAlign w:val="superscript"/>
                                  <w:lang w:eastAsia="fr-FR"/>
                                </w:rPr>
                                <w:t>er</w:t>
                              </w: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 xml:space="preserve"> Cru Les Pezerolles</w:t>
                              </w: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59 €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60 €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60 €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33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2015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Vosne Romanée Aux Réas</w:t>
                              </w: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50 €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50 €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52 €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2013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2014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Richebourg Grand Cru</w:t>
                              </w: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418 €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434 €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D24328" w:rsidRPr="00D24328" w:rsidTr="00D24328">
                          <w:trPr>
                            <w:trHeight w:val="450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52"/>
                                  <w:szCs w:val="52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52"/>
                                  <w:szCs w:val="52"/>
                                  <w:lang w:eastAsia="fr-FR"/>
                                </w:rPr>
                                <w:t>Vins Blancs</w:t>
                              </w: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sz w:val="52"/>
                                  <w:szCs w:val="52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D24328" w:rsidRPr="00D24328" w:rsidTr="00D24328">
                          <w:trPr>
                            <w:trHeight w:val="255"/>
                          </w:trPr>
                          <w:tc>
                            <w:tcPr>
                              <w:tcW w:w="2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lang w:eastAsia="fr-FR"/>
                                </w:rPr>
                                <w:t>2015</w:t>
                              </w:r>
                            </w:p>
                          </w:tc>
                        </w:tr>
                        <w:tr w:rsidR="00D24328" w:rsidRPr="00D24328" w:rsidTr="00D24328">
                          <w:trPr>
                            <w:trHeight w:val="300"/>
                          </w:trPr>
                          <w:tc>
                            <w:tcPr>
                              <w:tcW w:w="386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lang w:eastAsia="fr-FR"/>
                                </w:rPr>
                                <w:t>Beaune 1er cru les Montrevenots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000000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24328" w:rsidRPr="00D24328" w:rsidRDefault="00D24328" w:rsidP="00D24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</w:pPr>
                              <w:r w:rsidRPr="00D24328"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fr-FR"/>
                                </w:rPr>
                                <w:t>58 €</w:t>
                              </w:r>
                            </w:p>
                          </w:tc>
                        </w:tr>
                      </w:tbl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45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45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E20ED7" w:rsidRDefault="00D24328" w:rsidP="00D2432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</w:t>
                        </w:r>
                        <w:r w:rsidRPr="00E20ED7">
                          <w:rPr>
                            <w:b/>
                          </w:rPr>
                          <w:t>CONDITION</w:t>
                        </w:r>
                        <w:r>
                          <w:rPr>
                            <w:b/>
                          </w:rPr>
                          <w:t>S</w:t>
                        </w:r>
                        <w:r w:rsidRPr="00E20ED7">
                          <w:rPr>
                            <w:b/>
                          </w:rPr>
                          <w:t xml:space="preserve"> DE VENTE</w:t>
                        </w:r>
                      </w:p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45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>Tous nos prix s'entendent T.T.C  départ cave.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>Dans la limite des stocks disponibles.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>Conditionnement par carton de 6 bouteilles.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>Frais d’expédition en SUS.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b/>
                            <w:sz w:val="20"/>
                            <w:szCs w:val="20"/>
                          </w:rPr>
                          <w:t>FRANCO de port à partir de 1800 € T.T.C en France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b/>
                            <w:sz w:val="20"/>
                            <w:szCs w:val="20"/>
                          </w:rPr>
                          <w:t>Métropolitaine</w:t>
                        </w:r>
                        <w:r w:rsidRPr="00DF2A49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DF2A49">
                          <w:rPr>
                            <w:sz w:val="20"/>
                            <w:szCs w:val="20"/>
                          </w:rPr>
                          <w:t>Règlement à la commande.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 xml:space="preserve">Toutes nos marchandises voyagent sous la responsabilité 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>du transporteur. Il est impératif de vérifier l’état des colis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 xml:space="preserve"> à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DF2A49">
                          <w:rPr>
                            <w:sz w:val="20"/>
                            <w:szCs w:val="20"/>
                          </w:rPr>
                          <w:t xml:space="preserve">la livraison et de signaler les manquants ou la casse 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>au transporteur.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 xml:space="preserve">Le domaine décline toute responsabilité concernant les 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 xml:space="preserve">goûts </w:t>
                        </w:r>
                        <w:r>
                          <w:rPr>
                            <w:sz w:val="20"/>
                            <w:szCs w:val="20"/>
                          </w:rPr>
                          <w:t>de bouchons,</w:t>
                        </w:r>
                        <w:r w:rsidRPr="00DF2A49">
                          <w:rPr>
                            <w:sz w:val="20"/>
                            <w:szCs w:val="20"/>
                          </w:rPr>
                          <w:t xml:space="preserve"> d</w:t>
                        </w:r>
                        <w:r>
                          <w:rPr>
                            <w:sz w:val="20"/>
                            <w:szCs w:val="20"/>
                          </w:rPr>
                          <w:t>us</w:t>
                        </w:r>
                        <w:r w:rsidRPr="00DF2A49">
                          <w:rPr>
                            <w:sz w:val="20"/>
                            <w:szCs w:val="20"/>
                          </w:rPr>
                          <w:t xml:space="preserve"> la plupart du temps à un stockage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 xml:space="preserve">ou à une conservation inadaptée. Nos bouchons sont issus 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  <w:r w:rsidRPr="00DF2A49">
                          <w:rPr>
                            <w:sz w:val="20"/>
                            <w:szCs w:val="20"/>
                          </w:rPr>
                          <w:t>es plus grandes bouchon</w:t>
                        </w: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  <w:r w:rsidRPr="00DF2A49">
                          <w:rPr>
                            <w:sz w:val="20"/>
                            <w:szCs w:val="20"/>
                          </w:rPr>
                          <w:t xml:space="preserve">eries et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sont de </w:t>
                        </w:r>
                        <w:r w:rsidRPr="00DF2A49">
                          <w:rPr>
                            <w:sz w:val="20"/>
                            <w:szCs w:val="20"/>
                          </w:rPr>
                          <w:t xml:space="preserve">qualités 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sz w:val="20"/>
                            <w:szCs w:val="20"/>
                          </w:rPr>
                          <w:t>supérieures.</w:t>
                        </w:r>
                      </w:p>
                      <w:p w:rsidR="00D24328" w:rsidRPr="00DF2A49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DF2A49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 xml:space="preserve">Les Grands crus ne sont pas vendus seuls mais assortis </w:t>
                        </w:r>
                      </w:p>
                      <w:p w:rsidR="00D24328" w:rsidRDefault="00D24328" w:rsidP="00D24328">
                        <w:pPr>
                          <w:spacing w:after="0" w:line="240" w:lineRule="auto"/>
                          <w:ind w:left="-140" w:firstLine="142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d’</w:t>
                        </w:r>
                        <w:r w:rsidRPr="00DF2A49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 xml:space="preserve">une même valeur financière </w:t>
                        </w:r>
                        <w: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 xml:space="preserve">de génériques, </w:t>
                        </w:r>
                      </w:p>
                      <w:p w:rsidR="00D24328" w:rsidRPr="00944C50" w:rsidRDefault="00D24328" w:rsidP="00D24328">
                        <w:pPr>
                          <w:spacing w:after="0" w:line="240" w:lineRule="auto"/>
                          <w:ind w:left="-140" w:firstLine="142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villages, ou 1</w:t>
                        </w:r>
                        <w:r w:rsidRPr="00E81F99">
                          <w:rPr>
                            <w:b/>
                            <w:color w:val="FF0000"/>
                            <w:sz w:val="20"/>
                            <w:szCs w:val="20"/>
                            <w:vertAlign w:val="superscript"/>
                          </w:rPr>
                          <w:t>er</w:t>
                        </w:r>
                        <w: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 xml:space="preserve"> crus.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44C50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ind w:left="-140" w:firstLine="142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45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44C50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Default="00D24328" w:rsidP="00D24328">
                        <w:pPr>
                          <w:tabs>
                            <w:tab w:val="left" w:pos="2268"/>
                          </w:tabs>
                          <w:spacing w:after="0"/>
                          <w:rPr>
                            <w:rFonts w:ascii="Calibri Light" w:hAnsi="Calibri Light"/>
                            <w:b/>
                            <w:i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noProof/>
                            <w:lang w:eastAsia="fr-F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4624" behindDoc="0" locked="0" layoutInCell="1" allowOverlap="1" wp14:anchorId="0D9E56BC" wp14:editId="0E7219D8">
                                  <wp:simplePos x="0" y="0"/>
                                  <wp:positionH relativeFrom="column">
                                    <wp:posOffset>-154305</wp:posOffset>
                                  </wp:positionH>
                                  <wp:positionV relativeFrom="paragraph">
                                    <wp:posOffset>-133350</wp:posOffset>
                                  </wp:positionV>
                                  <wp:extent cx="3162300" cy="2327910"/>
                                  <wp:effectExtent l="0" t="0" r="19050" b="15240"/>
                                  <wp:wrapNone/>
                                  <wp:docPr id="6" name="Rectangle à coins arrondis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3162300" cy="232791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25400" cap="flat" cmpd="sng" algn="ctr">
                                            <a:solidFill>
                                              <a:srgbClr val="EEECE1">
                                                <a:lumMod val="2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61F028E" id="Rectangle à coins arrondis 6" o:spid="_x0000_s1026" style="position:absolute;margin-left:-12.15pt;margin-top:-10.5pt;width:249pt;height:18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" filled="f" strokecolor="#4a452a" strokeweight="2pt"/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 Light" w:hAnsi="Calibri Light"/>
                            <w:b/>
                            <w:i/>
                            <w:sz w:val="44"/>
                            <w:szCs w:val="44"/>
                          </w:rPr>
                          <w:t>Nos autres produits !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2268"/>
                          </w:tabs>
                          <w:spacing w:after="0"/>
                          <w:rPr>
                            <w:rFonts w:ascii="Calibri Light" w:hAnsi="Calibri Light"/>
                            <w:b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</w:rPr>
                          <w:t xml:space="preserve"> Liqueurs HTHEORIA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2268"/>
                          </w:tabs>
                          <w:spacing w:after="0"/>
                          <w:rPr>
                            <w:rFonts w:ascii="Calibri Light" w:hAnsi="Calibri Light"/>
                            <w:b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  <w:t>Procrastination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i/>
                          </w:rPr>
                          <w:t>60</w:t>
                        </w:r>
                        <w:r w:rsidRPr="008902E8">
                          <w:rPr>
                            <w:rFonts w:ascii="Calibri Light" w:hAnsi="Calibri Light"/>
                            <w:i/>
                          </w:rPr>
                          <w:t>€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2268"/>
                          </w:tabs>
                          <w:spacing w:after="0"/>
                          <w:rPr>
                            <w:rFonts w:ascii="Calibri Light" w:hAnsi="Calibri Light"/>
                            <w:b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  <w:t>Hystérie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i/>
                          </w:rPr>
                          <w:t>60</w:t>
                        </w:r>
                        <w:r w:rsidRPr="008902E8">
                          <w:rPr>
                            <w:rFonts w:ascii="Calibri Light" w:hAnsi="Calibri Light"/>
                            <w:i/>
                          </w:rPr>
                          <w:t>€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2268"/>
                          </w:tabs>
                          <w:spacing w:after="0"/>
                          <w:rPr>
                            <w:rFonts w:ascii="Calibri Light" w:hAnsi="Calibri Light"/>
                            <w:i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  <w:t>Perfidie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i/>
                          </w:rPr>
                          <w:t>60</w:t>
                        </w:r>
                        <w:r w:rsidRPr="008902E8">
                          <w:rPr>
                            <w:rFonts w:ascii="Calibri Light" w:hAnsi="Calibri Light"/>
                            <w:i/>
                          </w:rPr>
                          <w:t>€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2268"/>
                          </w:tabs>
                          <w:spacing w:after="0"/>
                          <w:rPr>
                            <w:rFonts w:ascii="Calibri Light" w:hAnsi="Calibri Light"/>
                            <w:b/>
                          </w:rPr>
                        </w:pPr>
                      </w:p>
                      <w:p w:rsidR="00D24328" w:rsidRDefault="00D24328" w:rsidP="00D24328">
                        <w:pPr>
                          <w:tabs>
                            <w:tab w:val="left" w:pos="2268"/>
                          </w:tabs>
                          <w:spacing w:after="0"/>
                          <w:rPr>
                            <w:rFonts w:ascii="Calibri Light" w:hAnsi="Calibri Light"/>
                            <w:i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</w:rPr>
                          <w:t>Emballage Caisses bois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 w:rsidRPr="00760691">
                          <w:rPr>
                            <w:rFonts w:ascii="Calibri Light" w:hAnsi="Calibri Light"/>
                            <w:i/>
                          </w:rPr>
                          <w:t>1</w:t>
                        </w:r>
                        <w:r>
                          <w:rPr>
                            <w:rFonts w:ascii="Calibri Light" w:hAnsi="Calibri Light"/>
                            <w:i/>
                          </w:rPr>
                          <w:t>5</w:t>
                        </w:r>
                        <w:r w:rsidRPr="00760691">
                          <w:rPr>
                            <w:rFonts w:ascii="Calibri Light" w:hAnsi="Calibri Light"/>
                            <w:i/>
                          </w:rPr>
                          <w:t>€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2268"/>
                          </w:tabs>
                          <w:spacing w:after="0"/>
                          <w:rPr>
                            <w:rFonts w:ascii="Calibri Light" w:hAnsi="Calibri Light"/>
                            <w:b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</w:rPr>
                          <w:t xml:space="preserve">Huile d’olive 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 w:rsidRPr="00E1538E">
                          <w:rPr>
                            <w:rFonts w:ascii="Calibri Light" w:hAnsi="Calibri Light"/>
                            <w:i/>
                          </w:rPr>
                          <w:t>24€</w:t>
                        </w:r>
                      </w:p>
                      <w:p w:rsidR="00D24328" w:rsidRDefault="00D24328" w:rsidP="00D24328">
                        <w:pPr>
                          <w:tabs>
                            <w:tab w:val="left" w:pos="2268"/>
                          </w:tabs>
                          <w:spacing w:after="0"/>
                          <w:rPr>
                            <w:rFonts w:ascii="Calibri Light" w:hAnsi="Calibri Light"/>
                            <w:b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</w:rPr>
                          <w:t xml:space="preserve">Foulard 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ab/>
                        </w:r>
                        <w:r w:rsidRPr="00E1538E">
                          <w:rPr>
                            <w:rFonts w:ascii="Calibri Light" w:hAnsi="Calibri Light"/>
                            <w:i/>
                          </w:rPr>
                          <w:t>35€</w:t>
                        </w:r>
                      </w:p>
                      <w:p w:rsidR="00D24328" w:rsidRPr="00944C50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45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44C50" w:rsidRDefault="00D24328" w:rsidP="00D24328">
                        <w:pPr>
                          <w:tabs>
                            <w:tab w:val="left" w:pos="3119"/>
                          </w:tabs>
                          <w:spacing w:after="0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44C50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45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44C50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 Light" w:hAnsi="Calibri Light"/>
                            <w:noProof/>
                            <w:lang w:eastAsia="fr-F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576" behindDoc="0" locked="0" layoutInCell="1" allowOverlap="1" wp14:anchorId="71750209" wp14:editId="30DBFABF">
                                  <wp:simplePos x="0" y="0"/>
                                  <wp:positionH relativeFrom="column">
                                    <wp:posOffset>7058025</wp:posOffset>
                                  </wp:positionH>
                                  <wp:positionV relativeFrom="paragraph">
                                    <wp:posOffset>5141595</wp:posOffset>
                                  </wp:positionV>
                                  <wp:extent cx="3162300" cy="2327910"/>
                                  <wp:effectExtent l="0" t="0" r="19050" b="15240"/>
                                  <wp:wrapNone/>
                                  <wp:docPr id="5" name="Rectangle à coins arrondis 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3162300" cy="232791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25400" cap="flat" cmpd="sng" algn="ctr">
                                            <a:solidFill>
                                              <a:srgbClr val="EEECE1">
                                                <a:lumMod val="2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AE58CA5" id="Rectangle à coins arrondis 5" o:spid="_x0000_s1026" style="position:absolute;margin-left:555.75pt;margin-top:404.85pt;width:249pt;height:18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" filled="f" strokecolor="#4a452a" strokeweight="2pt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44C50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44C50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44C50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44C50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525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0"/>
                            <w:szCs w:val="4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D24328" w:rsidRPr="00975D35" w:rsidTr="00D24328">
                    <w:trPr>
                      <w:trHeight w:val="300"/>
                    </w:trPr>
                    <w:tc>
                      <w:tcPr>
                        <w:tcW w:w="542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24328" w:rsidRPr="00975D35" w:rsidRDefault="00D24328" w:rsidP="00D24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DF2A4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5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2618CE" w:rsidRDefault="00DF2A49" w:rsidP="002618CE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6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46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EC69D6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8902E8">
                    <w:rPr>
                      <w:rFonts w:ascii="Calibri Light" w:hAnsi="Calibri Light"/>
                      <w:b/>
                      <w:noProof/>
                      <w:sz w:val="60"/>
                      <w:szCs w:val="6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E62A59E" wp14:editId="197867E8">
                            <wp:simplePos x="0" y="0"/>
                            <wp:positionH relativeFrom="column">
                              <wp:posOffset>-232410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3286125" cy="2477135"/>
                            <wp:effectExtent l="0" t="0" r="28575" b="18415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86125" cy="2477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2">
                                          <a:lumMod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F34FBE" id="Rectangle 3" o:spid="_x0000_s1026" style="position:absolute;margin-left:-18.3pt;margin-top:1pt;width:258.75pt;height:1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" filled="f" strokecolor="#484329 [814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Calibri Light" w:hAnsi="Calibri Light"/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EC509B6" wp14:editId="38123AB3">
                            <wp:simplePos x="0" y="0"/>
                            <wp:positionH relativeFrom="column">
                              <wp:posOffset>-154305</wp:posOffset>
                            </wp:positionH>
                            <wp:positionV relativeFrom="paragraph">
                              <wp:posOffset>-133350</wp:posOffset>
                            </wp:positionV>
                            <wp:extent cx="3162300" cy="2327910"/>
                            <wp:effectExtent l="0" t="0" r="19050" b="15240"/>
                            <wp:wrapNone/>
                            <wp:docPr id="4" name="Rectangle à coins arrondis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62300" cy="232791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2">
                                          <a:lumMod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C6E0CC9" id="Rectangle à coins arrondis 4" o:spid="_x0000_s1026" style="position:absolute;margin-left:-12.15pt;margin-top:-10.5pt;width:249pt;height:18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" filled="f" strokecolor="#484329 [814]" strokeweight="2pt"/>
                        </w:pict>
                      </mc:Fallback>
                    </mc:AlternateContent>
                  </w:r>
                  <w:r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>Nos autres produits !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 Liqueurs HTHEORIA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Procrastination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Hystérie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i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Perfidie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</w:p>
                <w:p w:rsidR="00EC69D6" w:rsidRDefault="00E81F99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i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Emballage </w:t>
                  </w:r>
                  <w:r w:rsidR="00EC69D6">
                    <w:rPr>
                      <w:rFonts w:ascii="Calibri Light" w:hAnsi="Calibri Light"/>
                      <w:b/>
                    </w:rPr>
                    <w:t>Caisses bois</w:t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 w:rsidRPr="00760691">
                    <w:rPr>
                      <w:rFonts w:ascii="Calibri Light" w:hAnsi="Calibri Light"/>
                      <w:i/>
                    </w:rPr>
                    <w:t>1</w:t>
                  </w:r>
                  <w:r w:rsidR="00EC69D6">
                    <w:rPr>
                      <w:rFonts w:ascii="Calibri Light" w:hAnsi="Calibri Light"/>
                      <w:i/>
                    </w:rPr>
                    <w:t>5</w:t>
                  </w:r>
                  <w:r w:rsidR="00EC69D6" w:rsidRPr="00760691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Huile d’olive 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 w:rsidRPr="00E1538E">
                    <w:rPr>
                      <w:rFonts w:ascii="Calibri Light" w:hAnsi="Calibri Light"/>
                      <w:i/>
                    </w:rPr>
                    <w:t>24€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Foulard 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 w:rsidRPr="00E1538E">
                    <w:rPr>
                      <w:rFonts w:ascii="Calibri Light" w:hAnsi="Calibri Light"/>
                      <w:i/>
                    </w:rPr>
                    <w:t>35€</w:t>
                  </w:r>
                </w:p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AC1F097" wp14:editId="1D379D0F">
                            <wp:simplePos x="0" y="0"/>
                            <wp:positionH relativeFrom="column">
                              <wp:posOffset>-238760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267075" cy="3533775"/>
                            <wp:effectExtent l="0" t="0" r="28575" b="2857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67075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9E06CB" id="Rectangle 2" o:spid="_x0000_s1026" style="position:absolute;margin-left:-18.8pt;margin-top:5.6pt;width:257.25pt;height:27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" filled="f" strokecolor="windowText" strokeweight="2pt"/>
                        </w:pict>
                      </mc:Fallback>
                    </mc:AlternateContent>
                  </w:r>
                  <w:r w:rsidR="00DF2A49"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 xml:space="preserve">    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Tous nos prix s'entendent T.T.C  départ cave.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Dans la limite des stocks disponibles.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Conditionnement par carton de 6 bouteilles.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Frais d’expédition en SUS.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FRANCO de port à partir de 1800 € T.T.C en France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Métropolitaine</w:t>
                  </w:r>
                  <w:r w:rsidRPr="00DF2A49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>Règlement à la commande.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Toutes nos marchandises voyagent sous la responsabilité </w:t>
                  </w:r>
                </w:p>
                <w:p w:rsidR="000D4314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du transporteur. Il est impératif de vérifier l’état des colis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 à</w:t>
                  </w:r>
                  <w:r w:rsidR="000D4314"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 xml:space="preserve">la livraison et de signaler les manquants ou la casse 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au transporteur.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Le domaine décline toute responsabilité concernant les 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goûts </w:t>
                  </w:r>
                  <w:r>
                    <w:rPr>
                      <w:sz w:val="20"/>
                      <w:szCs w:val="20"/>
                    </w:rPr>
                    <w:t>de bouchons,</w:t>
                  </w:r>
                  <w:r w:rsidRPr="00DF2A49">
                    <w:rPr>
                      <w:sz w:val="20"/>
                      <w:szCs w:val="20"/>
                    </w:rPr>
                    <w:t xml:space="preserve"> d</w:t>
                  </w:r>
                  <w:r>
                    <w:rPr>
                      <w:sz w:val="20"/>
                      <w:szCs w:val="20"/>
                    </w:rPr>
                    <w:t>us</w:t>
                  </w:r>
                  <w:r w:rsidRPr="00DF2A49">
                    <w:rPr>
                      <w:sz w:val="20"/>
                      <w:szCs w:val="20"/>
                    </w:rPr>
                    <w:t xml:space="preserve"> la plupart du temps à un stockage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ou à une conservation inadaptée. Nos bouchons sont issus 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DF2A49">
                    <w:rPr>
                      <w:sz w:val="20"/>
                      <w:szCs w:val="20"/>
                    </w:rPr>
                    <w:t>es plus grandes bouchon</w:t>
                  </w:r>
                  <w:r>
                    <w:rPr>
                      <w:sz w:val="20"/>
                      <w:szCs w:val="20"/>
                    </w:rPr>
                    <w:t>n</w:t>
                  </w:r>
                  <w:r w:rsidRPr="00DF2A49">
                    <w:rPr>
                      <w:sz w:val="20"/>
                      <w:szCs w:val="20"/>
                    </w:rPr>
                    <w:t xml:space="preserve">eries et </w:t>
                  </w:r>
                  <w:r>
                    <w:rPr>
                      <w:sz w:val="20"/>
                      <w:szCs w:val="20"/>
                    </w:rPr>
                    <w:t xml:space="preserve">sont de </w:t>
                  </w:r>
                  <w:r w:rsidRPr="00DF2A49">
                    <w:rPr>
                      <w:sz w:val="20"/>
                      <w:szCs w:val="20"/>
                    </w:rPr>
                    <w:t xml:space="preserve">qualités 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supérieures.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Les Grands crus ne sont pas vendus seuls mais assortis </w:t>
                  </w:r>
                </w:p>
                <w:p w:rsidR="00E81F99" w:rsidRDefault="00F163E7" w:rsidP="00E81F99">
                  <w:pPr>
                    <w:spacing w:after="0" w:line="240" w:lineRule="auto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d’</w:t>
                  </w:r>
                  <w:r w:rsidR="00EC69D6"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une même valeur financière </w:t>
                  </w:r>
                  <w:r w:rsidR="00E81F99">
                    <w:rPr>
                      <w:b/>
                      <w:color w:val="FF0000"/>
                      <w:sz w:val="20"/>
                      <w:szCs w:val="20"/>
                    </w:rPr>
                    <w:t xml:space="preserve">de génériques, </w:t>
                  </w:r>
                </w:p>
                <w:p w:rsidR="00DF2A49" w:rsidRPr="00944C50" w:rsidRDefault="00E81F99" w:rsidP="00E81F99">
                  <w:pPr>
                    <w:spacing w:after="0" w:line="240" w:lineRule="auto"/>
                    <w:ind w:left="-140" w:firstLine="142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villages, ou 1</w:t>
                  </w:r>
                  <w:r w:rsidRPr="00E81F99">
                    <w:rPr>
                      <w:b/>
                      <w:color w:val="FF0000"/>
                      <w:sz w:val="20"/>
                      <w:szCs w:val="20"/>
                      <w:vertAlign w:val="superscript"/>
                    </w:rPr>
                    <w:t>er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crus.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E81F99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DF2A49" w:rsidRDefault="00DF2A49" w:rsidP="00DF2A49">
                  <w:pPr>
                    <w:tabs>
                      <w:tab w:val="left" w:pos="3119"/>
                    </w:tabs>
                    <w:spacing w:after="0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:rsidR="00DF2A49" w:rsidRPr="00944C50" w:rsidRDefault="00DF2A49" w:rsidP="00EC69D6">
                  <w:pPr>
                    <w:tabs>
                      <w:tab w:val="left" w:pos="3119"/>
                    </w:tabs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2498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48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46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902E8" w:rsidRPr="00D1694F" w:rsidRDefault="008902E8" w:rsidP="002F689D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sectPr w:rsidR="008902E8" w:rsidRPr="00D1694F" w:rsidSect="00944C50">
      <w:pgSz w:w="16838" w:h="11906" w:orient="landscape"/>
      <w:pgMar w:top="142" w:right="253" w:bottom="0" w:left="142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29" w:rsidRDefault="00767229" w:rsidP="00A66710">
      <w:pPr>
        <w:spacing w:after="0" w:line="240" w:lineRule="auto"/>
      </w:pPr>
      <w:r>
        <w:separator/>
      </w:r>
    </w:p>
  </w:endnote>
  <w:endnote w:type="continuationSeparator" w:id="0">
    <w:p w:rsidR="00767229" w:rsidRDefault="00767229" w:rsidP="00A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29" w:rsidRDefault="00767229" w:rsidP="00A66710">
      <w:pPr>
        <w:spacing w:after="0" w:line="240" w:lineRule="auto"/>
      </w:pPr>
      <w:r>
        <w:separator/>
      </w:r>
    </w:p>
  </w:footnote>
  <w:footnote w:type="continuationSeparator" w:id="0">
    <w:p w:rsidR="00767229" w:rsidRDefault="00767229" w:rsidP="00A66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10"/>
    <w:rsid w:val="00014FE2"/>
    <w:rsid w:val="000157DB"/>
    <w:rsid w:val="0002554B"/>
    <w:rsid w:val="00074373"/>
    <w:rsid w:val="00075949"/>
    <w:rsid w:val="000D15F9"/>
    <w:rsid w:val="000D4314"/>
    <w:rsid w:val="001542AF"/>
    <w:rsid w:val="00161328"/>
    <w:rsid w:val="001659BA"/>
    <w:rsid w:val="001661CF"/>
    <w:rsid w:val="001A754C"/>
    <w:rsid w:val="00217AF6"/>
    <w:rsid w:val="00257EAD"/>
    <w:rsid w:val="002618CE"/>
    <w:rsid w:val="002C3DCF"/>
    <w:rsid w:val="002D51CE"/>
    <w:rsid w:val="002F689D"/>
    <w:rsid w:val="002F7DC9"/>
    <w:rsid w:val="003260C8"/>
    <w:rsid w:val="003C0113"/>
    <w:rsid w:val="003F1587"/>
    <w:rsid w:val="004801F9"/>
    <w:rsid w:val="00492573"/>
    <w:rsid w:val="004A7645"/>
    <w:rsid w:val="005247EC"/>
    <w:rsid w:val="00546AD3"/>
    <w:rsid w:val="005A44C6"/>
    <w:rsid w:val="005A7441"/>
    <w:rsid w:val="005B0102"/>
    <w:rsid w:val="005B4697"/>
    <w:rsid w:val="005D1C7F"/>
    <w:rsid w:val="00631478"/>
    <w:rsid w:val="006514C3"/>
    <w:rsid w:val="00684EAA"/>
    <w:rsid w:val="006D09B9"/>
    <w:rsid w:val="00715C4B"/>
    <w:rsid w:val="00760691"/>
    <w:rsid w:val="00767229"/>
    <w:rsid w:val="0078759B"/>
    <w:rsid w:val="007E24B6"/>
    <w:rsid w:val="00806C64"/>
    <w:rsid w:val="00810E3F"/>
    <w:rsid w:val="00814D89"/>
    <w:rsid w:val="00867C63"/>
    <w:rsid w:val="008902E8"/>
    <w:rsid w:val="0093595C"/>
    <w:rsid w:val="00944C50"/>
    <w:rsid w:val="00A66710"/>
    <w:rsid w:val="00A84B92"/>
    <w:rsid w:val="00A932E7"/>
    <w:rsid w:val="00AB4919"/>
    <w:rsid w:val="00B020D3"/>
    <w:rsid w:val="00B07678"/>
    <w:rsid w:val="00B40F77"/>
    <w:rsid w:val="00B5037C"/>
    <w:rsid w:val="00BF004B"/>
    <w:rsid w:val="00C15F3A"/>
    <w:rsid w:val="00C26444"/>
    <w:rsid w:val="00CB7A81"/>
    <w:rsid w:val="00CF6329"/>
    <w:rsid w:val="00D157E9"/>
    <w:rsid w:val="00D1694F"/>
    <w:rsid w:val="00D24328"/>
    <w:rsid w:val="00D549A4"/>
    <w:rsid w:val="00D71FC4"/>
    <w:rsid w:val="00D74B2D"/>
    <w:rsid w:val="00DA5109"/>
    <w:rsid w:val="00DC44AF"/>
    <w:rsid w:val="00DC4FE6"/>
    <w:rsid w:val="00DD5B93"/>
    <w:rsid w:val="00DE1449"/>
    <w:rsid w:val="00DF2A49"/>
    <w:rsid w:val="00E104FC"/>
    <w:rsid w:val="00E1538E"/>
    <w:rsid w:val="00E20ED7"/>
    <w:rsid w:val="00E562C8"/>
    <w:rsid w:val="00E57AD6"/>
    <w:rsid w:val="00E81F99"/>
    <w:rsid w:val="00E96C0D"/>
    <w:rsid w:val="00EC69D6"/>
    <w:rsid w:val="00EE1838"/>
    <w:rsid w:val="00F163E7"/>
    <w:rsid w:val="00F208C1"/>
    <w:rsid w:val="00F21855"/>
    <w:rsid w:val="00F401E0"/>
    <w:rsid w:val="00F73F16"/>
    <w:rsid w:val="00FD2387"/>
    <w:rsid w:val="00FF195B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0E86C-7963-439E-A96D-7457C15E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328"/>
  </w:style>
  <w:style w:type="paragraph" w:styleId="Titre1">
    <w:name w:val="heading 1"/>
    <w:basedOn w:val="Normal"/>
    <w:next w:val="Normal"/>
    <w:link w:val="Titre1C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2618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af-gros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-gro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utilisateur afgros</cp:lastModifiedBy>
  <cp:revision>5</cp:revision>
  <cp:lastPrinted>2018-06-13T11:31:00Z</cp:lastPrinted>
  <dcterms:created xsi:type="dcterms:W3CDTF">2018-06-13T11:18:00Z</dcterms:created>
  <dcterms:modified xsi:type="dcterms:W3CDTF">2018-06-13T11:33:00Z</dcterms:modified>
</cp:coreProperties>
</file>