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278"/>
        <w:tblW w:w="10096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E21613" w:rsidTr="00761C15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E21613" w:rsidTr="00761C15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E21613" w:rsidTr="00761C15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3C1F88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3C1F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SAS </w:t>
            </w:r>
            <w:r w:rsidR="003C1F8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FRANCOIS PARENT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29/06/2017</w:t>
            </w:r>
          </w:p>
        </w:tc>
      </w:tr>
    </w:tbl>
    <w:p w:rsidR="00DE0653" w:rsidRDefault="00DE0653" w:rsidP="00DE0653"/>
    <w:p w:rsidR="00761C15" w:rsidRDefault="00761C15" w:rsidP="00DE0653"/>
    <w:p w:rsidR="00E21613" w:rsidRDefault="00761C15" w:rsidP="00DE06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C15" w:rsidRDefault="00761C15" w:rsidP="00DE0653"/>
    <w:p w:rsidR="00E21613" w:rsidRDefault="00E2161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3C1F88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3C1F88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3C1F88">
              <w:rPr>
                <w:sz w:val="18"/>
                <w:szCs w:val="18"/>
                <w:lang w:val="fr-FR"/>
              </w:rPr>
              <w:t>F. PARENT HAUTES COTES DE NUITS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C1F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83B01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111.75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3C1F88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bookmarkStart w:id="0" w:name="_Hlk486497684"/>
            <w:r w:rsidRPr="00A641A5">
              <w:rPr>
                <w:sz w:val="18"/>
                <w:szCs w:val="18"/>
              </w:rPr>
              <w:t>FRANCOIS PARENT GEVREY CHAMBERTIN</w:t>
            </w:r>
            <w:bookmarkEnd w:id="0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83B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255.00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3C1F88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3C1F88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3C1F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F. PARENT VOLNAY 1ER LES FREMIETS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C1F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83B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276.75</w:t>
            </w:r>
          </w:p>
        </w:tc>
      </w:tr>
    </w:tbl>
    <w:p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3C1F8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3760009163157</w:t>
            </w:r>
            <w:bookmarkStart w:id="1" w:name="_GoBack"/>
            <w:bookmarkEnd w:id="1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3760009164154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3C1F8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3760009163256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3760009164253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3C1F8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3760009163461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3760009164468</w:t>
            </w:r>
          </w:p>
        </w:tc>
      </w:tr>
    </w:tbl>
    <w:p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sz w:val="18"/>
                <w:szCs w:val="18"/>
                <w:lang w:val="fr-FR" w:eastAsia="fr-FR"/>
              </w:rPr>
            </w:pPr>
            <w:r w:rsidRPr="00A641A5">
              <w:rPr>
                <w:sz w:val="18"/>
                <w:szCs w:val="18"/>
                <w:lang w:val="fr-FR" w:eastAsia="fr-FR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DE0653" w:rsidRDefault="00DE0653" w:rsidP="00DE0653"/>
    <w:p w:rsidR="004A4C68" w:rsidRDefault="004A4C68"/>
    <w:sectPr w:rsidR="004A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D2B94"/>
    <w:rsid w:val="00113664"/>
    <w:rsid w:val="00162363"/>
    <w:rsid w:val="001727B3"/>
    <w:rsid w:val="001B436E"/>
    <w:rsid w:val="001D3E68"/>
    <w:rsid w:val="002423EC"/>
    <w:rsid w:val="0034759F"/>
    <w:rsid w:val="0038461A"/>
    <w:rsid w:val="003B3D96"/>
    <w:rsid w:val="003C1F88"/>
    <w:rsid w:val="004135C8"/>
    <w:rsid w:val="0046599B"/>
    <w:rsid w:val="004A4C68"/>
    <w:rsid w:val="004E2D6B"/>
    <w:rsid w:val="00531768"/>
    <w:rsid w:val="0056537E"/>
    <w:rsid w:val="005974B8"/>
    <w:rsid w:val="006061A7"/>
    <w:rsid w:val="006207D5"/>
    <w:rsid w:val="00641AD0"/>
    <w:rsid w:val="006479A8"/>
    <w:rsid w:val="006E6732"/>
    <w:rsid w:val="00761C15"/>
    <w:rsid w:val="007A6BE4"/>
    <w:rsid w:val="008234D8"/>
    <w:rsid w:val="008719BF"/>
    <w:rsid w:val="00896D4B"/>
    <w:rsid w:val="00954EDF"/>
    <w:rsid w:val="00A14830"/>
    <w:rsid w:val="00A2390D"/>
    <w:rsid w:val="00A26DD6"/>
    <w:rsid w:val="00A641A5"/>
    <w:rsid w:val="00AB341C"/>
    <w:rsid w:val="00B25DD0"/>
    <w:rsid w:val="00B63440"/>
    <w:rsid w:val="00B70EAA"/>
    <w:rsid w:val="00B81F3E"/>
    <w:rsid w:val="00BF402E"/>
    <w:rsid w:val="00C33AF4"/>
    <w:rsid w:val="00CF51EA"/>
    <w:rsid w:val="00D35C96"/>
    <w:rsid w:val="00DE0653"/>
    <w:rsid w:val="00DF3B67"/>
    <w:rsid w:val="00E21613"/>
    <w:rsid w:val="00E5020C"/>
    <w:rsid w:val="00E61BE3"/>
    <w:rsid w:val="00E6310A"/>
    <w:rsid w:val="00E83B01"/>
    <w:rsid w:val="00EA0BE5"/>
    <w:rsid w:val="00F0211D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C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3</cp:revision>
  <cp:lastPrinted>2017-07-12T07:31:00Z</cp:lastPrinted>
  <dcterms:created xsi:type="dcterms:W3CDTF">2017-07-12T07:26:00Z</dcterms:created>
  <dcterms:modified xsi:type="dcterms:W3CDTF">2017-07-12T07:31:00Z</dcterms:modified>
</cp:coreProperties>
</file>