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E8" w:rsidRPr="00C619BD" w:rsidRDefault="002D3A6F" w:rsidP="00C619BD">
      <w:pPr>
        <w:jc w:val="center"/>
        <w:rPr>
          <w:rFonts w:ascii="Cambria" w:hAnsi="Cambria"/>
          <w:sz w:val="56"/>
          <w:szCs w:val="56"/>
        </w:rPr>
      </w:pPr>
      <w:r w:rsidRPr="00C619BD">
        <w:rPr>
          <w:rFonts w:ascii="Cambria" w:hAnsi="Cambria"/>
          <w:sz w:val="56"/>
          <w:szCs w:val="56"/>
        </w:rPr>
        <w:t xml:space="preserve">Fonctionnement </w:t>
      </w:r>
      <w:r w:rsidR="005D7550">
        <w:rPr>
          <w:rFonts w:ascii="Cambria" w:hAnsi="Cambria"/>
          <w:sz w:val="56"/>
          <w:szCs w:val="56"/>
        </w:rPr>
        <w:t xml:space="preserve">FUTUR </w:t>
      </w:r>
    </w:p>
    <w:p w:rsidR="002D3A6F" w:rsidRDefault="002D3A6F"/>
    <w:p w:rsidR="002D3A6F" w:rsidRPr="00C619BD" w:rsidRDefault="002D3A6F" w:rsidP="008A0D1F">
      <w:pPr>
        <w:jc w:val="center"/>
        <w:rPr>
          <w:rFonts w:ascii="Cambria" w:hAnsi="Cambria"/>
          <w:sz w:val="44"/>
          <w:szCs w:val="44"/>
        </w:rPr>
      </w:pPr>
      <w:r w:rsidRPr="00C619BD">
        <w:rPr>
          <w:rFonts w:ascii="Cambria" w:hAnsi="Cambria"/>
          <w:sz w:val="44"/>
          <w:szCs w:val="44"/>
        </w:rPr>
        <w:t xml:space="preserve">Lieu : </w:t>
      </w:r>
      <w:r w:rsidR="00C619BD" w:rsidRPr="00C619BD">
        <w:rPr>
          <w:rFonts w:ascii="Cambria" w:hAnsi="Cambria"/>
          <w:sz w:val="44"/>
          <w:szCs w:val="44"/>
        </w:rPr>
        <w:t>BEAUNE</w:t>
      </w:r>
    </w:p>
    <w:p w:rsidR="002D3A6F" w:rsidRPr="00C619BD" w:rsidRDefault="002D3A6F" w:rsidP="008A0D1F">
      <w:pPr>
        <w:jc w:val="center"/>
        <w:rPr>
          <w:rFonts w:ascii="Cambria" w:hAnsi="Cambria"/>
        </w:rPr>
      </w:pPr>
      <w:r w:rsidRPr="00C619BD">
        <w:rPr>
          <w:rFonts w:ascii="Cambria" w:hAnsi="Cambria"/>
        </w:rPr>
        <w:t xml:space="preserve">Local : CUVERIE </w:t>
      </w:r>
      <w:r w:rsidR="00D95975">
        <w:rPr>
          <w:rFonts w:ascii="Cambria" w:hAnsi="Cambria"/>
        </w:rPr>
        <w:t xml:space="preserve">14Bis ET </w:t>
      </w:r>
      <w:r w:rsidRPr="00C619BD">
        <w:rPr>
          <w:rFonts w:ascii="Cambria" w:hAnsi="Cambria"/>
        </w:rPr>
        <w:t xml:space="preserve">16 Rue Pierre </w:t>
      </w:r>
      <w:proofErr w:type="spellStart"/>
      <w:r w:rsidRPr="00C619BD">
        <w:rPr>
          <w:rFonts w:ascii="Cambria" w:hAnsi="Cambria"/>
        </w:rPr>
        <w:t>Joigneaux</w:t>
      </w:r>
      <w:proofErr w:type="spellEnd"/>
      <w:r w:rsidRPr="00C619BD">
        <w:rPr>
          <w:rFonts w:ascii="Cambria" w:hAnsi="Cambria"/>
        </w:rPr>
        <w:t xml:space="preserve"> à Beaune</w:t>
      </w:r>
    </w:p>
    <w:p w:rsidR="002D3A6F" w:rsidRPr="00C619BD" w:rsidRDefault="008A0D1F" w:rsidP="002D3A6F">
      <w:pPr>
        <w:rPr>
          <w:rFonts w:ascii="Cambria" w:hAnsi="Cambria"/>
        </w:rPr>
      </w:pPr>
      <w:r w:rsidRPr="00C619BD">
        <w:rPr>
          <w:rFonts w:ascii="Cambria" w:hAnsi="Cambria"/>
          <w:noProof/>
          <w:lang w:eastAsia="fr-FR"/>
        </w:rPr>
        <mc:AlternateContent>
          <mc:Choice Requires="wps">
            <w:drawing>
              <wp:anchor distT="0" distB="0" distL="114300" distR="114300" simplePos="0" relativeHeight="251665408" behindDoc="0" locked="0" layoutInCell="1" allowOverlap="1">
                <wp:simplePos x="0" y="0"/>
                <wp:positionH relativeFrom="margin">
                  <wp:posOffset>852805</wp:posOffset>
                </wp:positionH>
                <wp:positionV relativeFrom="paragraph">
                  <wp:posOffset>180975</wp:posOffset>
                </wp:positionV>
                <wp:extent cx="4276725" cy="107632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4276725" cy="107632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D1F" w:rsidRDefault="008A0D1F">
                            <w:r>
                              <w:t xml:space="preserve">-Marquage de cuves, des barriques, des boxes pour une identification et une traçabilité. </w:t>
                            </w:r>
                          </w:p>
                          <w:p w:rsidR="008A0D1F" w:rsidRDefault="008A0D1F">
                            <w:r>
                              <w:t xml:space="preserve">-Plans déposés aux douanes </w:t>
                            </w:r>
                          </w:p>
                          <w:p w:rsidR="008A0D1F" w:rsidRDefault="008A0D1F">
                            <w:r>
                              <w:t>-Chaque société a sa propre comptabilité fiscale et matière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67.15pt;margin-top:14.25pt;width:336.75pt;height:8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" fillcolor="#92d050" strokeweight=".5pt">
                <v:textbox>
                  <w:txbxContent>
                    <w:p w:rsidR="008A0D1F" w:rsidRDefault="008A0D1F">
                      <w:r>
                        <w:t xml:space="preserve">-Marquage de cuves, des barriques, des boxes pour une identification et une traçabilité. </w:t>
                      </w:r>
                    </w:p>
                    <w:p w:rsidR="008A0D1F" w:rsidRDefault="008A0D1F">
                      <w:r>
                        <w:t xml:space="preserve">-Plans déposés aux douanes </w:t>
                      </w:r>
                    </w:p>
                    <w:p w:rsidR="008A0D1F" w:rsidRDefault="008A0D1F">
                      <w:r>
                        <w:t>-Chaque société a sa propre comptabilité fiscale et matière</w:t>
                      </w:r>
                    </w:p>
                  </w:txbxContent>
                </v:textbox>
                <w10:wrap anchorx="margin"/>
              </v:shape>
            </w:pict>
          </mc:Fallback>
        </mc:AlternateContent>
      </w:r>
    </w:p>
    <w:p w:rsidR="002D3A6F" w:rsidRPr="00C619BD" w:rsidRDefault="002D3A6F" w:rsidP="002D3A6F">
      <w:pPr>
        <w:rPr>
          <w:rFonts w:ascii="Cambria" w:hAnsi="Cambria"/>
        </w:rPr>
      </w:pPr>
    </w:p>
    <w:p w:rsidR="002D3A6F" w:rsidRPr="00C619BD" w:rsidRDefault="002D3A6F" w:rsidP="002D3A6F">
      <w:pPr>
        <w:jc w:val="center"/>
        <w:rPr>
          <w:rFonts w:ascii="Cambria" w:hAnsi="Cambria"/>
        </w:rPr>
      </w:pPr>
    </w:p>
    <w:p w:rsidR="008A0D1F" w:rsidRPr="00C619BD" w:rsidRDefault="008A0D1F" w:rsidP="002D3A6F">
      <w:pPr>
        <w:jc w:val="center"/>
        <w:rPr>
          <w:rFonts w:ascii="Cambria" w:hAnsi="Cambria"/>
        </w:rPr>
      </w:pPr>
    </w:p>
    <w:p w:rsidR="008A0D1F" w:rsidRPr="00C619BD" w:rsidRDefault="008A0D1F" w:rsidP="002D3A6F">
      <w:pPr>
        <w:jc w:val="center"/>
        <w:rPr>
          <w:rFonts w:ascii="Cambria" w:hAnsi="Cambria"/>
        </w:rPr>
      </w:pPr>
    </w:p>
    <w:p w:rsidR="008A0D1F" w:rsidRDefault="00D95975" w:rsidP="002D3A6F">
      <w:pPr>
        <w:jc w:val="center"/>
      </w:pPr>
      <w:r>
        <w:rPr>
          <w:noProof/>
          <w:lang w:eastAsia="fr-FR"/>
        </w:rPr>
        <mc:AlternateContent>
          <mc:Choice Requires="wps">
            <w:drawing>
              <wp:anchor distT="0" distB="0" distL="114300" distR="114300" simplePos="0" relativeHeight="251661312" behindDoc="0" locked="0" layoutInCell="1" allowOverlap="1" wp14:anchorId="194D9B8C" wp14:editId="515503C7">
                <wp:simplePos x="0" y="0"/>
                <wp:positionH relativeFrom="margin">
                  <wp:align>right</wp:align>
                </wp:positionH>
                <wp:positionV relativeFrom="paragraph">
                  <wp:posOffset>262256</wp:posOffset>
                </wp:positionV>
                <wp:extent cx="2209800" cy="1417320"/>
                <wp:effectExtent l="0" t="0" r="19050" b="11430"/>
                <wp:wrapNone/>
                <wp:docPr id="2" name="Zone de texte 2"/>
                <wp:cNvGraphicFramePr/>
                <a:graphic xmlns:a="http://schemas.openxmlformats.org/drawingml/2006/main">
                  <a:graphicData uri="http://schemas.microsoft.com/office/word/2010/wordprocessingShape">
                    <wps:wsp>
                      <wps:cNvSpPr txBox="1"/>
                      <wps:spPr>
                        <a:xfrm>
                          <a:off x="0" y="0"/>
                          <a:ext cx="2209800" cy="1417320"/>
                        </a:xfrm>
                        <a:prstGeom prst="rect">
                          <a:avLst/>
                        </a:prstGeom>
                        <a:solidFill>
                          <a:srgbClr val="92D050"/>
                        </a:solidFill>
                        <a:ln w="6350">
                          <a:solidFill>
                            <a:prstClr val="black"/>
                          </a:solidFill>
                        </a:ln>
                        <a:effectLst/>
                      </wps:spPr>
                      <wps:txbx>
                        <w:txbxContent>
                          <w:p w:rsidR="002D3A6F" w:rsidRPr="00C619BD" w:rsidRDefault="002D3A6F" w:rsidP="002D3A6F">
                            <w:pPr>
                              <w:jc w:val="center"/>
                              <w:rPr>
                                <w:rFonts w:ascii="Cambria" w:hAnsi="Cambria" w:cs="Arial"/>
                                <w:b/>
                                <w:color w:val="2E74B5" w:themeColor="accent1" w:themeShade="BF"/>
                                <w:sz w:val="32"/>
                                <w:szCs w:val="32"/>
                              </w:rPr>
                            </w:pPr>
                            <w:r w:rsidRPr="00C619BD">
                              <w:rPr>
                                <w:rFonts w:ascii="Cambria" w:hAnsi="Cambria" w:cs="Arial"/>
                                <w:b/>
                                <w:color w:val="2E74B5" w:themeColor="accent1" w:themeShade="BF"/>
                                <w:sz w:val="32"/>
                                <w:szCs w:val="32"/>
                              </w:rPr>
                              <w:t>SAS FRANCOIS PARENT</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Achète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Vinifie-élève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Commercialise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D9B8C" id="Zone de texte 2" o:spid="_x0000_s1027" type="#_x0000_t202" style="position:absolute;left:0;text-align:left;margin-left:122.8pt;margin-top:20.65pt;width:174pt;height:111.6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" fillcolor="#92d050" strokeweight=".5pt">
                <v:textbox>
                  <w:txbxContent>
                    <w:p w:rsidR="002D3A6F" w:rsidRPr="00C619BD" w:rsidRDefault="002D3A6F" w:rsidP="002D3A6F">
                      <w:pPr>
                        <w:jc w:val="center"/>
                        <w:rPr>
                          <w:rFonts w:ascii="Cambria" w:hAnsi="Cambria" w:cs="Arial"/>
                          <w:b/>
                          <w:color w:val="2E74B5" w:themeColor="accent1" w:themeShade="BF"/>
                          <w:sz w:val="32"/>
                          <w:szCs w:val="32"/>
                        </w:rPr>
                      </w:pPr>
                      <w:r w:rsidRPr="00C619BD">
                        <w:rPr>
                          <w:rFonts w:ascii="Cambria" w:hAnsi="Cambria" w:cs="Arial"/>
                          <w:b/>
                          <w:color w:val="2E74B5" w:themeColor="accent1" w:themeShade="BF"/>
                          <w:sz w:val="32"/>
                          <w:szCs w:val="32"/>
                        </w:rPr>
                        <w:t>SAS FRANCOIS PARENT</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Achète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Vinifie-élève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Commercialise</w:t>
                      </w:r>
                    </w:p>
                  </w:txbxContent>
                </v:textbox>
                <w10:wrap anchorx="margin"/>
              </v:shape>
            </w:pict>
          </mc:Fallback>
        </mc:AlternateContent>
      </w:r>
    </w:p>
    <w:p w:rsidR="008A0D1F" w:rsidRDefault="00D95975" w:rsidP="002D3A6F">
      <w:pPr>
        <w:jc w:val="center"/>
      </w:pPr>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2209800" cy="1379220"/>
                <wp:effectExtent l="0" t="0" r="19050" b="11430"/>
                <wp:wrapNone/>
                <wp:docPr id="1" name="Zone de texte 1"/>
                <wp:cNvGraphicFramePr/>
                <a:graphic xmlns:a="http://schemas.openxmlformats.org/drawingml/2006/main">
                  <a:graphicData uri="http://schemas.microsoft.com/office/word/2010/wordprocessingShape">
                    <wps:wsp>
                      <wps:cNvSpPr txBox="1"/>
                      <wps:spPr>
                        <a:xfrm>
                          <a:off x="0" y="0"/>
                          <a:ext cx="2209800" cy="137922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A6F" w:rsidRPr="00C619BD" w:rsidRDefault="002D3A6F" w:rsidP="002D3A6F">
                            <w:pPr>
                              <w:jc w:val="center"/>
                              <w:rPr>
                                <w:rFonts w:ascii="Cambria" w:hAnsi="Cambria"/>
                                <w:b/>
                                <w:sz w:val="32"/>
                                <w:szCs w:val="32"/>
                              </w:rPr>
                            </w:pPr>
                            <w:r w:rsidRPr="00C619BD">
                              <w:rPr>
                                <w:rFonts w:ascii="Cambria" w:hAnsi="Cambria"/>
                                <w:b/>
                                <w:sz w:val="32"/>
                                <w:szCs w:val="32"/>
                              </w:rPr>
                              <w:t>DOMAINE A.-F GROS</w:t>
                            </w:r>
                          </w:p>
                          <w:p w:rsidR="002D3A6F" w:rsidRPr="00C619BD" w:rsidRDefault="002D3A6F" w:rsidP="002D3A6F">
                            <w:pPr>
                              <w:jc w:val="center"/>
                              <w:rPr>
                                <w:rFonts w:ascii="Cambria" w:hAnsi="Cambria"/>
                              </w:rPr>
                            </w:pPr>
                            <w:r w:rsidRPr="00C619BD">
                              <w:rPr>
                                <w:rFonts w:ascii="Cambria" w:hAnsi="Cambria"/>
                              </w:rPr>
                              <w:t>Exploite</w:t>
                            </w:r>
                          </w:p>
                          <w:p w:rsidR="002D3A6F" w:rsidRPr="00C619BD" w:rsidRDefault="002D3A6F" w:rsidP="002D3A6F">
                            <w:pPr>
                              <w:jc w:val="center"/>
                              <w:rPr>
                                <w:rFonts w:ascii="Cambria" w:hAnsi="Cambria"/>
                              </w:rPr>
                            </w:pPr>
                            <w:r w:rsidRPr="00C619BD">
                              <w:rPr>
                                <w:rFonts w:ascii="Cambria" w:hAnsi="Cambria"/>
                              </w:rPr>
                              <w:t>Vinifie-élève</w:t>
                            </w:r>
                          </w:p>
                          <w:p w:rsidR="002D3A6F" w:rsidRPr="00C619BD" w:rsidRDefault="002D3A6F" w:rsidP="002D3A6F">
                            <w:pPr>
                              <w:jc w:val="center"/>
                              <w:rPr>
                                <w:rFonts w:ascii="Cambria" w:hAnsi="Cambria"/>
                              </w:rPr>
                            </w:pPr>
                            <w:r w:rsidRPr="00C619BD">
                              <w:rPr>
                                <w:rFonts w:ascii="Cambria" w:hAnsi="Cambria"/>
                              </w:rPr>
                              <w:t>Commercialise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28" type="#_x0000_t202" style="position:absolute;left:0;text-align:left;margin-left:0;margin-top:.4pt;width:174pt;height:108.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" fillcolor="#92d050" strokeweight=".5pt">
                <v:textbox>
                  <w:txbxContent>
                    <w:p w:rsidR="002D3A6F" w:rsidRPr="00C619BD" w:rsidRDefault="002D3A6F" w:rsidP="002D3A6F">
                      <w:pPr>
                        <w:jc w:val="center"/>
                        <w:rPr>
                          <w:rFonts w:ascii="Cambria" w:hAnsi="Cambria"/>
                          <w:b/>
                          <w:sz w:val="32"/>
                          <w:szCs w:val="32"/>
                        </w:rPr>
                      </w:pPr>
                      <w:r w:rsidRPr="00C619BD">
                        <w:rPr>
                          <w:rFonts w:ascii="Cambria" w:hAnsi="Cambria"/>
                          <w:b/>
                          <w:sz w:val="32"/>
                          <w:szCs w:val="32"/>
                        </w:rPr>
                        <w:t>DOMAINE A.-F GROS</w:t>
                      </w:r>
                    </w:p>
                    <w:p w:rsidR="002D3A6F" w:rsidRPr="00C619BD" w:rsidRDefault="002D3A6F" w:rsidP="002D3A6F">
                      <w:pPr>
                        <w:jc w:val="center"/>
                        <w:rPr>
                          <w:rFonts w:ascii="Cambria" w:hAnsi="Cambria"/>
                        </w:rPr>
                      </w:pPr>
                      <w:r w:rsidRPr="00C619BD">
                        <w:rPr>
                          <w:rFonts w:ascii="Cambria" w:hAnsi="Cambria"/>
                        </w:rPr>
                        <w:t>Exploite</w:t>
                      </w:r>
                    </w:p>
                    <w:p w:rsidR="002D3A6F" w:rsidRPr="00C619BD" w:rsidRDefault="002D3A6F" w:rsidP="002D3A6F">
                      <w:pPr>
                        <w:jc w:val="center"/>
                        <w:rPr>
                          <w:rFonts w:ascii="Cambria" w:hAnsi="Cambria"/>
                        </w:rPr>
                      </w:pPr>
                      <w:r w:rsidRPr="00C619BD">
                        <w:rPr>
                          <w:rFonts w:ascii="Cambria" w:hAnsi="Cambria"/>
                        </w:rPr>
                        <w:t>Vinifie-élève</w:t>
                      </w:r>
                    </w:p>
                    <w:p w:rsidR="002D3A6F" w:rsidRPr="00C619BD" w:rsidRDefault="002D3A6F" w:rsidP="002D3A6F">
                      <w:pPr>
                        <w:jc w:val="center"/>
                        <w:rPr>
                          <w:rFonts w:ascii="Cambria" w:hAnsi="Cambria"/>
                        </w:rPr>
                      </w:pPr>
                      <w:r w:rsidRPr="00C619BD">
                        <w:rPr>
                          <w:rFonts w:ascii="Cambria" w:hAnsi="Cambria"/>
                        </w:rPr>
                        <w:t>Commercialise</w:t>
                      </w:r>
                    </w:p>
                  </w:txbxContent>
                </v:textbox>
                <w10:wrap anchorx="margin"/>
              </v:shape>
            </w:pict>
          </mc:Fallback>
        </mc:AlternateContent>
      </w:r>
    </w:p>
    <w:p w:rsidR="002D3A6F" w:rsidRDefault="00D95975" w:rsidP="002D3A6F">
      <w:pPr>
        <w:jc w:val="center"/>
      </w:pPr>
      <w:r>
        <w:rPr>
          <w:rFonts w:ascii="Cambria" w:hAnsi="Cambria"/>
          <w:noProof/>
          <w:lang w:eastAsia="fr-FR"/>
        </w:rPr>
        <mc:AlternateContent>
          <mc:Choice Requires="wps">
            <w:drawing>
              <wp:anchor distT="0" distB="0" distL="114300" distR="114300" simplePos="0" relativeHeight="251674624" behindDoc="0" locked="0" layoutInCell="1" allowOverlap="1">
                <wp:simplePos x="0" y="0"/>
                <wp:positionH relativeFrom="column">
                  <wp:posOffset>5531485</wp:posOffset>
                </wp:positionH>
                <wp:positionV relativeFrom="paragraph">
                  <wp:posOffset>168910</wp:posOffset>
                </wp:positionV>
                <wp:extent cx="1326198" cy="434340"/>
                <wp:effectExtent l="7620" t="0" r="0" b="0"/>
                <wp:wrapNone/>
                <wp:docPr id="16" name="Zone de texte 16"/>
                <wp:cNvGraphicFramePr/>
                <a:graphic xmlns:a="http://schemas.openxmlformats.org/drawingml/2006/main">
                  <a:graphicData uri="http://schemas.microsoft.com/office/word/2010/wordprocessingShape">
                    <wps:wsp>
                      <wps:cNvSpPr txBox="1"/>
                      <wps:spPr>
                        <a:xfrm rot="5400000">
                          <a:off x="0" y="0"/>
                          <a:ext cx="1326198"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19BD" w:rsidRPr="00D95975" w:rsidRDefault="00C619BD">
                            <w:pPr>
                              <w:rPr>
                                <w:rFonts w:ascii="Cambria" w:hAnsi="Cambria"/>
                                <w:color w:val="538135" w:themeColor="accent6" w:themeShade="BF"/>
                                <w:sz w:val="40"/>
                                <w:szCs w:val="40"/>
                              </w:rPr>
                            </w:pPr>
                            <w:r w:rsidRPr="00D95975">
                              <w:rPr>
                                <w:rFonts w:ascii="Cambria" w:hAnsi="Cambria"/>
                                <w:color w:val="538135" w:themeColor="accent6" w:themeShade="BF"/>
                                <w:sz w:val="40"/>
                                <w:szCs w:val="40"/>
                              </w:rPr>
                              <w:t>BEAUNE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9" type="#_x0000_t202" style="position:absolute;left:0;text-align:left;margin-left:435.55pt;margin-top:13.3pt;width:104.45pt;height:34.2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" fillcolor="white [3201]" stroked="f" strokeweight=".5pt">
                <v:textbox>
                  <w:txbxContent>
                    <w:p w:rsidR="00C619BD" w:rsidRPr="00D95975" w:rsidRDefault="00C619BD">
                      <w:pPr>
                        <w:rPr>
                          <w:rFonts w:ascii="Cambria" w:hAnsi="Cambria"/>
                          <w:color w:val="538135" w:themeColor="accent6" w:themeShade="BF"/>
                          <w:sz w:val="40"/>
                          <w:szCs w:val="40"/>
                        </w:rPr>
                      </w:pPr>
                      <w:r w:rsidRPr="00D95975">
                        <w:rPr>
                          <w:rFonts w:ascii="Cambria" w:hAnsi="Cambria"/>
                          <w:color w:val="538135" w:themeColor="accent6" w:themeShade="BF"/>
                          <w:sz w:val="40"/>
                          <w:szCs w:val="40"/>
                        </w:rPr>
                        <w:t>BEAUNE</w:t>
                      </w:r>
                    </w:p>
                  </w:txbxContent>
                </v:textbox>
              </v:shape>
            </w:pict>
          </mc:Fallback>
        </mc:AlternateContent>
      </w:r>
    </w:p>
    <w:p w:rsidR="002D3A6F" w:rsidRPr="002D3A6F" w:rsidRDefault="002D3A6F" w:rsidP="002D3A6F"/>
    <w:p w:rsidR="002D3A6F" w:rsidRPr="002D3A6F" w:rsidRDefault="002D3A6F" w:rsidP="002D3A6F"/>
    <w:p w:rsidR="002D3A6F" w:rsidRPr="002D3A6F" w:rsidRDefault="005D7550" w:rsidP="00C619BD">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4034155</wp:posOffset>
                </wp:positionH>
                <wp:positionV relativeFrom="paragraph">
                  <wp:posOffset>262889</wp:posOffset>
                </wp:positionV>
                <wp:extent cx="819150" cy="1552575"/>
                <wp:effectExtent l="38100" t="0" r="19050" b="85725"/>
                <wp:wrapNone/>
                <wp:docPr id="11" name="Connecteur en angle 11"/>
                <wp:cNvGraphicFramePr/>
                <a:graphic xmlns:a="http://schemas.openxmlformats.org/drawingml/2006/main">
                  <a:graphicData uri="http://schemas.microsoft.com/office/word/2010/wordprocessingShape">
                    <wps:wsp>
                      <wps:cNvCnPr/>
                      <wps:spPr>
                        <a:xfrm flipH="1">
                          <a:off x="0" y="0"/>
                          <a:ext cx="819150" cy="15525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A403E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1" o:spid="_x0000_s1026" type="#_x0000_t34" style="position:absolute;margin-left:317.65pt;margin-top:20.7pt;width:64.5pt;height:122.2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" strokecolor="#5b9bd5 [3204]" strokeweight=".5pt">
                <v:stroke endarrow="block"/>
              </v:shape>
            </w:pict>
          </mc:Fallback>
        </mc:AlternateContent>
      </w: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1148080</wp:posOffset>
                </wp:positionH>
                <wp:positionV relativeFrom="paragraph">
                  <wp:posOffset>262890</wp:posOffset>
                </wp:positionV>
                <wp:extent cx="657225" cy="1504950"/>
                <wp:effectExtent l="0" t="0" r="47625" b="95250"/>
                <wp:wrapNone/>
                <wp:docPr id="7" name="Connecteur en angle 7"/>
                <wp:cNvGraphicFramePr/>
                <a:graphic xmlns:a="http://schemas.openxmlformats.org/drawingml/2006/main">
                  <a:graphicData uri="http://schemas.microsoft.com/office/word/2010/wordprocessingShape">
                    <wps:wsp>
                      <wps:cNvCnPr/>
                      <wps:spPr>
                        <a:xfrm>
                          <a:off x="0" y="0"/>
                          <a:ext cx="657225" cy="15049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6EE907" id="Connecteur en angle 7" o:spid="_x0000_s1026" type="#_x0000_t34" style="position:absolute;margin-left:90.4pt;margin-top:20.7pt;width:51.75pt;height:11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" strokecolor="black [3200]" strokeweight=".5pt">
                <v:stroke endarrow="block"/>
              </v:shape>
            </w:pict>
          </mc:Fallback>
        </mc:AlternateContent>
      </w:r>
    </w:p>
    <w:p w:rsidR="002D3A6F" w:rsidRPr="002D3A6F" w:rsidRDefault="002D3A6F" w:rsidP="002D3A6F"/>
    <w:p w:rsidR="002D3A6F" w:rsidRDefault="00C619BD" w:rsidP="002D3A6F">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-394970</wp:posOffset>
                </wp:positionH>
                <wp:positionV relativeFrom="paragraph">
                  <wp:posOffset>96520</wp:posOffset>
                </wp:positionV>
                <wp:extent cx="6800850" cy="9525"/>
                <wp:effectExtent l="0" t="0" r="19050" b="28575"/>
                <wp:wrapNone/>
                <wp:docPr id="13" name="Connecteur droit 13"/>
                <wp:cNvGraphicFramePr/>
                <a:graphic xmlns:a="http://schemas.openxmlformats.org/drawingml/2006/main">
                  <a:graphicData uri="http://schemas.microsoft.com/office/word/2010/wordprocessingShape">
                    <wps:wsp>
                      <wps:cNvCnPr/>
                      <wps:spPr>
                        <a:xfrm>
                          <a:off x="0" y="0"/>
                          <a:ext cx="6800850" cy="9525"/>
                        </a:xfrm>
                        <a:prstGeom prst="line">
                          <a:avLst/>
                        </a:prstGeom>
                        <a:ln>
                          <a:prstDash val="sysDash"/>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9824FC8"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1pt,7.6pt" to="504.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" strokecolor="#70ad47 [3209]" strokeweight="1.5pt">
                <v:stroke dashstyle="3 1" joinstyle="miter"/>
              </v:line>
            </w:pict>
          </mc:Fallback>
        </mc:AlternateContent>
      </w:r>
    </w:p>
    <w:p w:rsidR="002D3A6F" w:rsidRDefault="00D95975" w:rsidP="002D3A6F">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1824355</wp:posOffset>
                </wp:positionH>
                <wp:positionV relativeFrom="paragraph">
                  <wp:posOffset>186055</wp:posOffset>
                </wp:positionV>
                <wp:extent cx="2181225" cy="1928813"/>
                <wp:effectExtent l="0" t="0" r="28575" b="14605"/>
                <wp:wrapNone/>
                <wp:docPr id="3" name="Zone de texte 3"/>
                <wp:cNvGraphicFramePr/>
                <a:graphic xmlns:a="http://schemas.openxmlformats.org/drawingml/2006/main">
                  <a:graphicData uri="http://schemas.microsoft.com/office/word/2010/wordprocessingShape">
                    <wps:wsp>
                      <wps:cNvSpPr txBox="1"/>
                      <wps:spPr>
                        <a:xfrm>
                          <a:off x="0" y="0"/>
                          <a:ext cx="2181225" cy="1928813"/>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A6F" w:rsidRPr="00C619BD" w:rsidRDefault="002D3A6F" w:rsidP="002D3A6F">
                            <w:pPr>
                              <w:jc w:val="center"/>
                              <w:rPr>
                                <w:rFonts w:ascii="Cambria" w:hAnsi="Cambria"/>
                                <w:b/>
                              </w:rPr>
                            </w:pPr>
                            <w:r w:rsidRPr="00C619BD">
                              <w:rPr>
                                <w:rFonts w:ascii="Cambria" w:hAnsi="Cambria"/>
                                <w:b/>
                              </w:rPr>
                              <w:t>POMONE</w:t>
                            </w:r>
                          </w:p>
                          <w:p w:rsidR="002D3A6F" w:rsidRPr="00C619BD" w:rsidRDefault="002D3A6F">
                            <w:pPr>
                              <w:rPr>
                                <w:rFonts w:ascii="Cambria" w:hAnsi="Cambria"/>
                              </w:rPr>
                            </w:pPr>
                            <w:r w:rsidRPr="00C619BD">
                              <w:rPr>
                                <w:rFonts w:ascii="Cambria" w:hAnsi="Cambria"/>
                              </w:rPr>
                              <w:t xml:space="preserve">Local de stockage déclaré aux douanes mais vide sur les déclarations de stock car ne sert que de dépôt transitoire pour les commandes prêtes pour des clients particuliers et restaurants, sous CRD, destinées à être enlevées par le transporteur. </w:t>
                            </w:r>
                          </w:p>
                          <w:p w:rsidR="002D3A6F" w:rsidRDefault="002D3A6F"/>
                          <w:p w:rsidR="002D3A6F" w:rsidRDefault="002D3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30" type="#_x0000_t202" style="position:absolute;margin-left:143.65pt;margin-top:14.65pt;width:171.75pt;height:15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" fillcolor="#f7caac [1301]" strokeweight=".5pt">
                <v:textbox>
                  <w:txbxContent>
                    <w:p w:rsidR="002D3A6F" w:rsidRPr="00C619BD" w:rsidRDefault="002D3A6F" w:rsidP="002D3A6F">
                      <w:pPr>
                        <w:jc w:val="center"/>
                        <w:rPr>
                          <w:rFonts w:ascii="Cambria" w:hAnsi="Cambria"/>
                          <w:b/>
                        </w:rPr>
                      </w:pPr>
                      <w:r w:rsidRPr="00C619BD">
                        <w:rPr>
                          <w:rFonts w:ascii="Cambria" w:hAnsi="Cambria"/>
                          <w:b/>
                        </w:rPr>
                        <w:t>POMONE</w:t>
                      </w:r>
                    </w:p>
                    <w:p w:rsidR="002D3A6F" w:rsidRPr="00C619BD" w:rsidRDefault="002D3A6F">
                      <w:pPr>
                        <w:rPr>
                          <w:rFonts w:ascii="Cambria" w:hAnsi="Cambria"/>
                        </w:rPr>
                      </w:pPr>
                      <w:r w:rsidRPr="00C619BD">
                        <w:rPr>
                          <w:rFonts w:ascii="Cambria" w:hAnsi="Cambria"/>
                        </w:rPr>
                        <w:t xml:space="preserve">Local de stockage déclaré aux douanes mais vide sur les déclarations de stock car ne sert que de dépôt transitoire pour les commandes prêtes pour des clients particuliers et restaurants, sous CRD, destinées à être enlevées par le transporteur. </w:t>
                      </w:r>
                    </w:p>
                    <w:p w:rsidR="002D3A6F" w:rsidRDefault="002D3A6F"/>
                    <w:p w:rsidR="002D3A6F" w:rsidRDefault="002D3A6F"/>
                  </w:txbxContent>
                </v:textbox>
              </v:shape>
            </w:pict>
          </mc:Fallback>
        </mc:AlternateContent>
      </w:r>
    </w:p>
    <w:p w:rsidR="002D3A6F" w:rsidRDefault="002D3A6F" w:rsidP="002D3A6F"/>
    <w:p w:rsidR="002D3A6F" w:rsidRDefault="002D3A6F" w:rsidP="002D3A6F">
      <w:pPr>
        <w:ind w:firstLine="708"/>
      </w:pPr>
    </w:p>
    <w:p w:rsidR="002D3A6F" w:rsidRPr="002D3A6F" w:rsidRDefault="00D00C9F" w:rsidP="002D3A6F">
      <w:r>
        <w:rPr>
          <w:rFonts w:ascii="Cambria" w:hAnsi="Cambria"/>
          <w:noProof/>
          <w:lang w:eastAsia="fr-FR"/>
        </w:rPr>
        <mc:AlternateContent>
          <mc:Choice Requires="wps">
            <w:drawing>
              <wp:anchor distT="0" distB="0" distL="114300" distR="114300" simplePos="0" relativeHeight="251676672" behindDoc="0" locked="0" layoutInCell="1" allowOverlap="1" wp14:anchorId="06F647C8" wp14:editId="312C69B9">
                <wp:simplePos x="0" y="0"/>
                <wp:positionH relativeFrom="rightMargin">
                  <wp:posOffset>-404178</wp:posOffset>
                </wp:positionH>
                <wp:positionV relativeFrom="paragraph">
                  <wp:posOffset>230189</wp:posOffset>
                </wp:positionV>
                <wp:extent cx="1719260" cy="434340"/>
                <wp:effectExtent l="0" t="5397" r="9207" b="9208"/>
                <wp:wrapNone/>
                <wp:docPr id="17" name="Zone de texte 17"/>
                <wp:cNvGraphicFramePr/>
                <a:graphic xmlns:a="http://schemas.openxmlformats.org/drawingml/2006/main">
                  <a:graphicData uri="http://schemas.microsoft.com/office/word/2010/wordprocessingShape">
                    <wps:wsp>
                      <wps:cNvSpPr txBox="1"/>
                      <wps:spPr>
                        <a:xfrm rot="5400000">
                          <a:off x="0" y="0"/>
                          <a:ext cx="1719260" cy="434340"/>
                        </a:xfrm>
                        <a:prstGeom prst="rect">
                          <a:avLst/>
                        </a:prstGeom>
                        <a:solidFill>
                          <a:sysClr val="window" lastClr="FFFFFF"/>
                        </a:solidFill>
                        <a:ln w="6350">
                          <a:noFill/>
                        </a:ln>
                        <a:effectLst/>
                      </wps:spPr>
                      <wps:txbx>
                        <w:txbxContent>
                          <w:p w:rsidR="00D95975" w:rsidRDefault="00D95975" w:rsidP="00D95975">
                            <w:pPr>
                              <w:rPr>
                                <w:rFonts w:ascii="Cambria" w:hAnsi="Cambria"/>
                                <w:color w:val="538135" w:themeColor="accent6" w:themeShade="BF"/>
                                <w:sz w:val="40"/>
                                <w:szCs w:val="40"/>
                              </w:rPr>
                            </w:pPr>
                            <w:r>
                              <w:rPr>
                                <w:rFonts w:ascii="Cambria" w:hAnsi="Cambria"/>
                                <w:color w:val="538135" w:themeColor="accent6" w:themeShade="BF"/>
                                <w:sz w:val="40"/>
                                <w:szCs w:val="40"/>
                              </w:rPr>
                              <w:t>POMMARD</w:t>
                            </w:r>
                            <w:r w:rsidR="00D00C9F">
                              <w:rPr>
                                <w:rFonts w:ascii="Cambria" w:hAnsi="Cambria"/>
                                <w:color w:val="538135" w:themeColor="accent6" w:themeShade="BF"/>
                                <w:sz w:val="40"/>
                                <w:szCs w:val="40"/>
                              </w:rPr>
                              <w:t xml:space="preserve"> 1</w:t>
                            </w:r>
                          </w:p>
                          <w:p w:rsidR="00D95975" w:rsidRPr="00D95975" w:rsidRDefault="00D95975" w:rsidP="00D95975">
                            <w:pPr>
                              <w:rPr>
                                <w:rFonts w:ascii="Cambria" w:hAnsi="Cambria"/>
                                <w:color w:val="538135" w:themeColor="accent6"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647C8" id="Zone de texte 17" o:spid="_x0000_s1031" type="#_x0000_t202" style="position:absolute;margin-left:-31.85pt;margin-top:18.15pt;width:135.35pt;height:34.2pt;rotation:90;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" fillcolor="window" stroked="f" strokeweight=".5pt">
                <v:textbox>
                  <w:txbxContent>
                    <w:p w:rsidR="00D95975" w:rsidRDefault="00D95975" w:rsidP="00D95975">
                      <w:pPr>
                        <w:rPr>
                          <w:rFonts w:ascii="Cambria" w:hAnsi="Cambria"/>
                          <w:color w:val="538135" w:themeColor="accent6" w:themeShade="BF"/>
                          <w:sz w:val="40"/>
                          <w:szCs w:val="40"/>
                        </w:rPr>
                      </w:pPr>
                      <w:r>
                        <w:rPr>
                          <w:rFonts w:ascii="Cambria" w:hAnsi="Cambria"/>
                          <w:color w:val="538135" w:themeColor="accent6" w:themeShade="BF"/>
                          <w:sz w:val="40"/>
                          <w:szCs w:val="40"/>
                        </w:rPr>
                        <w:t>POMMARD</w:t>
                      </w:r>
                      <w:r w:rsidR="00D00C9F">
                        <w:rPr>
                          <w:rFonts w:ascii="Cambria" w:hAnsi="Cambria"/>
                          <w:color w:val="538135" w:themeColor="accent6" w:themeShade="BF"/>
                          <w:sz w:val="40"/>
                          <w:szCs w:val="40"/>
                        </w:rPr>
                        <w:t xml:space="preserve"> 1</w:t>
                      </w:r>
                    </w:p>
                    <w:p w:rsidR="00D95975" w:rsidRPr="00D95975" w:rsidRDefault="00D95975" w:rsidP="00D95975">
                      <w:pPr>
                        <w:rPr>
                          <w:rFonts w:ascii="Cambria" w:hAnsi="Cambria"/>
                          <w:color w:val="538135" w:themeColor="accent6" w:themeShade="BF"/>
                          <w:sz w:val="40"/>
                          <w:szCs w:val="40"/>
                        </w:rPr>
                      </w:pPr>
                    </w:p>
                  </w:txbxContent>
                </v:textbox>
                <w10:wrap anchorx="margin"/>
              </v:shape>
            </w:pict>
          </mc:Fallback>
        </mc:AlternateContent>
      </w:r>
    </w:p>
    <w:p w:rsidR="002D3A6F" w:rsidRPr="002D3A6F" w:rsidRDefault="002D3A6F" w:rsidP="002D3A6F"/>
    <w:p w:rsidR="002D3A6F" w:rsidRDefault="002D3A6F" w:rsidP="002D3A6F"/>
    <w:p w:rsidR="002D3A6F" w:rsidRDefault="002D3A6F" w:rsidP="002D3A6F">
      <w:pPr>
        <w:tabs>
          <w:tab w:val="left" w:pos="3750"/>
        </w:tabs>
      </w:pPr>
      <w:r>
        <w:tab/>
      </w:r>
    </w:p>
    <w:p w:rsidR="008A0D1F" w:rsidRDefault="008A0D1F" w:rsidP="008A0D1F">
      <w:pPr>
        <w:jc w:val="center"/>
      </w:pPr>
      <w:bookmarkStart w:id="0" w:name="_GoBack"/>
      <w:bookmarkEnd w:id="0"/>
    </w:p>
    <w:p w:rsidR="008A0D1F" w:rsidRDefault="008A0D1F" w:rsidP="008A0D1F">
      <w:pPr>
        <w:jc w:val="center"/>
      </w:pPr>
      <w:r>
        <w:rPr>
          <w:noProof/>
          <w:lang w:eastAsia="fr-FR"/>
        </w:rPr>
        <mc:AlternateContent>
          <mc:Choice Requires="wps">
            <w:drawing>
              <wp:anchor distT="0" distB="0" distL="114300" distR="114300" simplePos="0" relativeHeight="251667456" behindDoc="0" locked="0" layoutInCell="1" allowOverlap="1" wp14:anchorId="2431E600" wp14:editId="2951545C">
                <wp:simplePos x="0" y="0"/>
                <wp:positionH relativeFrom="margin">
                  <wp:posOffset>1605280</wp:posOffset>
                </wp:positionH>
                <wp:positionV relativeFrom="paragraph">
                  <wp:posOffset>154940</wp:posOffset>
                </wp:positionV>
                <wp:extent cx="2914650" cy="3524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2914650" cy="352425"/>
                        </a:xfrm>
                        <a:prstGeom prst="rect">
                          <a:avLst/>
                        </a:prstGeom>
                        <a:solidFill>
                          <a:schemeClr val="accent2">
                            <a:lumMod val="40000"/>
                            <a:lumOff val="60000"/>
                          </a:schemeClr>
                        </a:solidFill>
                        <a:ln w="6350">
                          <a:solidFill>
                            <a:prstClr val="black"/>
                          </a:solidFill>
                        </a:ln>
                        <a:effectLst/>
                      </wps:spPr>
                      <wps:txbx>
                        <w:txbxContent>
                          <w:p w:rsidR="008A0D1F" w:rsidRPr="00C619BD" w:rsidRDefault="008A0D1F" w:rsidP="008A0D1F">
                            <w:pPr>
                              <w:jc w:val="center"/>
                              <w:rPr>
                                <w:rFonts w:ascii="Cambria" w:hAnsi="Cambria"/>
                              </w:rPr>
                            </w:pPr>
                            <w:r w:rsidRPr="00C619BD">
                              <w:rPr>
                                <w:rFonts w:ascii="Cambria" w:hAnsi="Cambria"/>
                              </w:rPr>
                              <w:t>Tous les vins sont habillés et sont sous CRD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1E600" id="Zone de texte 6" o:spid="_x0000_s1032" type="#_x0000_t202" style="position:absolute;left:0;text-align:left;margin-left:126.4pt;margin-top:12.2pt;width:229.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" fillcolor="#f7caac [1301]" strokeweight=".5pt">
                <v:textbox>
                  <w:txbxContent>
                    <w:p w:rsidR="008A0D1F" w:rsidRPr="00C619BD" w:rsidRDefault="008A0D1F" w:rsidP="008A0D1F">
                      <w:pPr>
                        <w:jc w:val="center"/>
                        <w:rPr>
                          <w:rFonts w:ascii="Cambria" w:hAnsi="Cambria"/>
                        </w:rPr>
                      </w:pPr>
                      <w:r w:rsidRPr="00C619BD">
                        <w:rPr>
                          <w:rFonts w:ascii="Cambria" w:hAnsi="Cambria"/>
                        </w:rPr>
                        <w:t>Tous les vins sont habillés et sont sous CRD</w:t>
                      </w:r>
                    </w:p>
                  </w:txbxContent>
                </v:textbox>
                <w10:wrap anchorx="margin"/>
              </v:shape>
            </w:pict>
          </mc:Fallback>
        </mc:AlternateContent>
      </w:r>
    </w:p>
    <w:p w:rsidR="008A0D1F" w:rsidRDefault="008A0D1F" w:rsidP="008A0D1F">
      <w:pPr>
        <w:jc w:val="center"/>
      </w:pPr>
    </w:p>
    <w:p w:rsidR="008A0D1F" w:rsidRDefault="008A0D1F" w:rsidP="008A0D1F">
      <w:pPr>
        <w:jc w:val="center"/>
      </w:pPr>
    </w:p>
    <w:p w:rsidR="002D3A6F" w:rsidRPr="002D3A6F" w:rsidRDefault="008A0D1F" w:rsidP="005D7550">
      <w:pPr>
        <w:jc w:val="center"/>
      </w:pPr>
      <w:r w:rsidRPr="00C619BD">
        <w:rPr>
          <w:rFonts w:ascii="Cambria" w:hAnsi="Cambria"/>
          <w:sz w:val="44"/>
          <w:szCs w:val="44"/>
        </w:rPr>
        <w:t>Lieu : Pommard</w:t>
      </w:r>
      <w:r w:rsidR="00AC6268">
        <w:rPr>
          <w:rFonts w:ascii="Cambria" w:hAnsi="Cambria"/>
          <w:sz w:val="44"/>
          <w:szCs w:val="44"/>
        </w:rPr>
        <w:t>- 5 Grande Rue</w:t>
      </w:r>
    </w:p>
    <w:sectPr w:rsidR="002D3A6F" w:rsidRPr="002D3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E8"/>
    <w:rsid w:val="002419E8"/>
    <w:rsid w:val="00250AE8"/>
    <w:rsid w:val="002D3A6F"/>
    <w:rsid w:val="005D7550"/>
    <w:rsid w:val="008A0D1F"/>
    <w:rsid w:val="009A3487"/>
    <w:rsid w:val="00AC6268"/>
    <w:rsid w:val="00C619BD"/>
    <w:rsid w:val="00D00C9F"/>
    <w:rsid w:val="00D95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37DEB-5DC4-49C1-95DF-186D0795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50A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50AE8"/>
  </w:style>
  <w:style w:type="paragraph" w:styleId="Textedebulles">
    <w:name w:val="Balloon Text"/>
    <w:basedOn w:val="Normal"/>
    <w:link w:val="TextedebullesCar"/>
    <w:uiPriority w:val="99"/>
    <w:semiHidden/>
    <w:unhideWhenUsed/>
    <w:rsid w:val="00250A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0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40493">
      <w:bodyDiv w:val="1"/>
      <w:marLeft w:val="0"/>
      <w:marRight w:val="0"/>
      <w:marTop w:val="0"/>
      <w:marBottom w:val="0"/>
      <w:divBdr>
        <w:top w:val="none" w:sz="0" w:space="0" w:color="auto"/>
        <w:left w:val="none" w:sz="0" w:space="0" w:color="auto"/>
        <w:bottom w:val="none" w:sz="0" w:space="0" w:color="auto"/>
        <w:right w:val="none" w:sz="0" w:space="0" w:color="auto"/>
      </w:divBdr>
      <w:divsChild>
        <w:div w:id="992828244">
          <w:marLeft w:val="0"/>
          <w:marRight w:val="0"/>
          <w:marTop w:val="0"/>
          <w:marBottom w:val="0"/>
          <w:divBdr>
            <w:top w:val="none" w:sz="0" w:space="0" w:color="auto"/>
            <w:left w:val="none" w:sz="0" w:space="0" w:color="auto"/>
            <w:bottom w:val="none" w:sz="0" w:space="0" w:color="auto"/>
            <w:right w:val="none" w:sz="0" w:space="0" w:color="auto"/>
          </w:divBdr>
          <w:divsChild>
            <w:div w:id="719861922">
              <w:marLeft w:val="0"/>
              <w:marRight w:val="0"/>
              <w:marTop w:val="0"/>
              <w:marBottom w:val="0"/>
              <w:divBdr>
                <w:top w:val="none" w:sz="0" w:space="0" w:color="auto"/>
                <w:left w:val="none" w:sz="0" w:space="0" w:color="auto"/>
                <w:bottom w:val="none" w:sz="0" w:space="0" w:color="auto"/>
                <w:right w:val="none" w:sz="0" w:space="0" w:color="auto"/>
              </w:divBdr>
              <w:divsChild>
                <w:div w:id="459496586">
                  <w:marLeft w:val="0"/>
                  <w:marRight w:val="0"/>
                  <w:marTop w:val="0"/>
                  <w:marBottom w:val="0"/>
                  <w:divBdr>
                    <w:top w:val="none" w:sz="0" w:space="0" w:color="auto"/>
                    <w:left w:val="none" w:sz="0" w:space="0" w:color="auto"/>
                    <w:bottom w:val="none" w:sz="0" w:space="0" w:color="auto"/>
                    <w:right w:val="none" w:sz="0" w:space="0" w:color="auto"/>
                  </w:divBdr>
                  <w:divsChild>
                    <w:div w:id="7863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93D0-1278-4779-85A7-173EAED1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Words>
  <Characters>135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cp:lastPrinted>2017-05-10T14:25:00Z</cp:lastPrinted>
  <dcterms:created xsi:type="dcterms:W3CDTF">2017-05-10T14:16:00Z</dcterms:created>
  <dcterms:modified xsi:type="dcterms:W3CDTF">2017-05-10T14:25:00Z</dcterms:modified>
</cp:coreProperties>
</file>