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B9BF0" w14:textId="77777777" w:rsidR="00BD5243" w:rsidRPr="00BD5243" w:rsidRDefault="00BD5243" w:rsidP="00BD5243"/>
    <w:p w14:paraId="1CE9FFCF" w14:textId="77777777" w:rsidR="00BD5243" w:rsidRPr="00BD5243" w:rsidRDefault="00BD5243" w:rsidP="00BD5243"/>
    <w:p w14:paraId="580775D3" w14:textId="77777777" w:rsidR="00BD5243" w:rsidRDefault="00BD5243" w:rsidP="00BD5243">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Cambria" w:hAnsi="Cambria"/>
        </w:rPr>
      </w:pPr>
      <w:r>
        <w:rPr>
          <w:rFonts w:ascii="Segoe UI" w:hAnsi="Segoe UI" w:cs="Segoe UI"/>
          <w:color w:val="374151"/>
        </w:rPr>
        <w:br/>
        <w:t xml:space="preserve">Sales Conditions for the </w:t>
      </w:r>
      <w:r>
        <w:rPr>
          <w:rFonts w:ascii="Cambria" w:hAnsi="Cambria"/>
        </w:rPr>
        <w:t xml:space="preserve">allocations of Wines from Vintage </w:t>
      </w:r>
      <w:proofErr w:type="gramStart"/>
      <w:r w:rsidRPr="00DA5E5E">
        <w:rPr>
          <w:rFonts w:ascii="Cambria" w:hAnsi="Cambria"/>
        </w:rPr>
        <w:t xml:space="preserve">2022 </w:t>
      </w:r>
      <w:r>
        <w:rPr>
          <w:rFonts w:ascii="Cambria" w:hAnsi="Cambria"/>
        </w:rPr>
        <w:t>:</w:t>
      </w:r>
      <w:proofErr w:type="gramEnd"/>
    </w:p>
    <w:p w14:paraId="31400063" w14:textId="77777777" w:rsidR="00BD5243" w:rsidRDefault="00BD5243" w:rsidP="00BD5243">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Fonts w:ascii="Segoe UI" w:hAnsi="Segoe UI" w:cs="Segoe UI"/>
          <w:color w:val="374151"/>
        </w:rPr>
        <w:t>Allocation Confirmation Deadline: The client must confirm the allocation by December 25, 2023, by returning a signed and stamped copy of this document.</w:t>
      </w:r>
    </w:p>
    <w:p w14:paraId="7F5B9C8B" w14:textId="77777777" w:rsidR="00BD5243" w:rsidRDefault="00BD5243" w:rsidP="00BD5243">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Reservation Details: Please inform me of the specific information to be included on the back labels if you have any special requests.</w:t>
      </w:r>
    </w:p>
    <w:p w14:paraId="789184BE" w14:textId="77777777" w:rsidR="00BD5243" w:rsidRDefault="00BD5243" w:rsidP="00BD5243">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By confirming this allocation, the client agrees to:</w:t>
      </w:r>
    </w:p>
    <w:p w14:paraId="019E5DCB" w14:textId="77777777" w:rsidR="00BD5243" w:rsidRDefault="00BD5243" w:rsidP="00BD5243">
      <w:pPr>
        <w:pStyle w:val="NormalWeb"/>
        <w:numPr>
          <w:ilvl w:val="0"/>
          <w:numId w:val="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 xml:space="preserve">Restriction on Delivery: The client undertakes not to have the wines from this allocation delivered </w:t>
      </w:r>
      <w:proofErr w:type="spellStart"/>
      <w:r>
        <w:rPr>
          <w:rFonts w:ascii="Segoe UI" w:hAnsi="Segoe UI" w:cs="Segoe UI"/>
          <w:color w:val="374151"/>
        </w:rPr>
        <w:t>whitin</w:t>
      </w:r>
      <w:proofErr w:type="spellEnd"/>
      <w:r>
        <w:rPr>
          <w:rFonts w:ascii="Segoe UI" w:hAnsi="Segoe UI" w:cs="Segoe UI"/>
          <w:color w:val="374151"/>
        </w:rPr>
        <w:t xml:space="preserve"> France </w:t>
      </w:r>
      <w:proofErr w:type="gramStart"/>
      <w:r>
        <w:rPr>
          <w:rFonts w:ascii="Segoe UI" w:hAnsi="Segoe UI" w:cs="Segoe UI"/>
          <w:color w:val="374151"/>
        </w:rPr>
        <w:t>in order to</w:t>
      </w:r>
      <w:proofErr w:type="gramEnd"/>
      <w:r>
        <w:rPr>
          <w:rFonts w:ascii="Segoe UI" w:hAnsi="Segoe UI" w:cs="Segoe UI"/>
          <w:color w:val="374151"/>
        </w:rPr>
        <w:t xml:space="preserve"> justify a tax-free invoice, unless the warehouse has customs bonded warehousing status (RFSE).</w:t>
      </w:r>
    </w:p>
    <w:p w14:paraId="3380F676" w14:textId="77777777" w:rsidR="00BD5243" w:rsidRDefault="00BD5243" w:rsidP="00BD5243">
      <w:pPr>
        <w:pStyle w:val="NormalWeb"/>
        <w:numPr>
          <w:ilvl w:val="0"/>
          <w:numId w:val="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Customs Clearance: The client shall ensure that the customs export declaration (DAE) is properly cleared, and the corresponding EX1 document, which will be prepared by the client's carrier, is returned to me with the endorsement "Exit" on it. If the allocation is a package deal involving two separate companies, namely SAS Domaine AF GROS and SAS François PARENT Maison PARENT-GROS, there will be two invoices, two DAEs, and two EX1 documents, all of which must be processed accordingly. Failure to comply will result in an additional invoice for the French VAT amount for each EX1 that is not returned to us or is returned without the "Exit" endorsement.</w:t>
      </w:r>
    </w:p>
    <w:p w14:paraId="757BCBCE" w14:textId="77777777" w:rsidR="00BD5243" w:rsidRDefault="00BD5243" w:rsidP="00BD5243">
      <w:pPr>
        <w:pStyle w:val="NormalWeb"/>
        <w:numPr>
          <w:ilvl w:val="0"/>
          <w:numId w:val="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Payment and Financial Terms: Payment shall be made directly to Domaine AF GROS or SAS François PARENT, and no longer to ABS. The following deadlines must be observed: a. 100% payment before April 15, 2024, for collection in June or July 2024. b. 100% payment before October 1, 2024, for collection in November 2024.</w:t>
      </w:r>
    </w:p>
    <w:p w14:paraId="2946995B" w14:textId="77777777" w:rsidR="00BD5243" w:rsidRDefault="00BD5243" w:rsidP="00BD5243">
      <w:pPr>
        <w:pStyle w:val="NormalWeb"/>
        <w:numPr>
          <w:ilvl w:val="0"/>
          <w:numId w:val="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 xml:space="preserve">Logistic Arrangements: Please inform me before April 1, 2024, if you are part of a logistic consolidation organized by ABS or if you manage the wine collection directly. </w:t>
      </w:r>
      <w:r>
        <w:rPr>
          <w:rFonts w:ascii="Segoe UI" w:hAnsi="Segoe UI" w:cs="Segoe UI"/>
          <w:color w:val="374151"/>
          <w:shd w:val="clear" w:color="auto" w:fill="F7F7F8"/>
        </w:rPr>
        <w:t xml:space="preserve">In either case, you must still adhere to the customs clearance and EX1 return requirements described above, </w:t>
      </w:r>
      <w:proofErr w:type="gramStart"/>
      <w:r>
        <w:rPr>
          <w:rFonts w:ascii="Segoe UI" w:hAnsi="Segoe UI" w:cs="Segoe UI"/>
          <w:color w:val="374151"/>
          <w:shd w:val="clear" w:color="auto" w:fill="F7F7F8"/>
        </w:rPr>
        <w:t>individually</w:t>
      </w:r>
      <w:proofErr w:type="gramEnd"/>
      <w:r>
        <w:rPr>
          <w:rFonts w:ascii="Segoe UI" w:hAnsi="Segoe UI" w:cs="Segoe UI"/>
          <w:color w:val="374151"/>
          <w:shd w:val="clear" w:color="auto" w:fill="F7F7F8"/>
        </w:rPr>
        <w:t xml:space="preserve"> and directly with us.</w:t>
      </w:r>
    </w:p>
    <w:p w14:paraId="14760F81" w14:textId="77777777" w:rsidR="00BD5243" w:rsidRDefault="00BD5243" w:rsidP="00BD5243">
      <w:pPr>
        <w:pStyle w:val="NormalWeb"/>
        <w:numPr>
          <w:ilvl w:val="0"/>
          <w:numId w:val="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Mandatory Refrigerated Truck: Please ensure that a refrigerated truck is used for loading in June or July.</w:t>
      </w:r>
    </w:p>
    <w:p w14:paraId="103D7A5E" w14:textId="77777777" w:rsidR="00BD5243" w:rsidRDefault="00BD5243" w:rsidP="00BD5243">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By signing this document, the client acknowledges and agrees to abide by the above sales conditions for the 2022 Vintage Wine Allocations.</w:t>
      </w:r>
    </w:p>
    <w:p w14:paraId="218C2BF6" w14:textId="77777777" w:rsidR="00BD5243" w:rsidRPr="00BD5243" w:rsidRDefault="00BD5243" w:rsidP="00BD5243">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proofErr w:type="gramStart"/>
      <w:r w:rsidRPr="00BD5243">
        <w:rPr>
          <w:rFonts w:ascii="Segoe UI" w:hAnsi="Segoe UI" w:cs="Segoe UI"/>
          <w:color w:val="374151"/>
          <w:lang w:val="fr-FR"/>
        </w:rPr>
        <w:t>Signature:</w:t>
      </w:r>
      <w:proofErr w:type="gramEnd"/>
      <w:r w:rsidRPr="00BD5243">
        <w:rPr>
          <w:rFonts w:ascii="Segoe UI" w:hAnsi="Segoe UI" w:cs="Segoe UI"/>
          <w:color w:val="374151"/>
          <w:lang w:val="fr-FR"/>
        </w:rPr>
        <w:t xml:space="preserve"> ___________________ Date: ___________________</w:t>
      </w:r>
    </w:p>
    <w:p w14:paraId="197F3E9B" w14:textId="77777777" w:rsidR="00BD5243" w:rsidRPr="00BD2FF0" w:rsidRDefault="00BD5243" w:rsidP="00BD5243">
      <w:pPr>
        <w:rPr>
          <w:lang w:val="fr-FR"/>
        </w:rPr>
      </w:pPr>
    </w:p>
    <w:p w14:paraId="6A89A455" w14:textId="77777777" w:rsidR="00DA5E5E" w:rsidRDefault="00DA5E5E">
      <w:pPr>
        <w:rPr>
          <w:lang w:val="fr-FR"/>
        </w:rPr>
      </w:pPr>
    </w:p>
    <w:p w14:paraId="4400028E" w14:textId="77777777" w:rsidR="00BD2FF0" w:rsidRDefault="00B52A4E">
      <w:pPr>
        <w:rPr>
          <w:lang w:val="fr-FR"/>
        </w:rPr>
      </w:pPr>
      <w:proofErr w:type="gramStart"/>
      <w:r>
        <w:rPr>
          <w:lang w:val="fr-FR"/>
        </w:rPr>
        <w:t>il</w:t>
      </w:r>
      <w:proofErr w:type="gramEnd"/>
      <w:r>
        <w:rPr>
          <w:lang w:val="fr-FR"/>
        </w:rPr>
        <w:t xml:space="preserve"> faut mettre en forme </w:t>
      </w:r>
      <w:r w:rsidR="000646C0">
        <w:rPr>
          <w:lang w:val="fr-FR"/>
        </w:rPr>
        <w:t>des</w:t>
      </w:r>
      <w:r>
        <w:rPr>
          <w:lang w:val="fr-FR"/>
        </w:rPr>
        <w:t xml:space="preserve"> conditions de ventes</w:t>
      </w:r>
      <w:r w:rsidR="000646C0">
        <w:rPr>
          <w:lang w:val="fr-FR"/>
        </w:rPr>
        <w:t xml:space="preserve"> pour les allocations des vins du millésime 2022</w:t>
      </w:r>
      <w:r>
        <w:rPr>
          <w:lang w:val="fr-FR"/>
        </w:rPr>
        <w:t>, dans un style juridique, en anglais</w:t>
      </w:r>
    </w:p>
    <w:p w14:paraId="4F6ED4AE" w14:textId="77777777" w:rsidR="00BD2FF0" w:rsidRDefault="00B52A4E">
      <w:pPr>
        <w:rPr>
          <w:lang w:val="fr-FR"/>
        </w:rPr>
      </w:pPr>
      <w:r>
        <w:rPr>
          <w:lang w:val="fr-FR"/>
        </w:rPr>
        <w:t>Deadline de confirma</w:t>
      </w:r>
      <w:r w:rsidR="00BD2FF0">
        <w:rPr>
          <w:lang w:val="fr-FR"/>
        </w:rPr>
        <w:t>tion de l’allocation avant le 25/12</w:t>
      </w:r>
      <w:r w:rsidR="000646C0">
        <w:rPr>
          <w:lang w:val="fr-FR"/>
        </w:rPr>
        <w:t>/2023</w:t>
      </w:r>
      <w:r w:rsidR="00BD2FF0">
        <w:rPr>
          <w:lang w:val="fr-FR"/>
        </w:rPr>
        <w:t xml:space="preserve"> avec retour signé et tamponné du </w:t>
      </w:r>
      <w:r>
        <w:rPr>
          <w:lang w:val="fr-FR"/>
        </w:rPr>
        <w:t xml:space="preserve">présent document </w:t>
      </w:r>
      <w:r w:rsidR="00BD2FF0">
        <w:rPr>
          <w:lang w:val="fr-FR"/>
        </w:rPr>
        <w:t xml:space="preserve"> </w:t>
      </w:r>
    </w:p>
    <w:p w14:paraId="69E201E8" w14:textId="77777777" w:rsidR="000646C0" w:rsidRDefault="00BD2FF0">
      <w:pPr>
        <w:rPr>
          <w:lang w:val="fr-FR"/>
        </w:rPr>
      </w:pPr>
      <w:r>
        <w:rPr>
          <w:lang w:val="fr-FR"/>
        </w:rPr>
        <w:t xml:space="preserve">Me confirmer </w:t>
      </w:r>
      <w:r w:rsidR="000646C0">
        <w:rPr>
          <w:lang w:val="fr-FR"/>
        </w:rPr>
        <w:t>à la réservation</w:t>
      </w:r>
      <w:r>
        <w:rPr>
          <w:lang w:val="fr-FR"/>
        </w:rPr>
        <w:t xml:space="preserve"> la</w:t>
      </w:r>
      <w:r w:rsidR="000646C0">
        <w:rPr>
          <w:lang w:val="fr-FR"/>
        </w:rPr>
        <w:t xml:space="preserve"> ou les</w:t>
      </w:r>
      <w:r>
        <w:rPr>
          <w:lang w:val="fr-FR"/>
        </w:rPr>
        <w:t xml:space="preserve"> mention</w:t>
      </w:r>
      <w:r w:rsidR="000646C0">
        <w:rPr>
          <w:lang w:val="fr-FR"/>
        </w:rPr>
        <w:t>s</w:t>
      </w:r>
      <w:r>
        <w:rPr>
          <w:lang w:val="fr-FR"/>
        </w:rPr>
        <w:t xml:space="preserve"> à apposer sur les contre étiquettes </w:t>
      </w:r>
      <w:r w:rsidR="000646C0">
        <w:rPr>
          <w:lang w:val="fr-FR"/>
        </w:rPr>
        <w:t xml:space="preserve">si vous avez des demandes particulières. </w:t>
      </w:r>
    </w:p>
    <w:p w14:paraId="1E70144C" w14:textId="77777777" w:rsidR="00CA18E6" w:rsidRDefault="00B52A4E">
      <w:pPr>
        <w:rPr>
          <w:lang w:val="fr-FR"/>
        </w:rPr>
      </w:pPr>
      <w:r>
        <w:rPr>
          <w:lang w:val="fr-FR"/>
        </w:rPr>
        <w:t>En confirmant la présente allocation, l</w:t>
      </w:r>
      <w:r w:rsidR="00CA18E6">
        <w:rPr>
          <w:lang w:val="fr-FR"/>
        </w:rPr>
        <w:t>e client s’engage à :</w:t>
      </w:r>
    </w:p>
    <w:p w14:paraId="4CC77A7B" w14:textId="567E560B" w:rsidR="00CA18E6" w:rsidRDefault="00CA18E6">
      <w:pPr>
        <w:rPr>
          <w:lang w:val="fr-FR"/>
        </w:rPr>
      </w:pPr>
      <w:r>
        <w:rPr>
          <w:lang w:val="fr-FR"/>
        </w:rPr>
        <w:t>-</w:t>
      </w:r>
      <w:r w:rsidR="000646C0">
        <w:rPr>
          <w:lang w:val="fr-FR"/>
        </w:rPr>
        <w:t xml:space="preserve">Ne pas faire livrer </w:t>
      </w:r>
      <w:r>
        <w:rPr>
          <w:lang w:val="fr-FR"/>
        </w:rPr>
        <w:t xml:space="preserve">les vins </w:t>
      </w:r>
      <w:r w:rsidR="000646C0">
        <w:rPr>
          <w:lang w:val="fr-FR"/>
        </w:rPr>
        <w:t xml:space="preserve">de cette allocation </w:t>
      </w:r>
      <w:r>
        <w:rPr>
          <w:lang w:val="fr-FR"/>
        </w:rPr>
        <w:t xml:space="preserve">en France </w:t>
      </w:r>
      <w:r w:rsidR="000646C0">
        <w:rPr>
          <w:lang w:val="fr-FR"/>
        </w:rPr>
        <w:t xml:space="preserve">afin de </w:t>
      </w:r>
      <w:r>
        <w:rPr>
          <w:lang w:val="fr-FR"/>
        </w:rPr>
        <w:t>justifier d’une facturation H</w:t>
      </w:r>
      <w:r w:rsidR="000646C0">
        <w:rPr>
          <w:lang w:val="fr-FR"/>
        </w:rPr>
        <w:t>ors taxes</w:t>
      </w:r>
      <w:r w:rsidR="00BD5243">
        <w:rPr>
          <w:lang w:val="fr-FR"/>
        </w:rPr>
        <w:t>, sauf si l’entrepôt a le statut douanier pour faire une mise en RFSE.</w:t>
      </w:r>
    </w:p>
    <w:p w14:paraId="1BB2967B" w14:textId="193AD06B" w:rsidR="000646C0" w:rsidRDefault="00CA18E6" w:rsidP="00CA18E6">
      <w:pPr>
        <w:rPr>
          <w:lang w:val="fr-FR"/>
        </w:rPr>
      </w:pPr>
      <w:r>
        <w:rPr>
          <w:lang w:val="fr-FR"/>
        </w:rPr>
        <w:t>-</w:t>
      </w:r>
      <w:r w:rsidR="00B52A4E">
        <w:rPr>
          <w:lang w:val="fr-FR"/>
        </w:rPr>
        <w:t xml:space="preserve">S’assurer que le </w:t>
      </w:r>
      <w:r w:rsidR="000646C0">
        <w:rPr>
          <w:lang w:val="fr-FR"/>
        </w:rPr>
        <w:t>DAE sera bien apuré et que le document EX1 correspondant</w:t>
      </w:r>
      <w:r w:rsidR="00E81163">
        <w:rPr>
          <w:lang w:val="fr-FR"/>
        </w:rPr>
        <w:t>,</w:t>
      </w:r>
      <w:r w:rsidR="000646C0">
        <w:rPr>
          <w:lang w:val="fr-FR"/>
        </w:rPr>
        <w:t xml:space="preserve"> que fera le transporteur du client, me sera bien retourné avec la mention « Exit</w:t>
      </w:r>
      <w:r w:rsidR="00E81163">
        <w:rPr>
          <w:lang w:val="fr-FR"/>
        </w:rPr>
        <w:t> »</w:t>
      </w:r>
      <w:r w:rsidR="000646C0">
        <w:rPr>
          <w:lang w:val="fr-FR"/>
        </w:rPr>
        <w:t xml:space="preserve"> dessus. </w:t>
      </w:r>
      <w:r w:rsidR="00B52A4E">
        <w:rPr>
          <w:lang w:val="fr-FR"/>
        </w:rPr>
        <w:t xml:space="preserve"> </w:t>
      </w:r>
      <w:r w:rsidR="000646C0">
        <w:rPr>
          <w:lang w:val="fr-FR"/>
        </w:rPr>
        <w:t>Si l’allocation est une allocation packagée avec 2 parties sur 2 sociétés distinctes que sont la SAS Domaine AF GROS et la SAS François PARENT Maison PARENT-GROS</w:t>
      </w:r>
      <w:r w:rsidR="00E81163">
        <w:rPr>
          <w:lang w:val="fr-FR"/>
        </w:rPr>
        <w:t xml:space="preserve">, alors il y aura 2 factures, 2 DAE et 2 EX1 dont il faudra assurer le traitement. </w:t>
      </w:r>
      <w:r w:rsidR="00BD5243">
        <w:rPr>
          <w:lang w:val="fr-FR"/>
        </w:rPr>
        <w:t>A défaut, nous établirons une facturation complémentaire du montant de la TVA française pour chaque EX1 ne nous étant pas retourné ou nous étant retourné sans la mention « Exit </w:t>
      </w:r>
      <w:proofErr w:type="gramStart"/>
      <w:r w:rsidR="00BD5243">
        <w:rPr>
          <w:lang w:val="fr-FR"/>
        </w:rPr>
        <w:t>» .</w:t>
      </w:r>
      <w:proofErr w:type="gramEnd"/>
    </w:p>
    <w:p w14:paraId="2D439F56" w14:textId="63AC8385" w:rsidR="00BD2FF0" w:rsidRDefault="00CA18E6">
      <w:pPr>
        <w:rPr>
          <w:lang w:val="fr-FR"/>
        </w:rPr>
      </w:pPr>
      <w:r>
        <w:rPr>
          <w:lang w:val="fr-FR"/>
        </w:rPr>
        <w:t>-</w:t>
      </w:r>
      <w:r w:rsidR="00E81163">
        <w:rPr>
          <w:lang w:val="fr-FR"/>
        </w:rPr>
        <w:t>Le r</w:t>
      </w:r>
      <w:r w:rsidR="00BD2FF0">
        <w:rPr>
          <w:lang w:val="fr-FR"/>
        </w:rPr>
        <w:t>èglement sera fait au Domaine AF GROS ou à la SAS François PARENT directement et non plus à ABS. Les délais à respecter seront : Règlement 100% avant le 15 avril</w:t>
      </w:r>
      <w:r w:rsidR="00E81163">
        <w:rPr>
          <w:lang w:val="fr-FR"/>
        </w:rPr>
        <w:t xml:space="preserve"> 2024</w:t>
      </w:r>
      <w:r w:rsidR="00BD2FF0">
        <w:rPr>
          <w:lang w:val="fr-FR"/>
        </w:rPr>
        <w:t xml:space="preserve"> pour un enlèvement en juin ou juille</w:t>
      </w:r>
      <w:r w:rsidR="00BD5243">
        <w:rPr>
          <w:lang w:val="fr-FR"/>
        </w:rPr>
        <w:t>t 2024</w:t>
      </w:r>
      <w:r w:rsidR="00BD2FF0">
        <w:rPr>
          <w:lang w:val="fr-FR"/>
        </w:rPr>
        <w:t>, et avant le 01/10</w:t>
      </w:r>
      <w:r w:rsidR="00E81163">
        <w:rPr>
          <w:lang w:val="fr-FR"/>
        </w:rPr>
        <w:t>/2024</w:t>
      </w:r>
      <w:r w:rsidR="00BD2FF0">
        <w:rPr>
          <w:lang w:val="fr-FR"/>
        </w:rPr>
        <w:t xml:space="preserve"> pour un enlèvement en novembre</w:t>
      </w:r>
      <w:r w:rsidR="00BD5243">
        <w:rPr>
          <w:lang w:val="fr-FR"/>
        </w:rPr>
        <w:t xml:space="preserve"> 2024</w:t>
      </w:r>
    </w:p>
    <w:p w14:paraId="164477FE" w14:textId="11E903D1" w:rsidR="00CA18E6" w:rsidRDefault="00CA18E6">
      <w:pPr>
        <w:rPr>
          <w:lang w:val="fr-FR"/>
        </w:rPr>
      </w:pPr>
      <w:r>
        <w:rPr>
          <w:lang w:val="fr-FR"/>
        </w:rPr>
        <w:t>-M’informer avant le 01 avril</w:t>
      </w:r>
      <w:r w:rsidR="00E81163">
        <w:rPr>
          <w:lang w:val="fr-FR"/>
        </w:rPr>
        <w:t xml:space="preserve"> 2024</w:t>
      </w:r>
      <w:r>
        <w:rPr>
          <w:lang w:val="fr-FR"/>
        </w:rPr>
        <w:t xml:space="preserve"> si vous faites partie d’un groupage logistique organisé par ABS ou si vous gérez en direct la collecte des vins. </w:t>
      </w:r>
      <w:r w:rsidR="00BD5243">
        <w:rPr>
          <w:lang w:val="fr-FR"/>
        </w:rPr>
        <w:t xml:space="preserve">Dans ce cas, il faudra néanmoins respecter les règles d’apurèrent de DAE et de retour des EX1 décrites plus haut, de manière individuelle directement avec nous. </w:t>
      </w:r>
    </w:p>
    <w:p w14:paraId="5BBC0544" w14:textId="77777777" w:rsidR="00BD2FF0" w:rsidRDefault="00CA18E6">
      <w:pPr>
        <w:rPr>
          <w:lang w:val="fr-FR"/>
        </w:rPr>
      </w:pPr>
      <w:r>
        <w:rPr>
          <w:lang w:val="fr-FR"/>
        </w:rPr>
        <w:t>-</w:t>
      </w:r>
      <w:r w:rsidR="00BD2FF0">
        <w:rPr>
          <w:lang w:val="fr-FR"/>
        </w:rPr>
        <w:t xml:space="preserve">Penser </w:t>
      </w:r>
      <w:r>
        <w:rPr>
          <w:lang w:val="fr-FR"/>
        </w:rPr>
        <w:t>à</w:t>
      </w:r>
      <w:r w:rsidR="00BD2FF0">
        <w:rPr>
          <w:lang w:val="fr-FR"/>
        </w:rPr>
        <w:t xml:space="preserve"> camion réfrigéré obligatoire pour le chargement en juin/juillet </w:t>
      </w:r>
    </w:p>
    <w:p w14:paraId="5722F22B" w14:textId="77777777" w:rsidR="00BD2FF0" w:rsidRDefault="00BD2FF0">
      <w:pPr>
        <w:rPr>
          <w:lang w:val="fr-FR"/>
        </w:rPr>
      </w:pPr>
    </w:p>
    <w:p w14:paraId="72B14E1C" w14:textId="77777777" w:rsidR="00CA18E6" w:rsidRDefault="00CA18E6">
      <w:pPr>
        <w:rPr>
          <w:lang w:val="fr-FR"/>
        </w:rPr>
      </w:pPr>
    </w:p>
    <w:p w14:paraId="170E76FE" w14:textId="77777777" w:rsidR="00CA18E6" w:rsidRDefault="00CA18E6">
      <w:pPr>
        <w:rPr>
          <w:lang w:val="fr-FR"/>
        </w:rPr>
      </w:pPr>
    </w:p>
    <w:p w14:paraId="20F7BAA1" w14:textId="77777777" w:rsidR="00BD2FF0" w:rsidRDefault="00BD2FF0">
      <w:pPr>
        <w:rPr>
          <w:lang w:val="fr-FR"/>
        </w:rPr>
      </w:pPr>
      <w:r>
        <w:rPr>
          <w:lang w:val="fr-FR"/>
        </w:rPr>
        <w:t>Voir si on peut ajouter un 2</w:t>
      </w:r>
      <w:r w:rsidRPr="00BD2FF0">
        <w:rPr>
          <w:vertAlign w:val="superscript"/>
          <w:lang w:val="fr-FR"/>
        </w:rPr>
        <w:t>e</w:t>
      </w:r>
      <w:r>
        <w:rPr>
          <w:lang w:val="fr-FR"/>
        </w:rPr>
        <w:t xml:space="preserve"> rouleau au premier pour avoir un bandeau ajouté à chaque contre étiquette avec le nom de l’importateur</w:t>
      </w:r>
    </w:p>
    <w:p w14:paraId="5ABF697C" w14:textId="77777777" w:rsidR="00BD2FF0" w:rsidRDefault="00BD2FF0">
      <w:pPr>
        <w:rPr>
          <w:lang w:val="fr-FR"/>
        </w:rPr>
      </w:pPr>
    </w:p>
    <w:p w14:paraId="7C3EA052" w14:textId="77777777" w:rsidR="000646C0" w:rsidRDefault="00BD2FF0" w:rsidP="000646C0">
      <w:pPr>
        <w:rPr>
          <w:lang w:val="fr-FR"/>
        </w:rPr>
      </w:pPr>
      <w:r>
        <w:rPr>
          <w:lang w:val="fr-FR"/>
        </w:rPr>
        <w:t xml:space="preserve"> </w:t>
      </w:r>
      <w:r w:rsidR="000646C0">
        <w:rPr>
          <w:lang w:val="fr-FR"/>
        </w:rPr>
        <w:t>Attention, la nouvelle règlementation avec les mentions nutritionnelles, obligatoire en France dès décembre 2023, ne concernera pas les millésimes antérieurs au millésime 2023 et donc ne concernera donc pas le millésime 2022.</w:t>
      </w:r>
    </w:p>
    <w:p w14:paraId="099967AC" w14:textId="77777777" w:rsidR="00DA5E5E" w:rsidRDefault="00DA5E5E" w:rsidP="000646C0">
      <w:pPr>
        <w:rPr>
          <w:lang w:val="fr-FR"/>
        </w:rPr>
      </w:pPr>
    </w:p>
    <w:p w14:paraId="5D2AEAF4" w14:textId="77777777" w:rsidR="00DA5E5E" w:rsidRDefault="00DA5E5E" w:rsidP="000646C0">
      <w:pPr>
        <w:rPr>
          <w:lang w:val="fr-FR"/>
        </w:rPr>
      </w:pPr>
    </w:p>
    <w:p w14:paraId="2E7B830E" w14:textId="4BCBA2C3" w:rsidR="00835DFB" w:rsidRPr="00BD2FF0" w:rsidRDefault="00DA5E5E">
      <w:pPr>
        <w:rPr>
          <w:lang w:val="fr-FR"/>
        </w:rPr>
      </w:pPr>
      <w:r>
        <w:rPr>
          <w:lang w:val="fr-FR"/>
        </w:rPr>
        <w:t xml:space="preserve">Geraldine a demandé pendant l’établissement du tableau de groupage </w:t>
      </w:r>
      <w:proofErr w:type="gramStart"/>
      <w:r>
        <w:rPr>
          <w:lang w:val="fr-FR"/>
        </w:rPr>
        <w:t>a</w:t>
      </w:r>
      <w:proofErr w:type="gramEnd"/>
      <w:r>
        <w:rPr>
          <w:lang w:val="fr-FR"/>
        </w:rPr>
        <w:t xml:space="preserve"> parer avec Johana, mais il lui a été répondu que c’était impossible car elle était en télétravail. </w:t>
      </w:r>
      <w:r w:rsidRPr="00BD5243">
        <w:t xml:space="preserve">Personne ne </w:t>
      </w:r>
      <w:proofErr w:type="spellStart"/>
      <w:r w:rsidRPr="00BD5243">
        <w:t>l’a</w:t>
      </w:r>
      <w:proofErr w:type="spellEnd"/>
      <w:r w:rsidRPr="00BD5243">
        <w:t xml:space="preserve"> </w:t>
      </w:r>
      <w:proofErr w:type="spellStart"/>
      <w:r w:rsidRPr="00BD5243">
        <w:t>rappelée</w:t>
      </w:r>
      <w:proofErr w:type="spellEnd"/>
      <w:r w:rsidRPr="00BD5243">
        <w:t>.</w:t>
      </w:r>
    </w:p>
    <w:sectPr w:rsidR="00835DFB" w:rsidRPr="00BD2F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4ECB"/>
    <w:multiLevelType w:val="multilevel"/>
    <w:tmpl w:val="F4F883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287BC6"/>
    <w:multiLevelType w:val="multilevel"/>
    <w:tmpl w:val="65DAB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A220CF"/>
    <w:multiLevelType w:val="multilevel"/>
    <w:tmpl w:val="B148A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F2473B"/>
    <w:multiLevelType w:val="multilevel"/>
    <w:tmpl w:val="DF401E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7228668">
    <w:abstractNumId w:val="1"/>
  </w:num>
  <w:num w:numId="2" w16cid:durableId="392966546">
    <w:abstractNumId w:val="0"/>
  </w:num>
  <w:num w:numId="3" w16cid:durableId="1468235706">
    <w:abstractNumId w:val="2"/>
  </w:num>
  <w:num w:numId="4" w16cid:durableId="1210843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F0"/>
    <w:rsid w:val="000646C0"/>
    <w:rsid w:val="001B6B71"/>
    <w:rsid w:val="003F2BA9"/>
    <w:rsid w:val="00582AD9"/>
    <w:rsid w:val="00835DFB"/>
    <w:rsid w:val="00AE5977"/>
    <w:rsid w:val="00AF513A"/>
    <w:rsid w:val="00B52A4E"/>
    <w:rsid w:val="00BD2FF0"/>
    <w:rsid w:val="00BD5243"/>
    <w:rsid w:val="00CA18E6"/>
    <w:rsid w:val="00DA5E5E"/>
    <w:rsid w:val="00E81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3080"/>
  <w15:chartTrackingRefBased/>
  <w15:docId w15:val="{5B60CE34-3A4F-4FBC-B2BC-D1F5E993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A5E5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537433">
      <w:bodyDiv w:val="1"/>
      <w:marLeft w:val="0"/>
      <w:marRight w:val="0"/>
      <w:marTop w:val="0"/>
      <w:marBottom w:val="0"/>
      <w:divBdr>
        <w:top w:val="none" w:sz="0" w:space="0" w:color="auto"/>
        <w:left w:val="none" w:sz="0" w:space="0" w:color="auto"/>
        <w:bottom w:val="none" w:sz="0" w:space="0" w:color="auto"/>
        <w:right w:val="none" w:sz="0" w:space="0" w:color="auto"/>
      </w:divBdr>
    </w:div>
    <w:div w:id="181417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693</Words>
  <Characters>3952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dc:creator>
  <cp:keywords/>
  <dc:description/>
  <cp:lastModifiedBy>Caroline Parent</cp:lastModifiedBy>
  <cp:revision>4</cp:revision>
  <cp:lastPrinted>2023-07-04T13:59:00Z</cp:lastPrinted>
  <dcterms:created xsi:type="dcterms:W3CDTF">2023-07-04T12:25:00Z</dcterms:created>
  <dcterms:modified xsi:type="dcterms:W3CDTF">2023-07-04T14:13:00Z</dcterms:modified>
</cp:coreProperties>
</file>