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8D1DED" w14:textId="77777777" w:rsidR="002811A4" w:rsidRPr="008A5AD5" w:rsidRDefault="0039198A" w:rsidP="005D12B6">
      <w:pPr>
        <w:jc w:val="center"/>
        <w:rPr>
          <w:rFonts w:ascii="Times New Roman" w:hAnsi="Times New Roman"/>
          <w:bCs/>
          <w:sz w:val="72"/>
          <w:szCs w:val="72"/>
          <w:u w:val="single"/>
        </w:rPr>
      </w:pPr>
      <w:r w:rsidRPr="008A5AD5">
        <w:rPr>
          <w:rFonts w:ascii="Times New Roman" w:hAnsi="Times New Roman"/>
          <w:bCs/>
          <w:sz w:val="72"/>
          <w:szCs w:val="72"/>
          <w:u w:val="single"/>
        </w:rPr>
        <w:t>Domaine A</w:t>
      </w:r>
      <w:r w:rsidR="002811A4" w:rsidRPr="008A5AD5">
        <w:rPr>
          <w:rFonts w:ascii="Times New Roman" w:hAnsi="Times New Roman"/>
          <w:bCs/>
          <w:sz w:val="72"/>
          <w:szCs w:val="72"/>
          <w:u w:val="single"/>
        </w:rPr>
        <w:t xml:space="preserve">-F GROS </w:t>
      </w:r>
    </w:p>
    <w:p w14:paraId="10C1C080" w14:textId="100CC262" w:rsidR="00E01957" w:rsidRPr="000F50FE" w:rsidRDefault="00E01957" w:rsidP="005D12B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46D8E6" w14:textId="655F00BD" w:rsidR="009A0F8A" w:rsidRPr="009A0F8A" w:rsidRDefault="009A0F8A" w:rsidP="000D7A8D">
      <w:pPr>
        <w:ind w:firstLine="708"/>
        <w:jc w:val="both"/>
        <w:rPr>
          <w:rFonts w:cs="Times New Roman"/>
          <w:sz w:val="24"/>
          <w:szCs w:val="24"/>
        </w:rPr>
      </w:pPr>
      <w:r w:rsidRPr="009956D6">
        <w:rPr>
          <w:rFonts w:ascii="Cambria" w:hAnsi="Cambria" w:cs="Times New Roman"/>
          <w:b/>
          <w:sz w:val="24"/>
          <w:szCs w:val="24"/>
        </w:rPr>
        <w:t>Le Domaine AF GROS est un</w:t>
      </w:r>
      <w:r w:rsidR="00146879" w:rsidRPr="009956D6">
        <w:rPr>
          <w:rFonts w:ascii="Cambria" w:hAnsi="Cambria" w:cs="Times New Roman"/>
          <w:b/>
          <w:sz w:val="24"/>
          <w:szCs w:val="24"/>
        </w:rPr>
        <w:t>e exploitation située en</w:t>
      </w:r>
      <w:r w:rsidRPr="009956D6">
        <w:rPr>
          <w:rFonts w:ascii="Cambria" w:hAnsi="Cambria" w:cs="Times New Roman"/>
          <w:b/>
          <w:sz w:val="24"/>
          <w:szCs w:val="24"/>
        </w:rPr>
        <w:t xml:space="preserve"> Bourgogne</w:t>
      </w:r>
      <w:r w:rsidR="000D7A8D" w:rsidRPr="009956D6">
        <w:rPr>
          <w:rFonts w:ascii="Cambria" w:hAnsi="Cambria" w:cs="Times New Roman"/>
          <w:b/>
          <w:sz w:val="24"/>
          <w:szCs w:val="24"/>
        </w:rPr>
        <w:t>, à Pommard</w:t>
      </w:r>
      <w:r w:rsidR="00146879" w:rsidRPr="000D7A8D">
        <w:rPr>
          <w:rFonts w:ascii="Cambria" w:hAnsi="Cambria" w:cs="Times New Roman"/>
          <w:sz w:val="24"/>
          <w:szCs w:val="24"/>
        </w:rPr>
        <w:t>,</w:t>
      </w:r>
      <w:r w:rsidR="000D7A8D" w:rsidRPr="000D7A8D">
        <w:rPr>
          <w:rFonts w:ascii="Cambria" w:hAnsi="Cambria" w:cs="Times New Roman"/>
          <w:sz w:val="24"/>
          <w:szCs w:val="24"/>
        </w:rPr>
        <w:t xml:space="preserve"> qui a été fondée</w:t>
      </w:r>
      <w:r w:rsidRPr="000D7A8D">
        <w:rPr>
          <w:rFonts w:ascii="Cambria" w:hAnsi="Cambria" w:cs="Times New Roman"/>
          <w:sz w:val="24"/>
          <w:szCs w:val="24"/>
        </w:rPr>
        <w:t xml:space="preserve"> par Anne-Françoise GROS. </w:t>
      </w:r>
      <w:r w:rsidR="00146879" w:rsidRPr="000D7A8D">
        <w:rPr>
          <w:rFonts w:ascii="Cambria" w:hAnsi="Cambria" w:cs="Times New Roman"/>
          <w:sz w:val="24"/>
          <w:szCs w:val="24"/>
        </w:rPr>
        <w:t>O</w:t>
      </w:r>
      <w:r w:rsidRPr="000D7A8D">
        <w:rPr>
          <w:rFonts w:ascii="Cambria" w:hAnsi="Cambria" w:cs="Times New Roman"/>
          <w:sz w:val="24"/>
          <w:szCs w:val="24"/>
        </w:rPr>
        <w:t xml:space="preserve">riginaire de </w:t>
      </w:r>
      <w:proofErr w:type="spellStart"/>
      <w:r w:rsidRPr="000D7A8D">
        <w:rPr>
          <w:rFonts w:ascii="Cambria" w:hAnsi="Cambria" w:cs="Times New Roman"/>
          <w:sz w:val="24"/>
          <w:szCs w:val="24"/>
        </w:rPr>
        <w:t>Vosne</w:t>
      </w:r>
      <w:proofErr w:type="spellEnd"/>
      <w:r w:rsidRPr="000D7A8D">
        <w:rPr>
          <w:rFonts w:ascii="Cambria" w:hAnsi="Cambria" w:cs="Times New Roman"/>
          <w:sz w:val="24"/>
          <w:szCs w:val="24"/>
        </w:rPr>
        <w:t xml:space="preserve"> Romanée, </w:t>
      </w:r>
      <w:r w:rsidR="00146879" w:rsidRPr="000D7A8D">
        <w:rPr>
          <w:rFonts w:ascii="Cambria" w:hAnsi="Cambria" w:cs="Times New Roman"/>
          <w:sz w:val="24"/>
          <w:szCs w:val="24"/>
        </w:rPr>
        <w:t xml:space="preserve">elle </w:t>
      </w:r>
      <w:r w:rsidRPr="000D7A8D">
        <w:rPr>
          <w:rFonts w:ascii="Cambria" w:hAnsi="Cambria" w:cs="Times New Roman"/>
          <w:sz w:val="24"/>
          <w:szCs w:val="24"/>
        </w:rPr>
        <w:t xml:space="preserve">est la fille de Jean GROS. La création du Domaine remonte à 1988 lorsque son père </w:t>
      </w:r>
      <w:r w:rsidR="001F1953" w:rsidRPr="000D7A8D">
        <w:rPr>
          <w:rFonts w:ascii="Cambria" w:hAnsi="Cambria" w:cs="Times New Roman"/>
          <w:sz w:val="24"/>
          <w:szCs w:val="24"/>
        </w:rPr>
        <w:t>décide</w:t>
      </w:r>
      <w:r w:rsidRPr="000D7A8D">
        <w:rPr>
          <w:rFonts w:ascii="Cambria" w:hAnsi="Cambria" w:cs="Times New Roman"/>
          <w:sz w:val="24"/>
          <w:szCs w:val="24"/>
        </w:rPr>
        <w:t xml:space="preserve"> de prendre sa retraite et de diviser le vignoble entre elle et ses 2 frères Michel (Domaine Michel Gros) et Bernard (Domaine Gros </w:t>
      </w:r>
      <w:r w:rsidR="001F1953" w:rsidRPr="000D7A8D">
        <w:rPr>
          <w:rFonts w:ascii="Cambria" w:hAnsi="Cambria" w:cs="Times New Roman"/>
          <w:sz w:val="24"/>
          <w:szCs w:val="24"/>
        </w:rPr>
        <w:t>Frère</w:t>
      </w:r>
      <w:r w:rsidRPr="000D7A8D">
        <w:rPr>
          <w:rFonts w:ascii="Cambria" w:hAnsi="Cambria" w:cs="Times New Roman"/>
          <w:sz w:val="24"/>
          <w:szCs w:val="24"/>
        </w:rPr>
        <w:t xml:space="preserve"> et Sœur). </w:t>
      </w:r>
    </w:p>
    <w:p w14:paraId="22458645" w14:textId="77777777" w:rsidR="00E01957" w:rsidRPr="00A56DB0" w:rsidRDefault="00E01957" w:rsidP="00E01957">
      <w:pPr>
        <w:jc w:val="center"/>
        <w:rPr>
          <w:rFonts w:cs="Times New Roman"/>
          <w:sz w:val="24"/>
          <w:szCs w:val="24"/>
          <w:lang w:val="en-US"/>
        </w:rPr>
      </w:pPr>
      <w:r w:rsidRPr="00A56DB0">
        <w:rPr>
          <w:rFonts w:cs="Times New Roman"/>
          <w:noProof/>
          <w:sz w:val="24"/>
          <w:szCs w:val="24"/>
        </w:rPr>
        <w:drawing>
          <wp:inline distT="0" distB="0" distL="0" distR="0" wp14:anchorId="5751CC7D" wp14:editId="422ABA9F">
            <wp:extent cx="1476375" cy="1798446"/>
            <wp:effectExtent l="0" t="0" r="0" b="0"/>
            <wp:docPr id="7" name="Image 6" descr="logo AF G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F GRO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054" cy="180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FC264" w14:textId="7264C9C8" w:rsidR="000D7A8D" w:rsidRPr="009956D6" w:rsidRDefault="009A0F8A" w:rsidP="00146879">
      <w:pPr>
        <w:ind w:firstLine="708"/>
        <w:jc w:val="both"/>
        <w:rPr>
          <w:rFonts w:cs="Times New Roman"/>
          <w:b/>
          <w:sz w:val="24"/>
          <w:szCs w:val="24"/>
        </w:rPr>
      </w:pPr>
      <w:r w:rsidRPr="009A0F8A">
        <w:rPr>
          <w:rFonts w:cs="Times New Roman"/>
          <w:sz w:val="24"/>
          <w:szCs w:val="24"/>
        </w:rPr>
        <w:t>François PARENT</w:t>
      </w:r>
      <w:r>
        <w:rPr>
          <w:rFonts w:cs="Times New Roman"/>
          <w:sz w:val="24"/>
          <w:szCs w:val="24"/>
        </w:rPr>
        <w:t>, originaire de Pommard</w:t>
      </w:r>
      <w:r w:rsidRPr="009A0F8A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est</w:t>
      </w:r>
      <w:r w:rsidRPr="009A0F8A">
        <w:rPr>
          <w:rFonts w:cs="Times New Roman"/>
          <w:sz w:val="24"/>
          <w:szCs w:val="24"/>
        </w:rPr>
        <w:t xml:space="preserve"> le mari d’Anne-Françoise</w:t>
      </w:r>
      <w:r>
        <w:rPr>
          <w:rFonts w:cs="Times New Roman"/>
          <w:sz w:val="24"/>
          <w:szCs w:val="24"/>
        </w:rPr>
        <w:t>. Il</w:t>
      </w:r>
      <w:r w:rsidRPr="009A0F8A">
        <w:rPr>
          <w:rFonts w:cs="Times New Roman"/>
          <w:sz w:val="24"/>
          <w:szCs w:val="24"/>
        </w:rPr>
        <w:t xml:space="preserve"> </w:t>
      </w:r>
      <w:r w:rsidR="000D7A8D">
        <w:rPr>
          <w:rFonts w:cs="Times New Roman"/>
          <w:sz w:val="24"/>
          <w:szCs w:val="24"/>
        </w:rPr>
        <w:t xml:space="preserve">a été </w:t>
      </w:r>
      <w:r w:rsidRPr="009A0F8A">
        <w:rPr>
          <w:rFonts w:cs="Times New Roman"/>
          <w:sz w:val="24"/>
          <w:szCs w:val="24"/>
        </w:rPr>
        <w:t>le vinificateur des vins du Domaine</w:t>
      </w:r>
      <w:r>
        <w:rPr>
          <w:rFonts w:cs="Times New Roman"/>
          <w:sz w:val="24"/>
          <w:szCs w:val="24"/>
        </w:rPr>
        <w:t xml:space="preserve"> depuis sa création</w:t>
      </w:r>
      <w:r w:rsidRPr="009A0F8A"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 xml:space="preserve">Son savoir-faire et sa réputation sont reconnus mondialement et ses vins sont une parfaite expression du pinot noir, une combinaison unique d’élégance et profondeur. </w:t>
      </w:r>
      <w:r w:rsidRPr="009956D6">
        <w:rPr>
          <w:rFonts w:cs="Times New Roman"/>
          <w:b/>
          <w:sz w:val="24"/>
          <w:szCs w:val="24"/>
        </w:rPr>
        <w:t>Aujourd’hui, deux de leurs trois enfants travaillent sur le Domaine, Caroline et Mathias.</w:t>
      </w:r>
      <w:r w:rsidR="000D7A8D" w:rsidRPr="009956D6">
        <w:rPr>
          <w:rFonts w:cs="Times New Roman"/>
          <w:b/>
          <w:sz w:val="24"/>
          <w:szCs w:val="24"/>
        </w:rPr>
        <w:t xml:space="preserve"> Le frère et la sœur se partagent l’un la vinification, et l’autre la </w:t>
      </w:r>
      <w:r w:rsidR="001158FC" w:rsidRPr="009956D6">
        <w:rPr>
          <w:rFonts w:cs="Times New Roman"/>
          <w:b/>
          <w:sz w:val="24"/>
          <w:szCs w:val="24"/>
        </w:rPr>
        <w:t xml:space="preserve">gestion, le développement et la </w:t>
      </w:r>
      <w:r w:rsidR="000D7A8D" w:rsidRPr="009956D6">
        <w:rPr>
          <w:rFonts w:cs="Times New Roman"/>
          <w:b/>
          <w:sz w:val="24"/>
          <w:szCs w:val="24"/>
        </w:rPr>
        <w:t>commercialisation</w:t>
      </w:r>
      <w:r w:rsidRPr="009956D6">
        <w:rPr>
          <w:rFonts w:cs="Times New Roman"/>
          <w:b/>
          <w:sz w:val="24"/>
          <w:szCs w:val="24"/>
        </w:rPr>
        <w:t xml:space="preserve"> </w:t>
      </w:r>
      <w:r w:rsidR="000D7A8D" w:rsidRPr="009956D6">
        <w:rPr>
          <w:rFonts w:cs="Times New Roman"/>
          <w:b/>
          <w:sz w:val="24"/>
          <w:szCs w:val="24"/>
        </w:rPr>
        <w:t>des vins du Domaine.</w:t>
      </w:r>
    </w:p>
    <w:p w14:paraId="0FBCDA87" w14:textId="77777777" w:rsidR="000D7A8D" w:rsidRDefault="000D7A8D" w:rsidP="000D7A8D">
      <w:pPr>
        <w:ind w:firstLine="708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76DCEC43" wp14:editId="262EB179">
            <wp:extent cx="2462213" cy="16414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669" cy="164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</w:t>
      </w:r>
    </w:p>
    <w:p w14:paraId="33C6063C" w14:textId="5B182982" w:rsidR="000D7A8D" w:rsidRPr="000D7A8D" w:rsidRDefault="000D7A8D" w:rsidP="000D7A8D">
      <w:pPr>
        <w:ind w:firstLine="708"/>
        <w:jc w:val="center"/>
        <w:rPr>
          <w:rFonts w:asciiTheme="majorHAnsi" w:hAnsiTheme="majorHAnsi" w:cs="Times New Roman"/>
          <w:sz w:val="20"/>
          <w:szCs w:val="20"/>
        </w:rPr>
      </w:pPr>
      <w:r w:rsidRPr="000D7A8D">
        <w:rPr>
          <w:rFonts w:asciiTheme="majorHAnsi" w:hAnsiTheme="majorHAnsi" w:cs="Times New Roman"/>
          <w:sz w:val="20"/>
          <w:szCs w:val="20"/>
        </w:rPr>
        <w:t>Caroline et Mathias PARENT</w:t>
      </w:r>
    </w:p>
    <w:p w14:paraId="2A63883E" w14:textId="52D15184" w:rsidR="009A0F8A" w:rsidRPr="009956D6" w:rsidRDefault="009A0F8A" w:rsidP="00146879">
      <w:pPr>
        <w:ind w:firstLine="708"/>
        <w:jc w:val="both"/>
        <w:rPr>
          <w:rFonts w:cs="Times New Roman"/>
          <w:b/>
          <w:sz w:val="24"/>
          <w:szCs w:val="24"/>
        </w:rPr>
      </w:pPr>
      <w:r w:rsidRPr="009956D6">
        <w:rPr>
          <w:rFonts w:cs="Times New Roman"/>
          <w:b/>
          <w:sz w:val="24"/>
          <w:szCs w:val="24"/>
        </w:rPr>
        <w:t>Le Domaine couvre 1</w:t>
      </w:r>
      <w:r w:rsidR="00051BBC" w:rsidRPr="009956D6">
        <w:rPr>
          <w:rFonts w:cs="Times New Roman"/>
          <w:b/>
          <w:sz w:val="24"/>
          <w:szCs w:val="24"/>
        </w:rPr>
        <w:t>4</w:t>
      </w:r>
      <w:r w:rsidRPr="009956D6">
        <w:rPr>
          <w:rFonts w:cs="Times New Roman"/>
          <w:b/>
          <w:sz w:val="24"/>
          <w:szCs w:val="24"/>
        </w:rPr>
        <w:t xml:space="preserve"> hectares majoritairement plantés en pinot noir, à la fois en Côte de Beaune et en Côte de Nuits. </w:t>
      </w:r>
      <w:r w:rsidR="00051BBC" w:rsidRPr="009956D6">
        <w:rPr>
          <w:rFonts w:cs="Times New Roman"/>
          <w:b/>
          <w:sz w:val="24"/>
          <w:szCs w:val="24"/>
        </w:rPr>
        <w:t xml:space="preserve">Une parcelle de vigne récemment acquise en Moulin A Vent vient compléter la gamme des vins proposés. </w:t>
      </w:r>
    </w:p>
    <w:p w14:paraId="00F8C033" w14:textId="15491E5F" w:rsidR="0026633E" w:rsidRPr="008F5FD1" w:rsidRDefault="000D7A8D" w:rsidP="00146879">
      <w:pPr>
        <w:ind w:firstLine="708"/>
        <w:jc w:val="both"/>
        <w:rPr>
          <w:rFonts w:cs="Times New Roman"/>
          <w:b/>
          <w:sz w:val="24"/>
          <w:szCs w:val="24"/>
        </w:rPr>
      </w:pPr>
      <w:r w:rsidRPr="008F5FD1">
        <w:rPr>
          <w:rFonts w:cs="Times New Roman"/>
          <w:b/>
          <w:sz w:val="24"/>
          <w:szCs w:val="24"/>
        </w:rPr>
        <w:lastRenderedPageBreak/>
        <w:t>Véritable s</w:t>
      </w:r>
      <w:r w:rsidR="0026633E" w:rsidRPr="008F5FD1">
        <w:rPr>
          <w:rFonts w:cs="Times New Roman"/>
          <w:b/>
          <w:sz w:val="24"/>
          <w:szCs w:val="24"/>
        </w:rPr>
        <w:t xml:space="preserve">ignature du Domaine, l’étiquette au visage illustre le caractère </w:t>
      </w:r>
      <w:r w:rsidRPr="008F5FD1">
        <w:rPr>
          <w:rFonts w:cs="Times New Roman"/>
          <w:b/>
          <w:sz w:val="24"/>
          <w:szCs w:val="24"/>
        </w:rPr>
        <w:t xml:space="preserve">unique </w:t>
      </w:r>
      <w:r w:rsidR="0026633E" w:rsidRPr="008F5FD1">
        <w:rPr>
          <w:rFonts w:cs="Times New Roman"/>
          <w:b/>
          <w:sz w:val="24"/>
          <w:szCs w:val="24"/>
        </w:rPr>
        <w:t xml:space="preserve">de chaque appellation. Ainsi, </w:t>
      </w:r>
      <w:r w:rsidRPr="008F5FD1">
        <w:rPr>
          <w:rFonts w:cs="Times New Roman"/>
          <w:b/>
          <w:sz w:val="24"/>
          <w:szCs w:val="24"/>
        </w:rPr>
        <w:t xml:space="preserve">le visage figurant sur </w:t>
      </w:r>
      <w:r w:rsidR="0026633E" w:rsidRPr="008F5FD1">
        <w:rPr>
          <w:rFonts w:cs="Times New Roman"/>
          <w:b/>
          <w:sz w:val="24"/>
          <w:szCs w:val="24"/>
        </w:rPr>
        <w:t>l’étiquette</w:t>
      </w:r>
      <w:r w:rsidRPr="008F5FD1">
        <w:rPr>
          <w:rFonts w:cs="Times New Roman"/>
          <w:b/>
          <w:sz w:val="24"/>
          <w:szCs w:val="24"/>
        </w:rPr>
        <w:t xml:space="preserve"> est différent pour chaque cru. Cette série de sanguines, dont les tons ocres rappellent la terre de Bourgogne, a été réalisée par l’artiste Marie Paule Deville-</w:t>
      </w:r>
      <w:proofErr w:type="spellStart"/>
      <w:r w:rsidRPr="008F5FD1">
        <w:rPr>
          <w:rFonts w:cs="Times New Roman"/>
          <w:b/>
          <w:sz w:val="24"/>
          <w:szCs w:val="24"/>
        </w:rPr>
        <w:t>Chabrolle</w:t>
      </w:r>
      <w:proofErr w:type="spellEnd"/>
      <w:r w:rsidRPr="008F5FD1">
        <w:rPr>
          <w:rFonts w:cs="Times New Roman"/>
          <w:b/>
          <w:sz w:val="24"/>
          <w:szCs w:val="24"/>
        </w:rPr>
        <w:t>. (</w:t>
      </w:r>
      <w:hyperlink r:id="rId7" w:history="1">
        <w:r w:rsidRPr="008F5FD1">
          <w:rPr>
            <w:rStyle w:val="Lienhypertexte"/>
            <w:rFonts w:cs="Times New Roman"/>
            <w:b/>
            <w:sz w:val="24"/>
            <w:szCs w:val="24"/>
          </w:rPr>
          <w:t>http://www.deville-chabrolle.com/</w:t>
        </w:r>
      </w:hyperlink>
      <w:r w:rsidRPr="008F5FD1">
        <w:rPr>
          <w:rFonts w:cs="Times New Roman"/>
          <w:b/>
          <w:sz w:val="24"/>
          <w:szCs w:val="24"/>
        </w:rPr>
        <w:t xml:space="preserve">  notamment connue pour avoir sculpté le bronze du mannequin </w:t>
      </w:r>
      <w:proofErr w:type="spellStart"/>
      <w:r w:rsidRPr="008F5FD1">
        <w:rPr>
          <w:rFonts w:cs="Times New Roman"/>
          <w:b/>
          <w:sz w:val="24"/>
          <w:szCs w:val="24"/>
        </w:rPr>
        <w:t>Laeticia</w:t>
      </w:r>
      <w:proofErr w:type="spellEnd"/>
      <w:r w:rsidRPr="008F5FD1">
        <w:rPr>
          <w:rFonts w:cs="Times New Roman"/>
          <w:b/>
          <w:sz w:val="24"/>
          <w:szCs w:val="24"/>
        </w:rPr>
        <w:t xml:space="preserve"> </w:t>
      </w:r>
      <w:proofErr w:type="spellStart"/>
      <w:r w:rsidRPr="008F5FD1">
        <w:rPr>
          <w:rFonts w:cs="Times New Roman"/>
          <w:b/>
          <w:sz w:val="24"/>
          <w:szCs w:val="24"/>
        </w:rPr>
        <w:t>Casta</w:t>
      </w:r>
      <w:proofErr w:type="spellEnd"/>
      <w:r w:rsidRPr="008F5FD1">
        <w:rPr>
          <w:rFonts w:cs="Times New Roman"/>
          <w:b/>
          <w:sz w:val="24"/>
          <w:szCs w:val="24"/>
        </w:rPr>
        <w:t xml:space="preserve"> incarnant </w:t>
      </w:r>
      <w:r w:rsidR="001158FC" w:rsidRPr="008F5FD1">
        <w:rPr>
          <w:rFonts w:cs="Times New Roman"/>
          <w:b/>
          <w:sz w:val="24"/>
          <w:szCs w:val="24"/>
        </w:rPr>
        <w:t>une des « </w:t>
      </w:r>
      <w:r w:rsidRPr="008F5FD1">
        <w:rPr>
          <w:rFonts w:cs="Times New Roman"/>
          <w:b/>
          <w:sz w:val="24"/>
          <w:szCs w:val="24"/>
        </w:rPr>
        <w:t>Marianne</w:t>
      </w:r>
      <w:r w:rsidR="001158FC" w:rsidRPr="008F5FD1">
        <w:rPr>
          <w:rFonts w:cs="Times New Roman"/>
          <w:b/>
          <w:sz w:val="24"/>
          <w:szCs w:val="24"/>
        </w:rPr>
        <w:t> »</w:t>
      </w:r>
      <w:r w:rsidRPr="008F5FD1">
        <w:rPr>
          <w:rFonts w:cs="Times New Roman"/>
          <w:b/>
          <w:sz w:val="24"/>
          <w:szCs w:val="24"/>
        </w:rPr>
        <w:t xml:space="preserve">). C’est une des manières de distinguer le Domaine des 3 autres Domaines GROS existants à ce jour, </w:t>
      </w:r>
      <w:r w:rsidR="001158FC" w:rsidRPr="008F5FD1">
        <w:rPr>
          <w:rFonts w:cs="Times New Roman"/>
          <w:b/>
          <w:sz w:val="24"/>
          <w:szCs w:val="24"/>
        </w:rPr>
        <w:t>ceux des</w:t>
      </w:r>
      <w:r w:rsidRPr="008F5FD1">
        <w:rPr>
          <w:rFonts w:cs="Times New Roman"/>
          <w:b/>
          <w:sz w:val="24"/>
          <w:szCs w:val="24"/>
        </w:rPr>
        <w:t xml:space="preserve"> deux frères d’Anne-Françoise, et </w:t>
      </w:r>
      <w:r w:rsidR="001158FC" w:rsidRPr="008F5FD1">
        <w:rPr>
          <w:rFonts w:cs="Times New Roman"/>
          <w:b/>
          <w:sz w:val="24"/>
          <w:szCs w:val="24"/>
        </w:rPr>
        <w:t xml:space="preserve">de </w:t>
      </w:r>
      <w:r w:rsidRPr="008F5FD1">
        <w:rPr>
          <w:rFonts w:cs="Times New Roman"/>
          <w:b/>
          <w:sz w:val="24"/>
          <w:szCs w:val="24"/>
        </w:rPr>
        <w:t>leur cousine.</w:t>
      </w:r>
    </w:p>
    <w:p w14:paraId="72AF0F8A" w14:textId="77777777" w:rsidR="00126962" w:rsidRPr="009A0F8A" w:rsidRDefault="00126962" w:rsidP="00146879">
      <w:pPr>
        <w:ind w:firstLine="708"/>
        <w:jc w:val="both"/>
        <w:rPr>
          <w:rFonts w:cs="Times New Roman"/>
          <w:sz w:val="24"/>
          <w:szCs w:val="24"/>
        </w:rPr>
      </w:pPr>
    </w:p>
    <w:p w14:paraId="18AAEE31" w14:textId="1377393B" w:rsidR="00A56DB0" w:rsidRPr="009A0F8A" w:rsidRDefault="009A0F8A" w:rsidP="00146879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i/>
          <w:sz w:val="24"/>
          <w:szCs w:val="24"/>
          <w:u w:val="single"/>
        </w:rPr>
        <w:t>Méthodes culturales</w:t>
      </w:r>
      <w:r w:rsidRPr="009A0F8A">
        <w:rPr>
          <w:rFonts w:cs="Times New Roman"/>
          <w:b/>
          <w:i/>
          <w:sz w:val="24"/>
          <w:szCs w:val="24"/>
          <w:u w:val="single"/>
        </w:rPr>
        <w:t>:</w:t>
      </w:r>
      <w:r w:rsidR="007C0F50" w:rsidRPr="009A0F8A">
        <w:rPr>
          <w:rFonts w:cs="Times New Roman"/>
          <w:i/>
          <w:sz w:val="24"/>
          <w:szCs w:val="24"/>
        </w:rPr>
        <w:t xml:space="preserve"> </w:t>
      </w:r>
      <w:r w:rsidRPr="009A0F8A">
        <w:rPr>
          <w:rFonts w:cs="Times New Roman"/>
          <w:sz w:val="24"/>
          <w:szCs w:val="24"/>
        </w:rPr>
        <w:t>La culture des sols est traditionnelle, en lutte raisonnée</w:t>
      </w:r>
      <w:r>
        <w:rPr>
          <w:rFonts w:cs="Times New Roman"/>
          <w:sz w:val="24"/>
          <w:szCs w:val="24"/>
        </w:rPr>
        <w:t xml:space="preserve"> et applique les principes d’agriculture durable</w:t>
      </w:r>
      <w:r w:rsidRPr="009A0F8A">
        <w:rPr>
          <w:rFonts w:cs="Times New Roman"/>
          <w:sz w:val="24"/>
          <w:szCs w:val="24"/>
        </w:rPr>
        <w:t xml:space="preserve">. </w:t>
      </w:r>
      <w:r w:rsidR="0008220D" w:rsidRPr="009A0F8A">
        <w:rPr>
          <w:rFonts w:cs="Times New Roman"/>
          <w:sz w:val="24"/>
          <w:szCs w:val="24"/>
        </w:rPr>
        <w:t>François</w:t>
      </w:r>
      <w:r w:rsidR="00051BBC">
        <w:rPr>
          <w:rFonts w:cs="Times New Roman"/>
          <w:sz w:val="24"/>
          <w:szCs w:val="24"/>
        </w:rPr>
        <w:t xml:space="preserve"> et Mathias sont</w:t>
      </w:r>
      <w:r w:rsidRPr="009A0F8A">
        <w:rPr>
          <w:rFonts w:cs="Times New Roman"/>
          <w:sz w:val="24"/>
          <w:szCs w:val="24"/>
        </w:rPr>
        <w:t xml:space="preserve"> particulièrement attenti</w:t>
      </w:r>
      <w:r>
        <w:rPr>
          <w:rFonts w:cs="Times New Roman"/>
          <w:sz w:val="24"/>
          <w:szCs w:val="24"/>
        </w:rPr>
        <w:t>f</w:t>
      </w:r>
      <w:r w:rsidR="00051BBC">
        <w:rPr>
          <w:rFonts w:cs="Times New Roman"/>
          <w:sz w:val="24"/>
          <w:szCs w:val="24"/>
        </w:rPr>
        <w:t>s</w:t>
      </w:r>
      <w:r w:rsidRPr="009A0F8A">
        <w:rPr>
          <w:rFonts w:cs="Times New Roman"/>
          <w:sz w:val="24"/>
          <w:szCs w:val="24"/>
        </w:rPr>
        <w:t xml:space="preserve"> à </w:t>
      </w:r>
      <w:r w:rsidR="00051BBC">
        <w:rPr>
          <w:rFonts w:cs="Times New Roman"/>
          <w:sz w:val="24"/>
          <w:szCs w:val="24"/>
        </w:rPr>
        <w:t xml:space="preserve">la </w:t>
      </w:r>
      <w:r w:rsidR="00146879">
        <w:rPr>
          <w:rFonts w:cs="Times New Roman"/>
          <w:sz w:val="24"/>
          <w:szCs w:val="24"/>
        </w:rPr>
        <w:t>conduite de la vigne</w:t>
      </w:r>
      <w:r w:rsidRPr="009A0F8A">
        <w:rPr>
          <w:rFonts w:cs="Times New Roman"/>
          <w:sz w:val="24"/>
          <w:szCs w:val="24"/>
        </w:rPr>
        <w:t xml:space="preserve">, avec une taille sélective pour optimiser rendement et vigueur de la plante, </w:t>
      </w:r>
      <w:r>
        <w:rPr>
          <w:rFonts w:cs="Times New Roman"/>
          <w:sz w:val="24"/>
          <w:szCs w:val="24"/>
        </w:rPr>
        <w:t>effeuillage et vendanges en vert si nécessaire, gros travail des sols en labour.</w:t>
      </w:r>
      <w:r w:rsidR="0008220D" w:rsidRPr="009A0F8A">
        <w:rPr>
          <w:rFonts w:cs="Times New Roman"/>
          <w:sz w:val="24"/>
          <w:szCs w:val="24"/>
        </w:rPr>
        <w:t xml:space="preserve"> </w:t>
      </w:r>
    </w:p>
    <w:p w14:paraId="70808672" w14:textId="04DD1F2F" w:rsidR="0027690A" w:rsidRDefault="009A0F8A" w:rsidP="00146879">
      <w:pPr>
        <w:ind w:firstLine="708"/>
        <w:jc w:val="both"/>
        <w:rPr>
          <w:rFonts w:cs="Times New Roman"/>
          <w:sz w:val="24"/>
          <w:szCs w:val="24"/>
        </w:rPr>
      </w:pPr>
      <w:r w:rsidRPr="009A0F8A">
        <w:rPr>
          <w:rFonts w:cs="Times New Roman"/>
          <w:sz w:val="24"/>
          <w:szCs w:val="24"/>
        </w:rPr>
        <w:t>Nous n’utilisons ni pesticides ni insecticides. Sur certains vignobles nous utilisons le principe de confusion sexuel</w:t>
      </w:r>
      <w:r w:rsidR="001F1953">
        <w:rPr>
          <w:rFonts w:cs="Times New Roman"/>
          <w:sz w:val="24"/>
          <w:szCs w:val="24"/>
        </w:rPr>
        <w:t>le</w:t>
      </w:r>
      <w:r w:rsidRPr="009A0F8A">
        <w:rPr>
          <w:rFonts w:cs="Times New Roman"/>
          <w:sz w:val="24"/>
          <w:szCs w:val="24"/>
        </w:rPr>
        <w:t xml:space="preserve">. </w:t>
      </w:r>
    </w:p>
    <w:p w14:paraId="38F4021A" w14:textId="77777777" w:rsidR="00146879" w:rsidRPr="001F1953" w:rsidRDefault="00146879" w:rsidP="00146879">
      <w:pPr>
        <w:ind w:firstLine="708"/>
        <w:jc w:val="both"/>
        <w:rPr>
          <w:rFonts w:cs="Times New Roman"/>
          <w:sz w:val="24"/>
          <w:szCs w:val="24"/>
        </w:rPr>
      </w:pPr>
    </w:p>
    <w:p w14:paraId="0DB2A98B" w14:textId="4D424C02" w:rsidR="00031EC4" w:rsidRPr="00146879" w:rsidRDefault="009A0F8A" w:rsidP="0008220D">
      <w:pPr>
        <w:rPr>
          <w:rFonts w:cs="Times New Roman"/>
          <w:b/>
          <w:i/>
          <w:sz w:val="24"/>
          <w:szCs w:val="24"/>
          <w:u w:val="single"/>
        </w:rPr>
      </w:pPr>
      <w:r w:rsidRPr="00146879">
        <w:rPr>
          <w:rFonts w:cs="Times New Roman"/>
          <w:b/>
          <w:i/>
          <w:sz w:val="24"/>
          <w:szCs w:val="24"/>
          <w:u w:val="single"/>
        </w:rPr>
        <w:t>Vendanges et vinification</w:t>
      </w:r>
      <w:r w:rsidR="00031EC4" w:rsidRPr="00146879">
        <w:rPr>
          <w:rFonts w:cs="Times New Roman"/>
          <w:b/>
          <w:i/>
          <w:sz w:val="24"/>
          <w:szCs w:val="24"/>
          <w:u w:val="single"/>
        </w:rPr>
        <w:t>:</w:t>
      </w:r>
    </w:p>
    <w:p w14:paraId="1A1F0327" w14:textId="2F2BBC8B" w:rsidR="0027690A" w:rsidRPr="001F1953" w:rsidRDefault="009A0F8A" w:rsidP="00146879">
      <w:pPr>
        <w:jc w:val="both"/>
        <w:rPr>
          <w:rFonts w:cs="Times New Roman"/>
          <w:sz w:val="24"/>
          <w:szCs w:val="24"/>
        </w:rPr>
      </w:pPr>
      <w:r w:rsidRPr="001F1953">
        <w:rPr>
          <w:rFonts w:cs="Times New Roman"/>
          <w:sz w:val="24"/>
          <w:szCs w:val="24"/>
        </w:rPr>
        <w:t xml:space="preserve">La vendange est 100% </w:t>
      </w:r>
      <w:r w:rsidR="001F1953">
        <w:rPr>
          <w:rFonts w:cs="Times New Roman"/>
          <w:sz w:val="24"/>
          <w:szCs w:val="24"/>
        </w:rPr>
        <w:t>manuelle</w:t>
      </w:r>
      <w:r w:rsidRPr="001F1953">
        <w:rPr>
          <w:rFonts w:cs="Times New Roman"/>
          <w:sz w:val="24"/>
          <w:szCs w:val="24"/>
        </w:rPr>
        <w:t xml:space="preserve">. </w:t>
      </w:r>
    </w:p>
    <w:p w14:paraId="32C8B7D9" w14:textId="6E449129" w:rsidR="0027690A" w:rsidRPr="00583FB0" w:rsidRDefault="009A0F8A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Les </w:t>
      </w:r>
      <w:r w:rsidR="00583FB0" w:rsidRPr="00583FB0">
        <w:rPr>
          <w:rFonts w:cs="Times New Roman"/>
          <w:sz w:val="24"/>
          <w:szCs w:val="24"/>
        </w:rPr>
        <w:t>grappes</w:t>
      </w:r>
      <w:r w:rsidR="001F1953">
        <w:rPr>
          <w:rFonts w:cs="Times New Roman"/>
          <w:sz w:val="24"/>
          <w:szCs w:val="24"/>
        </w:rPr>
        <w:t>,</w:t>
      </w:r>
      <w:r w:rsidRPr="00583FB0">
        <w:rPr>
          <w:rFonts w:cs="Times New Roman"/>
          <w:sz w:val="24"/>
          <w:szCs w:val="24"/>
        </w:rPr>
        <w:t xml:space="preserve"> </w:t>
      </w:r>
      <w:r w:rsidR="00583FB0">
        <w:rPr>
          <w:rFonts w:cs="Times New Roman"/>
          <w:sz w:val="24"/>
          <w:szCs w:val="24"/>
        </w:rPr>
        <w:t>une fois coupées</w:t>
      </w:r>
      <w:r w:rsidR="001F1953">
        <w:rPr>
          <w:rFonts w:cs="Times New Roman"/>
          <w:sz w:val="24"/>
          <w:szCs w:val="24"/>
        </w:rPr>
        <w:t>,</w:t>
      </w:r>
      <w:r w:rsidR="00583FB0">
        <w:rPr>
          <w:rFonts w:cs="Times New Roman"/>
          <w:sz w:val="24"/>
          <w:szCs w:val="24"/>
        </w:rPr>
        <w:t xml:space="preserve"> </w:t>
      </w:r>
      <w:r w:rsidRPr="00583FB0">
        <w:rPr>
          <w:rFonts w:cs="Times New Roman"/>
          <w:sz w:val="24"/>
          <w:szCs w:val="24"/>
        </w:rPr>
        <w:t>sont ramenées</w:t>
      </w:r>
      <w:r w:rsidR="00583FB0">
        <w:rPr>
          <w:rFonts w:cs="Times New Roman"/>
          <w:sz w:val="24"/>
          <w:szCs w:val="24"/>
        </w:rPr>
        <w:t xml:space="preserve"> </w:t>
      </w:r>
      <w:r w:rsidRPr="00583FB0">
        <w:rPr>
          <w:rFonts w:cs="Times New Roman"/>
          <w:sz w:val="24"/>
          <w:szCs w:val="24"/>
        </w:rPr>
        <w:t xml:space="preserve">à la </w:t>
      </w:r>
      <w:proofErr w:type="spellStart"/>
      <w:r w:rsidRPr="00583FB0">
        <w:rPr>
          <w:rFonts w:cs="Times New Roman"/>
          <w:sz w:val="24"/>
          <w:szCs w:val="24"/>
        </w:rPr>
        <w:t>cuverie</w:t>
      </w:r>
      <w:proofErr w:type="spellEnd"/>
      <w:r w:rsidRPr="00583FB0">
        <w:rPr>
          <w:rFonts w:cs="Times New Roman"/>
          <w:sz w:val="24"/>
          <w:szCs w:val="24"/>
        </w:rPr>
        <w:t xml:space="preserve"> située à Beaune</w:t>
      </w:r>
      <w:r w:rsidR="000E3F95">
        <w:rPr>
          <w:rFonts w:cs="Times New Roman"/>
          <w:sz w:val="24"/>
          <w:szCs w:val="24"/>
        </w:rPr>
        <w:t>.</w:t>
      </w:r>
      <w:r w:rsidRPr="00583FB0">
        <w:rPr>
          <w:rFonts w:cs="Times New Roman"/>
          <w:sz w:val="24"/>
          <w:szCs w:val="24"/>
        </w:rPr>
        <w:t xml:space="preserve"> </w:t>
      </w:r>
    </w:p>
    <w:p w14:paraId="5941E103" w14:textId="04015EC4" w:rsidR="00C920DF" w:rsidRPr="00583FB0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Un tri très strict est réalisé en 4 étapes: </w:t>
      </w:r>
    </w:p>
    <w:p w14:paraId="4F62207B" w14:textId="7B37E7E8" w:rsidR="00C920DF" w:rsidRDefault="00583FB0" w:rsidP="00146879">
      <w:pPr>
        <w:pStyle w:val="Paragraphedeliste"/>
        <w:numPr>
          <w:ilvl w:val="0"/>
          <w:numId w:val="2"/>
        </w:numPr>
        <w:jc w:val="both"/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t xml:space="preserve">A la </w:t>
      </w:r>
      <w:proofErr w:type="spellStart"/>
      <w:r>
        <w:rPr>
          <w:rFonts w:cs="Times New Roman"/>
          <w:sz w:val="24"/>
          <w:szCs w:val="24"/>
          <w:lang w:val="en-GB"/>
        </w:rPr>
        <w:t>vigne</w:t>
      </w:r>
      <w:proofErr w:type="spellEnd"/>
      <w:r w:rsidR="00051BBC">
        <w:rPr>
          <w:rFonts w:cs="Times New Roman"/>
          <w:sz w:val="24"/>
          <w:szCs w:val="24"/>
          <w:lang w:val="en-GB"/>
        </w:rPr>
        <w:t>,</w:t>
      </w:r>
    </w:p>
    <w:p w14:paraId="0284FA36" w14:textId="13017D8E" w:rsidR="00C920DF" w:rsidRPr="00583FB0" w:rsidRDefault="00583FB0" w:rsidP="00146879">
      <w:pPr>
        <w:pStyle w:val="Paragraphedeliste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Sur une table vibrante à l’arrivée à la </w:t>
      </w:r>
      <w:proofErr w:type="spellStart"/>
      <w:r w:rsidRPr="00583FB0">
        <w:rPr>
          <w:rFonts w:cs="Times New Roman"/>
          <w:sz w:val="24"/>
          <w:szCs w:val="24"/>
        </w:rPr>
        <w:t>cuverie</w:t>
      </w:r>
      <w:proofErr w:type="spellEnd"/>
      <w:r w:rsidR="00DC3716" w:rsidRPr="00583FB0">
        <w:rPr>
          <w:rFonts w:cs="Times New Roman"/>
          <w:sz w:val="24"/>
          <w:szCs w:val="24"/>
        </w:rPr>
        <w:t xml:space="preserve">, </w:t>
      </w:r>
    </w:p>
    <w:p w14:paraId="427F8FD5" w14:textId="1E025BEE" w:rsidR="00C920DF" w:rsidRPr="00583FB0" w:rsidRDefault="00583FB0" w:rsidP="00146879">
      <w:pPr>
        <w:pStyle w:val="Paragraphedeliste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146879">
        <w:rPr>
          <w:rFonts w:cs="Times New Roman"/>
          <w:sz w:val="24"/>
          <w:szCs w:val="24"/>
        </w:rPr>
        <w:t>Tri manuel avec 6 personnes</w:t>
      </w:r>
      <w:r w:rsidR="00DC3716" w:rsidRPr="00146879">
        <w:rPr>
          <w:rFonts w:cs="Times New Roman"/>
          <w:sz w:val="24"/>
          <w:szCs w:val="24"/>
        </w:rPr>
        <w:t xml:space="preserve">. </w:t>
      </w:r>
      <w:r w:rsidR="00F74FF7">
        <w:rPr>
          <w:rFonts w:cs="Times New Roman"/>
          <w:sz w:val="24"/>
          <w:szCs w:val="24"/>
        </w:rPr>
        <w:t>Les baies sont égrappées à 100%</w:t>
      </w:r>
      <w:r w:rsidR="00DC3716" w:rsidRPr="00583FB0">
        <w:rPr>
          <w:rFonts w:cs="Times New Roman"/>
          <w:sz w:val="24"/>
          <w:szCs w:val="24"/>
        </w:rPr>
        <w:t xml:space="preserve"> </w:t>
      </w:r>
    </w:p>
    <w:p w14:paraId="32BDAA49" w14:textId="582EAD37" w:rsidR="0008220D" w:rsidRPr="001F1953" w:rsidRDefault="00583FB0" w:rsidP="00146879">
      <w:pPr>
        <w:pStyle w:val="Paragraphedeliste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Un dernier tri intervient après l’égrappage pour enlever toute </w:t>
      </w:r>
      <w:r w:rsidR="001F1953">
        <w:rPr>
          <w:rFonts w:cs="Times New Roman"/>
          <w:sz w:val="24"/>
          <w:szCs w:val="24"/>
        </w:rPr>
        <w:t>baie</w:t>
      </w:r>
      <w:r w:rsidRPr="00583FB0">
        <w:rPr>
          <w:rFonts w:cs="Times New Roman"/>
          <w:sz w:val="24"/>
          <w:szCs w:val="24"/>
        </w:rPr>
        <w:t xml:space="preserve"> pas assez mure ou feuille</w:t>
      </w:r>
      <w:r w:rsidR="001F1953">
        <w:rPr>
          <w:rFonts w:cs="Times New Roman"/>
          <w:sz w:val="24"/>
          <w:szCs w:val="24"/>
        </w:rPr>
        <w:t xml:space="preserve"> restante</w:t>
      </w:r>
      <w:r w:rsidRPr="00583FB0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  <w:r w:rsidR="00C920DF" w:rsidRPr="00583FB0">
        <w:rPr>
          <w:rFonts w:cs="Times New Roman"/>
          <w:sz w:val="24"/>
          <w:szCs w:val="24"/>
        </w:rPr>
        <w:t xml:space="preserve"> </w:t>
      </w:r>
    </w:p>
    <w:p w14:paraId="0A463974" w14:textId="77777777" w:rsidR="00583FB0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Pour la vinification, nous utilisons à la fois des cuves en béton émaillé et des cuves en bois, pour leurs propriétés thermiques. </w:t>
      </w:r>
    </w:p>
    <w:p w14:paraId="5AF44B69" w14:textId="7C195DD9" w:rsidR="00EC6E68" w:rsidRPr="001F1953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Nous effectuons une macération à froid, </w:t>
      </w:r>
      <w:r w:rsidR="001F1953">
        <w:rPr>
          <w:rFonts w:cs="Times New Roman"/>
          <w:sz w:val="24"/>
          <w:szCs w:val="24"/>
        </w:rPr>
        <w:t>d</w:t>
      </w:r>
      <w:r w:rsidRPr="00583FB0">
        <w:rPr>
          <w:rFonts w:cs="Times New Roman"/>
          <w:sz w:val="24"/>
          <w:szCs w:val="24"/>
        </w:rPr>
        <w:t>ura</w:t>
      </w:r>
      <w:r w:rsidR="00146879">
        <w:rPr>
          <w:rFonts w:cs="Times New Roman"/>
          <w:sz w:val="24"/>
          <w:szCs w:val="24"/>
        </w:rPr>
        <w:t>nt 4-5 jours afin d’extraire arô</w:t>
      </w:r>
      <w:r w:rsidRPr="00583FB0">
        <w:rPr>
          <w:rFonts w:cs="Times New Roman"/>
          <w:sz w:val="24"/>
          <w:szCs w:val="24"/>
        </w:rPr>
        <w:t xml:space="preserve">mes et couleur, et </w:t>
      </w:r>
      <w:r>
        <w:rPr>
          <w:rFonts w:cs="Times New Roman"/>
          <w:sz w:val="24"/>
          <w:szCs w:val="24"/>
        </w:rPr>
        <w:t>d</w:t>
      </w:r>
      <w:r w:rsidRPr="00583FB0">
        <w:rPr>
          <w:rFonts w:cs="Times New Roman"/>
          <w:sz w:val="24"/>
          <w:szCs w:val="24"/>
        </w:rPr>
        <w:t>urant ce temps nous effectuons des remontages afin d’oxygéner au maximum les jus.</w:t>
      </w:r>
      <w:r w:rsidR="006270C7">
        <w:rPr>
          <w:rFonts w:cs="Times New Roman"/>
          <w:sz w:val="24"/>
          <w:szCs w:val="24"/>
        </w:rPr>
        <w:t xml:space="preserve"> </w:t>
      </w:r>
      <w:r w:rsidR="00F74FF7">
        <w:rPr>
          <w:rFonts w:cs="Times New Roman"/>
          <w:sz w:val="24"/>
          <w:szCs w:val="24"/>
        </w:rPr>
        <w:t>Nous faisons un délestage par jour.</w:t>
      </w:r>
      <w:r w:rsidRPr="00583FB0">
        <w:rPr>
          <w:rFonts w:cs="Times New Roman"/>
          <w:sz w:val="24"/>
          <w:szCs w:val="24"/>
        </w:rPr>
        <w:t xml:space="preserve"> </w:t>
      </w:r>
    </w:p>
    <w:p w14:paraId="68FDF008" w14:textId="4ED2312D" w:rsidR="00EC6E68" w:rsidRPr="00583FB0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>Au bout de 5 jours environ, la fermentation alcoolique démarre</w:t>
      </w:r>
      <w:r>
        <w:rPr>
          <w:rFonts w:cs="Times New Roman"/>
          <w:sz w:val="24"/>
          <w:szCs w:val="24"/>
        </w:rPr>
        <w:t xml:space="preserve"> et dure +/- 10 jours avec des températures allant jusqu’à 25-30°C.</w:t>
      </w:r>
    </w:p>
    <w:p w14:paraId="74323F0C" w14:textId="5781B7DF" w:rsidR="006270C7" w:rsidRDefault="0065251D" w:rsidP="00146879">
      <w:pPr>
        <w:jc w:val="both"/>
        <w:rPr>
          <w:rFonts w:cs="Times New Roman"/>
          <w:sz w:val="24"/>
          <w:szCs w:val="24"/>
        </w:rPr>
      </w:pPr>
      <w:r w:rsidRPr="0065251D">
        <w:rPr>
          <w:rFonts w:cs="Times New Roman"/>
          <w:sz w:val="24"/>
          <w:szCs w:val="24"/>
        </w:rPr>
        <w:t xml:space="preserve">La fermentation </w:t>
      </w:r>
      <w:proofErr w:type="spellStart"/>
      <w:r w:rsidR="001F1953">
        <w:rPr>
          <w:rFonts w:cs="Times New Roman"/>
          <w:sz w:val="24"/>
          <w:szCs w:val="24"/>
        </w:rPr>
        <w:t>malo</w:t>
      </w:r>
      <w:proofErr w:type="spellEnd"/>
      <w:r w:rsidR="001F1953">
        <w:rPr>
          <w:rFonts w:cs="Times New Roman"/>
          <w:sz w:val="24"/>
          <w:szCs w:val="24"/>
        </w:rPr>
        <w:t>-la</w:t>
      </w:r>
      <w:r w:rsidRPr="0065251D">
        <w:rPr>
          <w:rFonts w:cs="Times New Roman"/>
          <w:sz w:val="24"/>
          <w:szCs w:val="24"/>
        </w:rPr>
        <w:t>ctique s’effectue en f</w:t>
      </w:r>
      <w:r>
        <w:rPr>
          <w:rFonts w:cs="Times New Roman"/>
          <w:sz w:val="24"/>
          <w:szCs w:val="24"/>
        </w:rPr>
        <w:t xml:space="preserve">ûts. </w:t>
      </w:r>
    </w:p>
    <w:p w14:paraId="392A692B" w14:textId="2677C818" w:rsidR="006A1681" w:rsidRPr="001F1953" w:rsidRDefault="006951EE" w:rsidP="00146879">
      <w:pPr>
        <w:jc w:val="both"/>
        <w:rPr>
          <w:sz w:val="24"/>
          <w:szCs w:val="24"/>
        </w:rPr>
      </w:pPr>
      <w:r w:rsidRPr="0065251D">
        <w:rPr>
          <w:rFonts w:cs="Times New Roman"/>
          <w:b/>
          <w:i/>
          <w:sz w:val="24"/>
          <w:szCs w:val="24"/>
          <w:u w:val="single"/>
        </w:rPr>
        <w:t>E</w:t>
      </w:r>
      <w:r w:rsidR="007C0F50" w:rsidRPr="0065251D">
        <w:rPr>
          <w:rFonts w:cs="Times New Roman"/>
          <w:b/>
          <w:i/>
          <w:sz w:val="24"/>
          <w:szCs w:val="24"/>
          <w:u w:val="single"/>
        </w:rPr>
        <w:t>levage</w:t>
      </w:r>
      <w:r w:rsidR="007C0F50" w:rsidRPr="0065251D">
        <w:rPr>
          <w:rFonts w:cs="Times New Roman"/>
          <w:sz w:val="24"/>
          <w:szCs w:val="24"/>
        </w:rPr>
        <w:t xml:space="preserve">: </w:t>
      </w:r>
      <w:r w:rsidR="0065251D" w:rsidRPr="0065251D">
        <w:rPr>
          <w:rFonts w:cs="Times New Roman"/>
          <w:sz w:val="24"/>
          <w:szCs w:val="24"/>
        </w:rPr>
        <w:t xml:space="preserve">Les vins sont élevés en fûts de chênes français </w:t>
      </w:r>
      <w:r w:rsidR="001F1953" w:rsidRPr="0065251D">
        <w:rPr>
          <w:rFonts w:cs="Times New Roman"/>
          <w:sz w:val="24"/>
          <w:szCs w:val="24"/>
        </w:rPr>
        <w:t>pendant</w:t>
      </w:r>
      <w:r w:rsidR="0065251D" w:rsidRPr="0065251D">
        <w:rPr>
          <w:rFonts w:cs="Times New Roman"/>
          <w:sz w:val="24"/>
          <w:szCs w:val="24"/>
        </w:rPr>
        <w:t xml:space="preserve"> 12 à 18 mois. </w:t>
      </w:r>
    </w:p>
    <w:p w14:paraId="74EE780C" w14:textId="07C5756D" w:rsidR="0065251D" w:rsidRDefault="0065251D" w:rsidP="0014687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65251D">
        <w:rPr>
          <w:rFonts w:cs="Times New Roman"/>
          <w:sz w:val="24"/>
          <w:szCs w:val="24"/>
        </w:rPr>
        <w:lastRenderedPageBreak/>
        <w:t>L’</w:t>
      </w:r>
      <w:r w:rsidR="006951EE" w:rsidRPr="0065251D">
        <w:rPr>
          <w:rFonts w:cs="Times New Roman"/>
          <w:sz w:val="24"/>
          <w:szCs w:val="24"/>
        </w:rPr>
        <w:t>E</w:t>
      </w:r>
      <w:r w:rsidR="006A1681" w:rsidRPr="0065251D">
        <w:rPr>
          <w:rFonts w:cs="Times New Roman"/>
          <w:sz w:val="24"/>
          <w:szCs w:val="24"/>
        </w:rPr>
        <w:t xml:space="preserve">levage </w:t>
      </w:r>
      <w:r w:rsidRPr="0065251D">
        <w:rPr>
          <w:rFonts w:cs="Times New Roman"/>
          <w:sz w:val="24"/>
          <w:szCs w:val="24"/>
        </w:rPr>
        <w:t>dure 12 mois pour les villages (50% de futs neufs en moyenne), 15 mois pour les 1ers crus (</w:t>
      </w:r>
      <w:r>
        <w:rPr>
          <w:rFonts w:cs="Times New Roman"/>
          <w:sz w:val="24"/>
          <w:szCs w:val="24"/>
        </w:rPr>
        <w:t xml:space="preserve">65% de futs neufs) et 18 mois pour les </w:t>
      </w:r>
      <w:r w:rsidR="001F1953">
        <w:rPr>
          <w:rFonts w:cs="Times New Roman"/>
          <w:sz w:val="24"/>
          <w:szCs w:val="24"/>
        </w:rPr>
        <w:t>grands</w:t>
      </w:r>
      <w:r>
        <w:rPr>
          <w:rFonts w:cs="Times New Roman"/>
          <w:sz w:val="24"/>
          <w:szCs w:val="24"/>
        </w:rPr>
        <w:t xml:space="preserve"> crus (100% futs neufs). </w:t>
      </w:r>
    </w:p>
    <w:p w14:paraId="28E85EBC" w14:textId="77777777" w:rsidR="004E4DB8" w:rsidRPr="00146879" w:rsidRDefault="004E4DB8" w:rsidP="0014687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14:paraId="73F1C05B" w14:textId="77777777" w:rsidR="001F1953" w:rsidRDefault="001F1953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4E57126B" w14:textId="5C4411A4" w:rsidR="001F1953" w:rsidRDefault="001F1953" w:rsidP="000E3F95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Nous analysons la turbidité afin de ne filtrer les vins que si cela est nécessaire (filtration lenticulaire). Les vins sont ensuite mis en bouteille par gravité, et sans collage. </w:t>
      </w:r>
    </w:p>
    <w:p w14:paraId="4882D176" w14:textId="77777777" w:rsidR="00C255E1" w:rsidRDefault="00C255E1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33454E61" w14:textId="375EBBC7" w:rsidR="008A5AD5" w:rsidRPr="008A5AD5" w:rsidRDefault="008A5AD5" w:rsidP="00146879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8A5AD5">
        <w:rPr>
          <w:b/>
          <w:sz w:val="24"/>
          <w:szCs w:val="24"/>
        </w:rPr>
        <w:t xml:space="preserve">Caroline communique régulièrement sur le les réseaux sociaux via les comptes </w:t>
      </w:r>
      <w:proofErr w:type="spellStart"/>
      <w:r w:rsidRPr="008A5AD5">
        <w:rPr>
          <w:b/>
          <w:sz w:val="24"/>
          <w:szCs w:val="24"/>
        </w:rPr>
        <w:t>instagram</w:t>
      </w:r>
      <w:proofErr w:type="spellEnd"/>
      <w:r w:rsidRPr="008A5AD5">
        <w:rPr>
          <w:b/>
          <w:sz w:val="24"/>
          <w:szCs w:val="24"/>
        </w:rPr>
        <w:t xml:space="preserve"> @</w:t>
      </w:r>
      <w:proofErr w:type="spellStart"/>
      <w:r w:rsidRPr="008A5AD5">
        <w:rPr>
          <w:b/>
          <w:sz w:val="24"/>
          <w:szCs w:val="24"/>
        </w:rPr>
        <w:t>cparentgros</w:t>
      </w:r>
      <w:proofErr w:type="spellEnd"/>
      <w:r w:rsidRPr="008A5AD5">
        <w:rPr>
          <w:b/>
          <w:sz w:val="24"/>
          <w:szCs w:val="24"/>
        </w:rPr>
        <w:t>, Twitter @</w:t>
      </w:r>
      <w:proofErr w:type="spellStart"/>
      <w:r w:rsidRPr="008A5AD5">
        <w:rPr>
          <w:b/>
          <w:sz w:val="24"/>
          <w:szCs w:val="24"/>
        </w:rPr>
        <w:t>cparentgros</w:t>
      </w:r>
      <w:proofErr w:type="spellEnd"/>
      <w:r w:rsidRPr="008A5AD5">
        <w:rPr>
          <w:b/>
          <w:sz w:val="24"/>
          <w:szCs w:val="24"/>
        </w:rPr>
        <w:t xml:space="preserve"> et le compte Facebook du Domaine AF GROS.</w:t>
      </w:r>
      <w:bookmarkStart w:id="0" w:name="_GoBack"/>
      <w:bookmarkEnd w:id="0"/>
    </w:p>
    <w:p w14:paraId="485681CE" w14:textId="77777777" w:rsidR="008A5AD5" w:rsidRPr="008A5AD5" w:rsidRDefault="008A5AD5" w:rsidP="00146879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14:paraId="23AF31B1" w14:textId="77777777" w:rsidR="008A5AD5" w:rsidRDefault="008A5AD5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5DAA7ACD" w14:textId="77777777" w:rsidR="00C255E1" w:rsidRDefault="00C255E1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12A119B2" w14:textId="77777777" w:rsidR="001F1953" w:rsidRDefault="001F1953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75692A92" w14:textId="77777777" w:rsidR="001F1953" w:rsidRDefault="001F1953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49D7F6E1" w14:textId="77777777" w:rsidR="002811A4" w:rsidRPr="006E132B" w:rsidRDefault="002811A4" w:rsidP="001468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26F93D" w14:textId="77777777" w:rsidR="002811A4" w:rsidRPr="006E132B" w:rsidRDefault="002811A4" w:rsidP="001468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811A4" w:rsidRPr="006E132B" w:rsidSect="00C319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61D80"/>
    <w:multiLevelType w:val="hybridMultilevel"/>
    <w:tmpl w:val="63C4D654"/>
    <w:lvl w:ilvl="0" w:tplc="09AAF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A6D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D8C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16C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6C0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F04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7EA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3A1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76D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480B04FD"/>
    <w:multiLevelType w:val="hybridMultilevel"/>
    <w:tmpl w:val="11CAF36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957"/>
    <w:rsid w:val="00030EDD"/>
    <w:rsid w:val="00031EC4"/>
    <w:rsid w:val="00051BBC"/>
    <w:rsid w:val="0008220D"/>
    <w:rsid w:val="000C6BF6"/>
    <w:rsid w:val="000D7A8D"/>
    <w:rsid w:val="000E3F95"/>
    <w:rsid w:val="000F50FE"/>
    <w:rsid w:val="001158FC"/>
    <w:rsid w:val="00126962"/>
    <w:rsid w:val="00126C05"/>
    <w:rsid w:val="0013550E"/>
    <w:rsid w:val="00146879"/>
    <w:rsid w:val="001F1953"/>
    <w:rsid w:val="0026633E"/>
    <w:rsid w:val="00272DEE"/>
    <w:rsid w:val="0027690A"/>
    <w:rsid w:val="002811A4"/>
    <w:rsid w:val="0039198A"/>
    <w:rsid w:val="003A37E2"/>
    <w:rsid w:val="003B076B"/>
    <w:rsid w:val="00400A15"/>
    <w:rsid w:val="00405419"/>
    <w:rsid w:val="004B662D"/>
    <w:rsid w:val="004E4DB8"/>
    <w:rsid w:val="00540D77"/>
    <w:rsid w:val="00583FB0"/>
    <w:rsid w:val="005D12B6"/>
    <w:rsid w:val="005D6503"/>
    <w:rsid w:val="005F6079"/>
    <w:rsid w:val="006270C7"/>
    <w:rsid w:val="0064533C"/>
    <w:rsid w:val="0065251D"/>
    <w:rsid w:val="00681D6C"/>
    <w:rsid w:val="0068523E"/>
    <w:rsid w:val="006951EE"/>
    <w:rsid w:val="006A102C"/>
    <w:rsid w:val="006A1681"/>
    <w:rsid w:val="006A2AD6"/>
    <w:rsid w:val="006B41FF"/>
    <w:rsid w:val="006E132B"/>
    <w:rsid w:val="0078424B"/>
    <w:rsid w:val="007C0F50"/>
    <w:rsid w:val="007D5897"/>
    <w:rsid w:val="007F4E2B"/>
    <w:rsid w:val="008032CC"/>
    <w:rsid w:val="008A5AD5"/>
    <w:rsid w:val="008F5FD1"/>
    <w:rsid w:val="00922271"/>
    <w:rsid w:val="00923FCD"/>
    <w:rsid w:val="0093123D"/>
    <w:rsid w:val="009956D6"/>
    <w:rsid w:val="009A0F8A"/>
    <w:rsid w:val="009D61CD"/>
    <w:rsid w:val="009E7C6F"/>
    <w:rsid w:val="00A56DB0"/>
    <w:rsid w:val="00A616D4"/>
    <w:rsid w:val="00A62953"/>
    <w:rsid w:val="00A95EC4"/>
    <w:rsid w:val="00B763EC"/>
    <w:rsid w:val="00C255E1"/>
    <w:rsid w:val="00C319E4"/>
    <w:rsid w:val="00C920DF"/>
    <w:rsid w:val="00CB147C"/>
    <w:rsid w:val="00D158A3"/>
    <w:rsid w:val="00DC3716"/>
    <w:rsid w:val="00DE01DF"/>
    <w:rsid w:val="00E01957"/>
    <w:rsid w:val="00E1544F"/>
    <w:rsid w:val="00E74107"/>
    <w:rsid w:val="00EC6E68"/>
    <w:rsid w:val="00ED3B7F"/>
    <w:rsid w:val="00F41E9E"/>
    <w:rsid w:val="00F44C65"/>
    <w:rsid w:val="00F74FF7"/>
    <w:rsid w:val="00F8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524AC9"/>
  <w15:docId w15:val="{DB1F4F2F-D4E3-48CD-9BF4-94C7289E4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1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1957"/>
    <w:rPr>
      <w:rFonts w:ascii="Tahoma" w:hAnsi="Tahoma" w:cs="Tahoma"/>
      <w:sz w:val="16"/>
      <w:szCs w:val="16"/>
    </w:rPr>
  </w:style>
  <w:style w:type="paragraph" w:styleId="Salutations">
    <w:name w:val="Salutation"/>
    <w:basedOn w:val="Normal"/>
    <w:link w:val="SalutationsCar"/>
    <w:rsid w:val="00ED3B7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SalutationsCar">
    <w:name w:val="Salutations Car"/>
    <w:basedOn w:val="Policepardfaut"/>
    <w:link w:val="Salutations"/>
    <w:rsid w:val="00ED3B7F"/>
    <w:rPr>
      <w:rFonts w:ascii="Times New Roman" w:eastAsia="Times New Roman" w:hAnsi="Times New Roman" w:cs="Times New Roman"/>
      <w:color w:val="000000"/>
      <w:sz w:val="28"/>
      <w:szCs w:val="28"/>
      <w:lang w:eastAsia="fr-FR"/>
    </w:rPr>
  </w:style>
  <w:style w:type="character" w:styleId="Lienhypertexte">
    <w:name w:val="Hyperlink"/>
    <w:basedOn w:val="Policepardfaut"/>
    <w:uiPriority w:val="99"/>
    <w:unhideWhenUsed/>
    <w:rsid w:val="002811A4"/>
    <w:rPr>
      <w:color w:val="0000FF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2811A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811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C92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498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67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35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897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009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311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729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927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eville-chabrolle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utilisateur afgros</cp:lastModifiedBy>
  <cp:revision>3</cp:revision>
  <dcterms:created xsi:type="dcterms:W3CDTF">2017-11-24T15:08:00Z</dcterms:created>
  <dcterms:modified xsi:type="dcterms:W3CDTF">2017-11-24T15:10:00Z</dcterms:modified>
</cp:coreProperties>
</file>