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D1DED" w14:textId="77777777" w:rsidR="002811A4"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2699D3B7" w14:textId="0146F435" w:rsidR="00AB63FB" w:rsidRPr="008A5AD5" w:rsidRDefault="00E33EA8" w:rsidP="005D12B6">
      <w:pPr>
        <w:jc w:val="center"/>
        <w:rPr>
          <w:rFonts w:ascii="Times New Roman" w:hAnsi="Times New Roman"/>
          <w:bCs/>
          <w:sz w:val="72"/>
          <w:szCs w:val="72"/>
          <w:u w:val="single"/>
        </w:rPr>
      </w:pPr>
      <w:r>
        <w:rPr>
          <w:rFonts w:ascii="Times New Roman" w:hAnsi="Times New Roman"/>
          <w:bCs/>
          <w:sz w:val="72"/>
          <w:szCs w:val="72"/>
          <w:u w:val="single"/>
        </w:rPr>
        <w:t>MAISON PARENT-GROS</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Vosne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02FBF265"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w:t>
      </w:r>
      <w:r w:rsidR="00567AEB">
        <w:rPr>
          <w:rFonts w:cs="Times New Roman"/>
          <w:b/>
          <w:sz w:val="24"/>
          <w:szCs w:val="24"/>
        </w:rPr>
        <w:t xml:space="preserve">culture, la production, la </w:t>
      </w:r>
      <w:r w:rsidR="000D7A8D" w:rsidRPr="009956D6">
        <w:rPr>
          <w:rFonts w:cs="Times New Roman"/>
          <w:b/>
          <w:sz w:val="24"/>
          <w:szCs w:val="24"/>
        </w:rPr>
        <w:t xml:space="preserve">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3DEA44E6" w:rsidR="009A0F8A" w:rsidRPr="009956D6" w:rsidRDefault="009A0F8A" w:rsidP="00146879">
      <w:pPr>
        <w:ind w:firstLine="708"/>
        <w:jc w:val="both"/>
        <w:rPr>
          <w:rFonts w:cs="Times New Roman"/>
          <w:b/>
          <w:sz w:val="24"/>
          <w:szCs w:val="24"/>
        </w:rPr>
      </w:pPr>
      <w:r w:rsidRPr="009956D6">
        <w:rPr>
          <w:rFonts w:cs="Times New Roman"/>
          <w:b/>
          <w:sz w:val="24"/>
          <w:szCs w:val="24"/>
        </w:rPr>
        <w:lastRenderedPageBreak/>
        <w:t>Le Domaine couvre 1</w:t>
      </w:r>
      <w:r w:rsidR="00A061BD">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Une parcelle de vigne récemment acquise en Moulin A Vent</w:t>
      </w:r>
      <w:r w:rsidR="00DD0F1F">
        <w:rPr>
          <w:rFonts w:cs="Times New Roman"/>
          <w:b/>
          <w:sz w:val="24"/>
          <w:szCs w:val="24"/>
        </w:rPr>
        <w:t xml:space="preserve"> en 2017</w:t>
      </w:r>
      <w:r w:rsidR="00051BBC" w:rsidRPr="009956D6">
        <w:rPr>
          <w:rFonts w:cs="Times New Roman"/>
          <w:b/>
          <w:sz w:val="24"/>
          <w:szCs w:val="24"/>
        </w:rPr>
        <w:t xml:space="preserve">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Laeticia Casta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7D97417B" w14:textId="77777777" w:rsidR="00567AEB" w:rsidRDefault="00567AEB" w:rsidP="00146879">
      <w:pPr>
        <w:jc w:val="both"/>
        <w:rPr>
          <w:rFonts w:cs="Times New Roman"/>
          <w:b/>
          <w:i/>
          <w:sz w:val="24"/>
          <w:szCs w:val="24"/>
          <w:u w:val="single"/>
        </w:rPr>
      </w:pPr>
    </w:p>
    <w:p w14:paraId="18AAEE31" w14:textId="5618B410" w:rsidR="00A56DB0" w:rsidRPr="009A0F8A" w:rsidRDefault="009A0F8A" w:rsidP="00146879">
      <w:pPr>
        <w:jc w:val="both"/>
        <w:rPr>
          <w:rFonts w:cs="Times New Roman"/>
          <w:sz w:val="24"/>
          <w:szCs w:val="24"/>
        </w:rPr>
      </w:pPr>
      <w:r>
        <w:rPr>
          <w:rFonts w:cs="Times New Roman"/>
          <w:b/>
          <w:i/>
          <w:sz w:val="24"/>
          <w:szCs w:val="24"/>
          <w:u w:val="single"/>
        </w:rPr>
        <w:t xml:space="preserve">Méthodes </w:t>
      </w:r>
      <w:proofErr w:type="gramStart"/>
      <w:r>
        <w:rPr>
          <w:rFonts w:cs="Times New Roman"/>
          <w:b/>
          <w:i/>
          <w:sz w:val="24"/>
          <w:szCs w:val="24"/>
          <w:u w:val="single"/>
        </w:rPr>
        <w:t>culturales</w:t>
      </w:r>
      <w:r w:rsidRPr="009A0F8A">
        <w:rPr>
          <w:rFonts w:cs="Times New Roman"/>
          <w:b/>
          <w:i/>
          <w:sz w:val="24"/>
          <w:szCs w:val="24"/>
          <w:u w:val="single"/>
        </w:rPr>
        <w:t>:</w:t>
      </w:r>
      <w:proofErr w:type="gramEnd"/>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51BBC">
        <w:rPr>
          <w:rFonts w:cs="Times New Roman"/>
          <w:sz w:val="24"/>
          <w:szCs w:val="24"/>
        </w:rPr>
        <w:t xml:space="preserve">Mathias </w:t>
      </w:r>
      <w:r w:rsidR="00567AEB">
        <w:rPr>
          <w:rFonts w:cs="Times New Roman"/>
          <w:sz w:val="24"/>
          <w:szCs w:val="24"/>
        </w:rPr>
        <w:t>est</w:t>
      </w:r>
      <w:r w:rsidRPr="009A0F8A">
        <w:rPr>
          <w:rFonts w:cs="Times New Roman"/>
          <w:sz w:val="24"/>
          <w:szCs w:val="24"/>
        </w:rPr>
        <w:t xml:space="preserve"> particulièrement attenti</w:t>
      </w:r>
      <w:r>
        <w:rPr>
          <w:rFonts w:cs="Times New Roman"/>
          <w:sz w:val="24"/>
          <w:szCs w:val="24"/>
        </w:rPr>
        <w:t>f</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avec une taille sélective pour optimiser rendement et vigueur de la plante</w:t>
      </w:r>
      <w:r w:rsidRPr="00DB3069">
        <w:rPr>
          <w:rFonts w:cs="Times New Roman"/>
          <w:sz w:val="24"/>
          <w:szCs w:val="24"/>
        </w:rPr>
        <w:t xml:space="preserve">, </w:t>
      </w:r>
      <w:r w:rsidR="00116015" w:rsidRPr="00DB3069">
        <w:rPr>
          <w:rFonts w:cs="Times New Roman"/>
          <w:sz w:val="24"/>
          <w:szCs w:val="24"/>
        </w:rPr>
        <w:t xml:space="preserve">un ébourgeonnage sévère, </w:t>
      </w:r>
      <w:r w:rsidRPr="00DB3069">
        <w:rPr>
          <w:rFonts w:cs="Times New Roman"/>
          <w:sz w:val="24"/>
          <w:szCs w:val="24"/>
        </w:rPr>
        <w:t xml:space="preserve">effeuillage </w:t>
      </w:r>
      <w:r>
        <w:rPr>
          <w:rFonts w:cs="Times New Roman"/>
          <w:sz w:val="24"/>
          <w:szCs w:val="24"/>
        </w:rPr>
        <w:t>et vendanges en vert si nécessaire, gros travail des sols en labour.</w:t>
      </w:r>
      <w:r w:rsidR="0008220D" w:rsidRPr="009A0F8A">
        <w:rPr>
          <w:rFonts w:cs="Times New Roman"/>
          <w:sz w:val="24"/>
          <w:szCs w:val="24"/>
        </w:rPr>
        <w:t xml:space="preserve"> </w:t>
      </w:r>
      <w:r w:rsidR="005A6A2C">
        <w:rPr>
          <w:rFonts w:cs="Times New Roman"/>
          <w:sz w:val="24"/>
          <w:szCs w:val="24"/>
        </w:rPr>
        <w:t xml:space="preserve">Depuis 2019, nous enlevons les </w:t>
      </w:r>
      <w:r w:rsidR="00A37B4E">
        <w:rPr>
          <w:rFonts w:cs="Times New Roman"/>
          <w:sz w:val="24"/>
          <w:szCs w:val="24"/>
        </w:rPr>
        <w:t>« </w:t>
      </w:r>
      <w:r w:rsidR="005A6A2C">
        <w:rPr>
          <w:rFonts w:cs="Times New Roman"/>
          <w:sz w:val="24"/>
          <w:szCs w:val="24"/>
        </w:rPr>
        <w:t>gourmands</w:t>
      </w:r>
      <w:r w:rsidR="00A37B4E">
        <w:rPr>
          <w:rFonts w:cs="Times New Roman"/>
          <w:sz w:val="24"/>
          <w:szCs w:val="24"/>
        </w:rPr>
        <w:t> »</w:t>
      </w:r>
      <w:r w:rsidR="00DD0F1F">
        <w:rPr>
          <w:rFonts w:cs="Times New Roman"/>
          <w:sz w:val="24"/>
          <w:szCs w:val="24"/>
        </w:rPr>
        <w:t xml:space="preserve"> et les verjus</w:t>
      </w:r>
      <w:r w:rsidR="005A6A2C">
        <w:rPr>
          <w:rFonts w:cs="Times New Roman"/>
          <w:sz w:val="24"/>
          <w:szCs w:val="24"/>
        </w:rPr>
        <w:t>.</w:t>
      </w:r>
    </w:p>
    <w:p w14:paraId="70808672" w14:textId="32984E79"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r w:rsidR="00055464">
        <w:rPr>
          <w:rFonts w:cs="Times New Roman"/>
          <w:sz w:val="24"/>
          <w:szCs w:val="24"/>
        </w:rPr>
        <w:t>Depuis 2019, plus aucun produit CMR n’est utilisé</w:t>
      </w:r>
      <w:r w:rsidR="005A6A2C">
        <w:rPr>
          <w:rFonts w:cs="Times New Roman"/>
          <w:sz w:val="24"/>
          <w:szCs w:val="24"/>
        </w:rPr>
        <w:t xml:space="preserve"> sur le Domaine</w:t>
      </w:r>
      <w:r w:rsidR="00055464">
        <w:rPr>
          <w:rFonts w:cs="Times New Roman"/>
          <w:sz w:val="24"/>
          <w:szCs w:val="24"/>
        </w:rPr>
        <w:t>.</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7246E46C" w14:textId="5ED580F5" w:rsidR="00116015" w:rsidRPr="00BB0504" w:rsidRDefault="00116015" w:rsidP="00BB0504">
      <w:pPr>
        <w:pBdr>
          <w:top w:val="single" w:sz="4" w:space="1" w:color="auto"/>
          <w:left w:val="single" w:sz="4" w:space="4" w:color="auto"/>
          <w:bottom w:val="single" w:sz="4" w:space="1" w:color="auto"/>
          <w:right w:val="single" w:sz="4" w:space="4" w:color="auto"/>
        </w:pBdr>
        <w:jc w:val="both"/>
        <w:rPr>
          <w:rFonts w:cs="Times New Roman"/>
          <w:b/>
          <w:sz w:val="24"/>
          <w:szCs w:val="24"/>
        </w:rPr>
      </w:pPr>
      <w:r w:rsidRPr="00BB0504">
        <w:rPr>
          <w:rFonts w:cs="Times New Roman"/>
          <w:b/>
          <w:sz w:val="24"/>
          <w:szCs w:val="24"/>
        </w:rPr>
        <w:t>Pour les vins rouges de Côte d’Or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38530225"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w:t>
      </w:r>
      <w:r w:rsidR="00DA68FF">
        <w:rPr>
          <w:rFonts w:cs="Times New Roman"/>
          <w:sz w:val="24"/>
          <w:szCs w:val="24"/>
        </w:rPr>
        <w:t>3</w:t>
      </w:r>
      <w:r w:rsidRPr="00583FB0">
        <w:rPr>
          <w:rFonts w:cs="Times New Roman"/>
          <w:sz w:val="24"/>
          <w:szCs w:val="24"/>
        </w:rPr>
        <w:t xml:space="preserve"> </w:t>
      </w:r>
      <w:r w:rsidR="00567AEB" w:rsidRPr="00583FB0">
        <w:rPr>
          <w:rFonts w:cs="Times New Roman"/>
          <w:sz w:val="24"/>
          <w:szCs w:val="24"/>
        </w:rPr>
        <w:t>étapes :</w:t>
      </w:r>
      <w:r w:rsidRPr="00583FB0">
        <w:rPr>
          <w:rFonts w:cs="Times New Roman"/>
          <w:sz w:val="24"/>
          <w:szCs w:val="24"/>
        </w:rPr>
        <w:t xml:space="preserve">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14:paraId="427F8FD5" w14:textId="64A9FAB0"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DA68FF">
        <w:rPr>
          <w:rFonts w:cs="Times New Roman"/>
          <w:sz w:val="24"/>
          <w:szCs w:val="24"/>
        </w:rPr>
        <w:t xml:space="preserve">Les génériques sont égrappés à 100%. Pour les autres appellations, il y a entre </w:t>
      </w:r>
      <w:r w:rsidR="00CF351A">
        <w:rPr>
          <w:rFonts w:cs="Times New Roman"/>
          <w:sz w:val="24"/>
          <w:szCs w:val="24"/>
        </w:rPr>
        <w:t>50</w:t>
      </w:r>
      <w:r w:rsidR="00DA68FF" w:rsidRPr="001A75C4">
        <w:rPr>
          <w:rFonts w:cs="Times New Roman"/>
          <w:sz w:val="24"/>
          <w:szCs w:val="24"/>
        </w:rPr>
        <w:t xml:space="preserve"> et </w:t>
      </w:r>
      <w:r w:rsidR="00CF351A">
        <w:rPr>
          <w:rFonts w:cs="Times New Roman"/>
          <w:sz w:val="24"/>
          <w:szCs w:val="24"/>
        </w:rPr>
        <w:t>75</w:t>
      </w:r>
      <w:r w:rsidR="00DA68FF" w:rsidRPr="001A75C4">
        <w:rPr>
          <w:rFonts w:cs="Times New Roman"/>
          <w:sz w:val="24"/>
          <w:szCs w:val="24"/>
        </w:rPr>
        <w:t xml:space="preserve">% de </w:t>
      </w:r>
      <w:r w:rsidR="00567AEB" w:rsidRPr="001A75C4">
        <w:rPr>
          <w:rFonts w:cs="Times New Roman"/>
          <w:sz w:val="24"/>
          <w:szCs w:val="24"/>
        </w:rPr>
        <w:t>venda</w:t>
      </w:r>
      <w:r w:rsidR="00567AEB">
        <w:rPr>
          <w:rFonts w:cs="Times New Roman"/>
          <w:sz w:val="24"/>
          <w:szCs w:val="24"/>
        </w:rPr>
        <w:t>nge entière</w:t>
      </w:r>
      <w:r w:rsidR="00DD0F1F">
        <w:rPr>
          <w:rFonts w:cs="Times New Roman"/>
          <w:sz w:val="24"/>
          <w:szCs w:val="24"/>
        </w:rPr>
        <w:t xml:space="preserve"> selon les millésimes</w:t>
      </w:r>
      <w:r w:rsidR="00567AEB">
        <w:rPr>
          <w:rFonts w:cs="Times New Roman"/>
          <w:sz w:val="24"/>
          <w:szCs w:val="24"/>
        </w:rPr>
        <w:t>.</w:t>
      </w:r>
    </w:p>
    <w:p w14:paraId="313A7D13" w14:textId="55B9B8B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w:t>
      </w:r>
      <w:r w:rsidRPr="001A75C4">
        <w:rPr>
          <w:rFonts w:cs="Times New Roman"/>
          <w:sz w:val="24"/>
          <w:szCs w:val="24"/>
        </w:rPr>
        <w:t>génération d’égra</w:t>
      </w:r>
      <w:r w:rsidR="00567AEB" w:rsidRPr="001A75C4">
        <w:rPr>
          <w:rFonts w:cs="Times New Roman"/>
          <w:sz w:val="24"/>
          <w:szCs w:val="24"/>
        </w:rPr>
        <w:t>ineur</w:t>
      </w:r>
      <w:r w:rsidRPr="001A75C4">
        <w:rPr>
          <w:rFonts w:cs="Times New Roman"/>
          <w:sz w:val="24"/>
          <w:szCs w:val="24"/>
        </w:rPr>
        <w:t xml:space="preserve"> qui</w:t>
      </w:r>
      <w:r w:rsidRPr="00583FB0">
        <w:rPr>
          <w:rFonts w:cs="Times New Roman"/>
          <w:sz w:val="24"/>
          <w:szCs w:val="24"/>
        </w:rPr>
        <w:t xml:space="preserve"> préserve la peau des baies. </w:t>
      </w:r>
      <w:r>
        <w:rPr>
          <w:rFonts w:cs="Times New Roman"/>
          <w:sz w:val="24"/>
          <w:szCs w:val="24"/>
        </w:rPr>
        <w:t xml:space="preserve">Ceci est important pour une diffusion lente et régulière des sucres lors de la fermentation. </w:t>
      </w:r>
    </w:p>
    <w:p w14:paraId="0A463974" w14:textId="6803143E" w:rsidR="00583FB0" w:rsidRPr="001A75C4" w:rsidRDefault="00583FB0" w:rsidP="00146879">
      <w:pPr>
        <w:jc w:val="both"/>
        <w:rPr>
          <w:rFonts w:cs="Times New Roman"/>
          <w:sz w:val="24"/>
          <w:szCs w:val="24"/>
        </w:rPr>
      </w:pPr>
      <w:r w:rsidRPr="001A75C4">
        <w:rPr>
          <w:rFonts w:cs="Times New Roman"/>
          <w:sz w:val="24"/>
          <w:szCs w:val="24"/>
        </w:rPr>
        <w:lastRenderedPageBreak/>
        <w:t>Pour la vinification, nous utilisons à la fois des cuves en béton émaillé et des cuves en bois,</w:t>
      </w:r>
      <w:r w:rsidR="00567AEB" w:rsidRPr="001A75C4">
        <w:rPr>
          <w:rFonts w:cs="Times New Roman"/>
          <w:sz w:val="24"/>
          <w:szCs w:val="24"/>
        </w:rPr>
        <w:t xml:space="preserve"> et en inox </w:t>
      </w:r>
      <w:r w:rsidRPr="001A75C4">
        <w:rPr>
          <w:rFonts w:cs="Times New Roman"/>
          <w:sz w:val="24"/>
          <w:szCs w:val="24"/>
        </w:rPr>
        <w:t xml:space="preserve">pour leurs propriétés thermiques. </w:t>
      </w:r>
    </w:p>
    <w:p w14:paraId="493D6D34" w14:textId="49B9FE9A" w:rsidR="00567AEB" w:rsidRPr="001A75C4" w:rsidRDefault="00567AEB" w:rsidP="00146879">
      <w:pPr>
        <w:jc w:val="both"/>
        <w:rPr>
          <w:rFonts w:cs="Times New Roman"/>
          <w:sz w:val="24"/>
          <w:szCs w:val="24"/>
        </w:rPr>
      </w:pPr>
      <w:r w:rsidRPr="001A75C4">
        <w:rPr>
          <w:rFonts w:cs="Times New Roman"/>
          <w:sz w:val="24"/>
          <w:szCs w:val="24"/>
        </w:rPr>
        <w:t xml:space="preserve">La fermentation démarre 24h après l’encuvage et dure 10 à 12 jours. </w:t>
      </w:r>
    </w:p>
    <w:p w14:paraId="4A0BA745" w14:textId="058BE710" w:rsidR="00567AEB" w:rsidRPr="001A75C4" w:rsidRDefault="00567AEB" w:rsidP="00146879">
      <w:pPr>
        <w:jc w:val="both"/>
        <w:rPr>
          <w:rFonts w:cs="Times New Roman"/>
          <w:sz w:val="24"/>
          <w:szCs w:val="24"/>
        </w:rPr>
      </w:pPr>
      <w:r w:rsidRPr="001A75C4">
        <w:rPr>
          <w:rFonts w:cs="Times New Roman"/>
          <w:sz w:val="24"/>
          <w:szCs w:val="24"/>
        </w:rPr>
        <w:t xml:space="preserve">Nous effectuons </w:t>
      </w:r>
      <w:r w:rsidR="00201522" w:rsidRPr="001A75C4">
        <w:rPr>
          <w:rFonts w:cs="Times New Roman"/>
          <w:sz w:val="24"/>
          <w:szCs w:val="24"/>
        </w:rPr>
        <w:t>plusieurs remontages quotidiens</w:t>
      </w:r>
      <w:r w:rsidRPr="001A75C4">
        <w:rPr>
          <w:rFonts w:cs="Times New Roman"/>
          <w:sz w:val="24"/>
          <w:szCs w:val="24"/>
        </w:rPr>
        <w:t xml:space="preserve"> et au moins 1 </w:t>
      </w:r>
      <w:proofErr w:type="spellStart"/>
      <w:r w:rsidRPr="001A75C4">
        <w:rPr>
          <w:rFonts w:cs="Times New Roman"/>
          <w:sz w:val="24"/>
          <w:szCs w:val="24"/>
        </w:rPr>
        <w:t>delestage</w:t>
      </w:r>
      <w:proofErr w:type="spellEnd"/>
      <w:r w:rsidRPr="001A75C4">
        <w:rPr>
          <w:rFonts w:cs="Times New Roman"/>
          <w:sz w:val="24"/>
          <w:szCs w:val="24"/>
        </w:rPr>
        <w:t xml:space="preserve">. </w:t>
      </w:r>
    </w:p>
    <w:p w14:paraId="681D5156" w14:textId="2AB96060" w:rsidR="00583FB0" w:rsidRDefault="00CF1562" w:rsidP="00146879">
      <w:pPr>
        <w:jc w:val="both"/>
        <w:rPr>
          <w:rFonts w:cs="Times New Roman"/>
          <w:sz w:val="24"/>
          <w:szCs w:val="24"/>
        </w:rPr>
      </w:pPr>
      <w:r w:rsidRPr="001A75C4">
        <w:rPr>
          <w:rFonts w:cs="Times New Roman"/>
          <w:sz w:val="24"/>
          <w:szCs w:val="24"/>
        </w:rPr>
        <w:t>Depuis 202</w:t>
      </w:r>
      <w:r w:rsidR="00567AEB" w:rsidRPr="001A75C4">
        <w:rPr>
          <w:rFonts w:cs="Times New Roman"/>
          <w:sz w:val="24"/>
          <w:szCs w:val="24"/>
        </w:rPr>
        <w:t>0</w:t>
      </w:r>
      <w:r w:rsidRPr="001A75C4">
        <w:rPr>
          <w:rFonts w:cs="Times New Roman"/>
          <w:sz w:val="24"/>
          <w:szCs w:val="24"/>
        </w:rPr>
        <w:t>, plus de</w:t>
      </w:r>
      <w:r>
        <w:rPr>
          <w:rFonts w:cs="Times New Roman"/>
          <w:sz w:val="24"/>
          <w:szCs w:val="24"/>
        </w:rPr>
        <w:t xml:space="preserve"> pigeage, seulement un léger foulage en fin de vinification destiné à relâcher les sucres de la vinification en vendanges entières</w:t>
      </w:r>
      <w:r w:rsidR="00567AEB">
        <w:rPr>
          <w:rFonts w:cs="Times New Roman"/>
          <w:sz w:val="24"/>
          <w:szCs w:val="24"/>
        </w:rPr>
        <w:t xml:space="preserve"> et extraire un peu de tanins</w:t>
      </w:r>
      <w:r>
        <w:rPr>
          <w:rFonts w:cs="Times New Roman"/>
          <w:sz w:val="24"/>
          <w:szCs w:val="24"/>
        </w:rPr>
        <w:t xml:space="preserve">. </w:t>
      </w:r>
    </w:p>
    <w:p w14:paraId="779A578C" w14:textId="0B364626" w:rsidR="0065251D" w:rsidRPr="00DB3069" w:rsidRDefault="0065251D" w:rsidP="00146879">
      <w:pPr>
        <w:jc w:val="both"/>
        <w:rPr>
          <w:rFonts w:cs="Times New Roman"/>
          <w:sz w:val="24"/>
          <w:szCs w:val="24"/>
        </w:rPr>
      </w:pPr>
      <w:r w:rsidRPr="0065251D">
        <w:rPr>
          <w:rFonts w:cs="Times New Roman"/>
          <w:sz w:val="24"/>
          <w:szCs w:val="24"/>
        </w:rPr>
        <w:t xml:space="preserve">Nous </w:t>
      </w:r>
      <w:r w:rsidRPr="00DB3069">
        <w:rPr>
          <w:rFonts w:cs="Times New Roman"/>
          <w:sz w:val="24"/>
          <w:szCs w:val="24"/>
        </w:rPr>
        <w:t xml:space="preserve">utilisons un pressoir pneumatique (environ </w:t>
      </w:r>
      <w:r w:rsidR="00BB0504" w:rsidRPr="00DB3069">
        <w:rPr>
          <w:rFonts w:cs="Times New Roman"/>
          <w:sz w:val="24"/>
          <w:szCs w:val="24"/>
        </w:rPr>
        <w:t>1h15</w:t>
      </w:r>
      <w:r w:rsidRPr="00DB3069">
        <w:rPr>
          <w:rFonts w:cs="Times New Roman"/>
          <w:sz w:val="24"/>
          <w:szCs w:val="24"/>
        </w:rPr>
        <w:t xml:space="preserve"> à </w:t>
      </w:r>
      <w:r w:rsidR="00116015" w:rsidRPr="00DB3069">
        <w:rPr>
          <w:rFonts w:cs="Times New Roman"/>
          <w:sz w:val="24"/>
          <w:szCs w:val="24"/>
        </w:rPr>
        <w:t>1.2</w:t>
      </w:r>
      <w:r w:rsidRPr="00DB3069">
        <w:rPr>
          <w:rFonts w:cs="Times New Roman"/>
          <w:sz w:val="24"/>
          <w:szCs w:val="24"/>
        </w:rPr>
        <w:t>Kg/cm²</w:t>
      </w:r>
      <w:r w:rsidR="00116015" w:rsidRPr="00DB3069">
        <w:rPr>
          <w:rFonts w:cs="Times New Roman"/>
          <w:sz w:val="24"/>
          <w:szCs w:val="24"/>
        </w:rPr>
        <w:t xml:space="preserve"> maximum</w:t>
      </w:r>
      <w:r w:rsidRPr="00DB3069">
        <w:rPr>
          <w:rFonts w:cs="Times New Roman"/>
          <w:sz w:val="24"/>
          <w:szCs w:val="24"/>
        </w:rPr>
        <w:t xml:space="preserve">) puis les vins sont mis en décantations en cuves inox pendant </w:t>
      </w:r>
      <w:r w:rsidR="00116015" w:rsidRPr="00DB3069">
        <w:rPr>
          <w:rFonts w:cs="Times New Roman"/>
          <w:sz w:val="24"/>
          <w:szCs w:val="24"/>
        </w:rPr>
        <w:t>4-5</w:t>
      </w:r>
      <w:r w:rsidRPr="00DB3069">
        <w:rPr>
          <w:rFonts w:cs="Times New Roman"/>
          <w:sz w:val="24"/>
          <w:szCs w:val="24"/>
        </w:rPr>
        <w:t xml:space="preserve"> jours à 12°C avant d’être entonnés. </w:t>
      </w:r>
    </w:p>
    <w:p w14:paraId="74323F0C" w14:textId="34E08308" w:rsidR="006270C7" w:rsidRPr="00DB3069" w:rsidRDefault="0065251D" w:rsidP="00146879">
      <w:pPr>
        <w:jc w:val="both"/>
        <w:rPr>
          <w:rFonts w:cs="Times New Roman"/>
          <w:sz w:val="24"/>
          <w:szCs w:val="24"/>
        </w:rPr>
      </w:pPr>
      <w:r w:rsidRPr="00DB3069">
        <w:rPr>
          <w:rFonts w:cs="Times New Roman"/>
          <w:sz w:val="24"/>
          <w:szCs w:val="24"/>
        </w:rPr>
        <w:t xml:space="preserve">La fermentation </w:t>
      </w:r>
      <w:r w:rsidR="001F1953" w:rsidRPr="00DB3069">
        <w:rPr>
          <w:rFonts w:cs="Times New Roman"/>
          <w:sz w:val="24"/>
          <w:szCs w:val="24"/>
        </w:rPr>
        <w:t>malo-la</w:t>
      </w:r>
      <w:r w:rsidRPr="00DB3069">
        <w:rPr>
          <w:rFonts w:cs="Times New Roman"/>
          <w:sz w:val="24"/>
          <w:szCs w:val="24"/>
        </w:rPr>
        <w:t xml:space="preserve">ctique s’effectue en fûts. Comme nous maintenons nos caves froides, cette fermentation </w:t>
      </w:r>
      <w:r w:rsidRPr="001A75C4">
        <w:rPr>
          <w:rFonts w:cs="Times New Roman"/>
          <w:sz w:val="24"/>
          <w:szCs w:val="24"/>
        </w:rPr>
        <w:t xml:space="preserve">démarre lentement </w:t>
      </w:r>
      <w:r w:rsidR="00567AEB" w:rsidRPr="001A75C4">
        <w:rPr>
          <w:rFonts w:cs="Times New Roman"/>
          <w:sz w:val="24"/>
          <w:szCs w:val="24"/>
        </w:rPr>
        <w:t xml:space="preserve">et tardivement (en général au printemps) </w:t>
      </w:r>
      <w:r w:rsidRPr="001A75C4">
        <w:rPr>
          <w:rFonts w:cs="Times New Roman"/>
          <w:sz w:val="24"/>
          <w:szCs w:val="24"/>
        </w:rPr>
        <w:t>et</w:t>
      </w:r>
      <w:r w:rsidRPr="00DB3069">
        <w:rPr>
          <w:rFonts w:cs="Times New Roman"/>
          <w:sz w:val="24"/>
          <w:szCs w:val="24"/>
        </w:rPr>
        <w:t xml:space="preserve"> dure environ 45 jours. Nous suivons son évolution barrique par barrique de manière à doser au plus juste le SO2. </w:t>
      </w:r>
      <w:r w:rsidR="001F1953" w:rsidRPr="00DB3069">
        <w:rPr>
          <w:rFonts w:cs="Times New Roman"/>
          <w:sz w:val="24"/>
          <w:szCs w:val="24"/>
        </w:rPr>
        <w:t>(</w:t>
      </w:r>
      <w:r w:rsidRPr="00DB3069">
        <w:rPr>
          <w:rFonts w:cs="Times New Roman"/>
          <w:sz w:val="24"/>
          <w:szCs w:val="24"/>
        </w:rPr>
        <w:t xml:space="preserve">Le SO2 protège des </w:t>
      </w:r>
      <w:proofErr w:type="spellStart"/>
      <w:r w:rsidRPr="00DB3069">
        <w:rPr>
          <w:rFonts w:cs="Times New Roman"/>
          <w:sz w:val="24"/>
          <w:szCs w:val="24"/>
        </w:rPr>
        <w:t>brettanomyces</w:t>
      </w:r>
      <w:proofErr w:type="spellEnd"/>
      <w:r w:rsidRPr="00DB3069">
        <w:rPr>
          <w:rFonts w:cs="Times New Roman"/>
          <w:sz w:val="24"/>
          <w:szCs w:val="24"/>
        </w:rPr>
        <w:t>, ainsi que d’une augmentation de l’acidité volatile. Nous l’ajoutons par dose de 7cl, une fois par mois, durant 3 mois.</w:t>
      </w:r>
      <w:r w:rsidR="001F1953" w:rsidRPr="00DB3069">
        <w:rPr>
          <w:rFonts w:cs="Times New Roman"/>
          <w:sz w:val="24"/>
          <w:szCs w:val="24"/>
        </w:rPr>
        <w:t>)</w:t>
      </w:r>
      <w:r w:rsidR="00116015" w:rsidRPr="00DB3069">
        <w:rPr>
          <w:rFonts w:cs="Times New Roman"/>
          <w:sz w:val="24"/>
          <w:szCs w:val="24"/>
        </w:rPr>
        <w:t xml:space="preserve">  Si nécessaire, après analyse, nous ajustons le taux de CO2.</w:t>
      </w:r>
    </w:p>
    <w:p w14:paraId="392A692B" w14:textId="080C5C6C" w:rsidR="006A1681" w:rsidRDefault="006951EE" w:rsidP="00146879">
      <w:pPr>
        <w:jc w:val="both"/>
        <w:rPr>
          <w:sz w:val="24"/>
          <w:szCs w:val="24"/>
        </w:rPr>
      </w:pPr>
      <w:proofErr w:type="gramStart"/>
      <w:r w:rsidRPr="00DB3069">
        <w:rPr>
          <w:rFonts w:cs="Times New Roman"/>
          <w:b/>
          <w:i/>
          <w:sz w:val="24"/>
          <w:szCs w:val="24"/>
          <w:u w:val="single"/>
        </w:rPr>
        <w:t>E</w:t>
      </w:r>
      <w:r w:rsidR="007C0F50" w:rsidRPr="00DB3069">
        <w:rPr>
          <w:rFonts w:cs="Times New Roman"/>
          <w:b/>
          <w:i/>
          <w:sz w:val="24"/>
          <w:szCs w:val="24"/>
          <w:u w:val="single"/>
        </w:rPr>
        <w:t>levage</w:t>
      </w:r>
      <w:r w:rsidR="007C0F50" w:rsidRPr="00DB3069">
        <w:rPr>
          <w:rFonts w:cs="Times New Roman"/>
          <w:sz w:val="24"/>
          <w:szCs w:val="24"/>
        </w:rPr>
        <w:t>:</w:t>
      </w:r>
      <w:proofErr w:type="gramEnd"/>
      <w:r w:rsidR="007C0F50" w:rsidRPr="00DB3069">
        <w:rPr>
          <w:rFonts w:cs="Times New Roman"/>
          <w:sz w:val="24"/>
          <w:szCs w:val="24"/>
        </w:rPr>
        <w:t xml:space="preserve"> </w:t>
      </w:r>
      <w:r w:rsidR="0065251D" w:rsidRPr="00DB3069">
        <w:rPr>
          <w:rFonts w:cs="Times New Roman"/>
          <w:sz w:val="24"/>
          <w:szCs w:val="24"/>
        </w:rPr>
        <w:t xml:space="preserve">Les vins sont élevés en fûts de chênes français </w:t>
      </w:r>
      <w:r w:rsidR="001F1953" w:rsidRPr="00DB3069">
        <w:rPr>
          <w:rFonts w:cs="Times New Roman"/>
          <w:sz w:val="24"/>
          <w:szCs w:val="24"/>
        </w:rPr>
        <w:t>pendant</w:t>
      </w:r>
      <w:r w:rsidR="0065251D" w:rsidRPr="00DB3069">
        <w:rPr>
          <w:rFonts w:cs="Times New Roman"/>
          <w:sz w:val="24"/>
          <w:szCs w:val="24"/>
        </w:rPr>
        <w:t xml:space="preserve"> 12 à 18 mois. Les bois proviennent majoritairement d</w:t>
      </w:r>
      <w:r w:rsidR="001F1953" w:rsidRPr="00DB3069">
        <w:rPr>
          <w:rFonts w:cs="Times New Roman"/>
          <w:sz w:val="24"/>
          <w:szCs w:val="24"/>
        </w:rPr>
        <w:t xml:space="preserve">e la </w:t>
      </w:r>
      <w:r w:rsidR="00146879" w:rsidRPr="00DB3069">
        <w:rPr>
          <w:rFonts w:cs="Times New Roman"/>
          <w:sz w:val="24"/>
          <w:szCs w:val="24"/>
        </w:rPr>
        <w:t>forêt d</w:t>
      </w:r>
      <w:r w:rsidR="00116015" w:rsidRPr="00DB3069">
        <w:rPr>
          <w:rFonts w:cs="Times New Roman"/>
          <w:sz w:val="24"/>
          <w:szCs w:val="24"/>
        </w:rPr>
        <w:t>u Chatillonais</w:t>
      </w:r>
      <w:r w:rsidR="0065251D" w:rsidRPr="00DB3069">
        <w:rPr>
          <w:rFonts w:cs="Times New Roman"/>
          <w:sz w:val="24"/>
          <w:szCs w:val="24"/>
        </w:rPr>
        <w:t xml:space="preserve"> et Fontainebleau. Nous travaillons </w:t>
      </w:r>
      <w:r w:rsidR="0065251D" w:rsidRPr="001A75C4">
        <w:rPr>
          <w:rFonts w:cs="Times New Roman"/>
          <w:sz w:val="24"/>
          <w:szCs w:val="24"/>
        </w:rPr>
        <w:t xml:space="preserve">avec </w:t>
      </w:r>
      <w:r w:rsidR="00567AEB" w:rsidRPr="001A75C4">
        <w:rPr>
          <w:rFonts w:cs="Times New Roman"/>
          <w:sz w:val="24"/>
          <w:szCs w:val="24"/>
        </w:rPr>
        <w:t>3</w:t>
      </w:r>
      <w:r w:rsidR="0065251D" w:rsidRPr="001A75C4">
        <w:rPr>
          <w:rFonts w:cs="Times New Roman"/>
          <w:sz w:val="24"/>
          <w:szCs w:val="24"/>
        </w:rPr>
        <w:t xml:space="preserve"> tonnelleries</w:t>
      </w:r>
      <w:r w:rsidR="007C0F50" w:rsidRPr="001A75C4">
        <w:rPr>
          <w:sz w:val="24"/>
          <w:szCs w:val="24"/>
        </w:rPr>
        <w:t xml:space="preserve">. </w:t>
      </w:r>
    </w:p>
    <w:p w14:paraId="10D6531E" w14:textId="72A7D2AD" w:rsidR="00DD0F1F" w:rsidRPr="001A75C4" w:rsidRDefault="00DD0F1F" w:rsidP="00146879">
      <w:pPr>
        <w:jc w:val="both"/>
        <w:rPr>
          <w:sz w:val="24"/>
          <w:szCs w:val="24"/>
        </w:rPr>
      </w:pPr>
      <w:r>
        <w:rPr>
          <w:sz w:val="24"/>
          <w:szCs w:val="24"/>
        </w:rPr>
        <w:t>Pour les appellations villages, 1</w:t>
      </w:r>
      <w:r w:rsidRPr="00DD0F1F">
        <w:rPr>
          <w:sz w:val="24"/>
          <w:szCs w:val="24"/>
          <w:vertAlign w:val="superscript"/>
        </w:rPr>
        <w:t>er</w:t>
      </w:r>
      <w:r>
        <w:rPr>
          <w:sz w:val="24"/>
          <w:szCs w:val="24"/>
        </w:rPr>
        <w:t xml:space="preserve"> cru et grands crus, </w:t>
      </w:r>
      <w:r w:rsidRPr="00140E2C">
        <w:rPr>
          <w:b/>
          <w:bCs/>
          <w:sz w:val="24"/>
          <w:szCs w:val="24"/>
        </w:rPr>
        <w:t>à partir du millésime 2023</w:t>
      </w:r>
      <w:r>
        <w:rPr>
          <w:sz w:val="24"/>
          <w:szCs w:val="24"/>
        </w:rPr>
        <w:t>, nous faisons un élevage à 50% en futs de céramiques, et à 50% en futs de chênes.</w:t>
      </w:r>
    </w:p>
    <w:p w14:paraId="74EE780C" w14:textId="60938775" w:rsidR="0065251D" w:rsidRPr="00DB3069" w:rsidRDefault="0065251D" w:rsidP="00146879">
      <w:pPr>
        <w:autoSpaceDE w:val="0"/>
        <w:autoSpaceDN w:val="0"/>
        <w:adjustRightInd w:val="0"/>
        <w:spacing w:after="0" w:line="240" w:lineRule="auto"/>
        <w:jc w:val="both"/>
        <w:rPr>
          <w:rFonts w:cs="Times New Roman"/>
          <w:sz w:val="24"/>
          <w:szCs w:val="24"/>
        </w:rPr>
      </w:pPr>
      <w:r w:rsidRPr="001A75C4">
        <w:rPr>
          <w:rFonts w:cs="Times New Roman"/>
          <w:sz w:val="24"/>
          <w:szCs w:val="24"/>
        </w:rPr>
        <w:t>L’</w:t>
      </w:r>
      <w:r w:rsidR="006951EE" w:rsidRPr="001A75C4">
        <w:rPr>
          <w:rFonts w:cs="Times New Roman"/>
          <w:sz w:val="24"/>
          <w:szCs w:val="24"/>
        </w:rPr>
        <w:t>E</w:t>
      </w:r>
      <w:r w:rsidR="006A1681" w:rsidRPr="001A75C4">
        <w:rPr>
          <w:rFonts w:cs="Times New Roman"/>
          <w:sz w:val="24"/>
          <w:szCs w:val="24"/>
        </w:rPr>
        <w:t xml:space="preserve">levage </w:t>
      </w:r>
      <w:r w:rsidRPr="001A75C4">
        <w:rPr>
          <w:rFonts w:cs="Times New Roman"/>
          <w:sz w:val="24"/>
          <w:szCs w:val="24"/>
        </w:rPr>
        <w:t>dure 1</w:t>
      </w:r>
      <w:r w:rsidR="00567AEB" w:rsidRPr="001A75C4">
        <w:rPr>
          <w:rFonts w:cs="Times New Roman"/>
          <w:sz w:val="24"/>
          <w:szCs w:val="24"/>
        </w:rPr>
        <w:t>5 à 18</w:t>
      </w:r>
      <w:r w:rsidRPr="001A75C4">
        <w:rPr>
          <w:rFonts w:cs="Times New Roman"/>
          <w:sz w:val="24"/>
          <w:szCs w:val="24"/>
        </w:rPr>
        <w:t xml:space="preserve"> mois (</w:t>
      </w:r>
      <w:r w:rsidR="00DA68FF" w:rsidRPr="001A75C4">
        <w:rPr>
          <w:rFonts w:cs="Times New Roman"/>
          <w:sz w:val="24"/>
          <w:szCs w:val="24"/>
        </w:rPr>
        <w:t>3</w:t>
      </w:r>
      <w:r w:rsidRPr="001A75C4">
        <w:rPr>
          <w:rFonts w:cs="Times New Roman"/>
          <w:sz w:val="24"/>
          <w:szCs w:val="24"/>
        </w:rPr>
        <w:t>0% de futs neufs en moyenne)</w:t>
      </w:r>
      <w:r w:rsidR="00567AEB" w:rsidRPr="001A75C4">
        <w:rPr>
          <w:rFonts w:cs="Times New Roman"/>
          <w:sz w:val="24"/>
          <w:szCs w:val="24"/>
        </w:rPr>
        <w:t>.</w:t>
      </w:r>
      <w:r w:rsidR="00DD0F1F">
        <w:rPr>
          <w:rFonts w:cs="Times New Roman"/>
          <w:sz w:val="24"/>
          <w:szCs w:val="24"/>
        </w:rPr>
        <w:t xml:space="preserve"> </w:t>
      </w:r>
    </w:p>
    <w:p w14:paraId="28E85EBC" w14:textId="77777777" w:rsidR="004E4DB8" w:rsidRPr="00DB3069" w:rsidRDefault="004E4DB8" w:rsidP="00146879">
      <w:pPr>
        <w:autoSpaceDE w:val="0"/>
        <w:autoSpaceDN w:val="0"/>
        <w:adjustRightInd w:val="0"/>
        <w:spacing w:after="0" w:line="240" w:lineRule="auto"/>
        <w:jc w:val="both"/>
        <w:rPr>
          <w:rFonts w:cs="Times New Roman"/>
          <w:sz w:val="24"/>
          <w:szCs w:val="24"/>
        </w:rPr>
      </w:pPr>
    </w:p>
    <w:p w14:paraId="64174F24" w14:textId="4B99B9A8" w:rsidR="001F1953" w:rsidRPr="00DB3069" w:rsidRDefault="0065251D" w:rsidP="00146879">
      <w:pPr>
        <w:autoSpaceDE w:val="0"/>
        <w:autoSpaceDN w:val="0"/>
        <w:adjustRightInd w:val="0"/>
        <w:spacing w:after="0" w:line="240" w:lineRule="auto"/>
        <w:jc w:val="both"/>
        <w:rPr>
          <w:sz w:val="24"/>
          <w:szCs w:val="24"/>
        </w:rPr>
      </w:pPr>
      <w:r w:rsidRPr="00DB3069">
        <w:rPr>
          <w:sz w:val="24"/>
          <w:szCs w:val="24"/>
        </w:rPr>
        <w:t xml:space="preserve">Les vins sont </w:t>
      </w:r>
      <w:r w:rsidR="001F1953" w:rsidRPr="001A75C4">
        <w:rPr>
          <w:sz w:val="24"/>
          <w:szCs w:val="24"/>
        </w:rPr>
        <w:t xml:space="preserve">ensuite </w:t>
      </w:r>
      <w:r w:rsidRPr="001A75C4">
        <w:rPr>
          <w:sz w:val="24"/>
          <w:szCs w:val="24"/>
        </w:rPr>
        <w:t>soutirés</w:t>
      </w:r>
      <w:r w:rsidR="001F1953" w:rsidRPr="001A75C4">
        <w:rPr>
          <w:sz w:val="24"/>
          <w:szCs w:val="24"/>
        </w:rPr>
        <w:t xml:space="preserve"> et mis en masse.</w:t>
      </w:r>
      <w:r w:rsidR="003366FC" w:rsidRPr="001A75C4">
        <w:rPr>
          <w:sz w:val="24"/>
          <w:szCs w:val="24"/>
        </w:rPr>
        <w:t xml:space="preserve"> Ils sont analysés et ajustés en SO2 et CO2. La</w:t>
      </w:r>
      <w:r w:rsidR="001F1953" w:rsidRPr="001A75C4">
        <w:rPr>
          <w:sz w:val="24"/>
          <w:szCs w:val="24"/>
        </w:rPr>
        <w:t xml:space="preserve"> teneur en C02 (650mg/Litre) </w:t>
      </w:r>
      <w:r w:rsidR="003366FC" w:rsidRPr="001A75C4">
        <w:rPr>
          <w:sz w:val="24"/>
          <w:szCs w:val="24"/>
        </w:rPr>
        <w:t xml:space="preserve">est </w:t>
      </w:r>
      <w:r w:rsidR="001F1953" w:rsidRPr="001A75C4">
        <w:rPr>
          <w:sz w:val="24"/>
          <w:szCs w:val="24"/>
        </w:rPr>
        <w:t xml:space="preserve">nécessaire à la préservation de la fraicheur et </w:t>
      </w:r>
      <w:r w:rsidR="003366FC" w:rsidRPr="001A75C4">
        <w:rPr>
          <w:sz w:val="24"/>
          <w:szCs w:val="24"/>
        </w:rPr>
        <w:t>à</w:t>
      </w:r>
      <w:r w:rsidR="001F1953" w:rsidRPr="001A75C4">
        <w:rPr>
          <w:sz w:val="24"/>
          <w:szCs w:val="24"/>
        </w:rPr>
        <w:t xml:space="preserve"> la stabilité de nos vins.</w:t>
      </w:r>
      <w:r w:rsidR="001F1953" w:rsidRPr="00DB3069">
        <w:rPr>
          <w:sz w:val="24"/>
          <w:szCs w:val="24"/>
        </w:rPr>
        <w:t xml:space="preserve"> </w:t>
      </w:r>
    </w:p>
    <w:p w14:paraId="73F1C05B" w14:textId="77777777" w:rsidR="001F1953" w:rsidRPr="00DB3069" w:rsidRDefault="001F1953" w:rsidP="00146879">
      <w:pPr>
        <w:autoSpaceDE w:val="0"/>
        <w:autoSpaceDN w:val="0"/>
        <w:adjustRightInd w:val="0"/>
        <w:spacing w:after="0" w:line="240" w:lineRule="auto"/>
        <w:jc w:val="both"/>
        <w:rPr>
          <w:sz w:val="24"/>
          <w:szCs w:val="24"/>
        </w:rPr>
      </w:pPr>
    </w:p>
    <w:p w14:paraId="3B4C79EC" w14:textId="73BDAB07" w:rsidR="001F1953" w:rsidRPr="00DB3069" w:rsidRDefault="001F1953" w:rsidP="00146879">
      <w:pPr>
        <w:autoSpaceDE w:val="0"/>
        <w:autoSpaceDN w:val="0"/>
        <w:adjustRightInd w:val="0"/>
        <w:spacing w:after="0" w:line="240" w:lineRule="auto"/>
        <w:jc w:val="both"/>
        <w:rPr>
          <w:sz w:val="24"/>
          <w:szCs w:val="24"/>
        </w:rPr>
      </w:pPr>
      <w:r w:rsidRPr="00DB3069">
        <w:rPr>
          <w:sz w:val="24"/>
          <w:szCs w:val="24"/>
        </w:rPr>
        <w:t xml:space="preserve">Nous analysons la turbidité afin de ne filtrer les vins que si cela est nécessaire (filtration lenticulaire). Les vins sont ensuite mis en bouteille par gravité, et sans collage. </w:t>
      </w:r>
    </w:p>
    <w:p w14:paraId="4882D176" w14:textId="77777777" w:rsidR="00C255E1" w:rsidRPr="00DB3069" w:rsidRDefault="00C255E1" w:rsidP="00146879">
      <w:pPr>
        <w:autoSpaceDE w:val="0"/>
        <w:autoSpaceDN w:val="0"/>
        <w:adjustRightInd w:val="0"/>
        <w:spacing w:after="0" w:line="240" w:lineRule="auto"/>
        <w:jc w:val="both"/>
        <w:rPr>
          <w:sz w:val="24"/>
          <w:szCs w:val="24"/>
        </w:rPr>
      </w:pPr>
    </w:p>
    <w:p w14:paraId="1A2AE18A" w14:textId="77777777" w:rsidR="00BB0504" w:rsidRPr="00DB3069" w:rsidRDefault="00BB0504" w:rsidP="00146879">
      <w:pPr>
        <w:autoSpaceDE w:val="0"/>
        <w:autoSpaceDN w:val="0"/>
        <w:adjustRightInd w:val="0"/>
        <w:spacing w:after="0" w:line="240" w:lineRule="auto"/>
        <w:jc w:val="both"/>
        <w:rPr>
          <w:b/>
          <w:sz w:val="24"/>
          <w:szCs w:val="24"/>
        </w:rPr>
      </w:pPr>
    </w:p>
    <w:p w14:paraId="7A1B1803" w14:textId="15D07E5F" w:rsidR="00BB0504" w:rsidRPr="00DB3069" w:rsidRDefault="00BB0504" w:rsidP="00BB05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sidRPr="00DB3069">
        <w:rPr>
          <w:b/>
          <w:sz w:val="24"/>
          <w:szCs w:val="24"/>
        </w:rPr>
        <w:t>Les vins blancs de Côte d’Or :</w:t>
      </w:r>
    </w:p>
    <w:p w14:paraId="3D3D6CDD" w14:textId="4D9C178A" w:rsidR="00BB0504" w:rsidRPr="00DB3069" w:rsidRDefault="00BB0504" w:rsidP="00146879">
      <w:pPr>
        <w:autoSpaceDE w:val="0"/>
        <w:autoSpaceDN w:val="0"/>
        <w:adjustRightInd w:val="0"/>
        <w:spacing w:after="0" w:line="240" w:lineRule="auto"/>
        <w:jc w:val="both"/>
        <w:rPr>
          <w:sz w:val="24"/>
          <w:szCs w:val="24"/>
        </w:rPr>
      </w:pPr>
      <w:r w:rsidRPr="00DB3069">
        <w:rPr>
          <w:sz w:val="24"/>
          <w:szCs w:val="24"/>
        </w:rPr>
        <w:t>Récolte 100% manuelle.</w:t>
      </w:r>
    </w:p>
    <w:p w14:paraId="51EFE1AB" w14:textId="77777777" w:rsidR="00BB0504" w:rsidRPr="00DB3069" w:rsidRDefault="00BB0504" w:rsidP="00146879">
      <w:pPr>
        <w:autoSpaceDE w:val="0"/>
        <w:autoSpaceDN w:val="0"/>
        <w:adjustRightInd w:val="0"/>
        <w:spacing w:after="0" w:line="240" w:lineRule="auto"/>
        <w:jc w:val="both"/>
        <w:rPr>
          <w:sz w:val="24"/>
          <w:szCs w:val="24"/>
        </w:rPr>
      </w:pPr>
    </w:p>
    <w:p w14:paraId="1716984F" w14:textId="77777777" w:rsidR="00BB0504" w:rsidRPr="00DB3069" w:rsidRDefault="00BB0504" w:rsidP="00BB0504">
      <w:r w:rsidRPr="00DB3069">
        <w:t>Les grappes arrivent à la cuverie en petites caisses et en camions réfrigérés.</w:t>
      </w:r>
    </w:p>
    <w:p w14:paraId="58DDD98D" w14:textId="6BE7B63F" w:rsidR="00BB0504" w:rsidRPr="00DB3069" w:rsidRDefault="00BB0504" w:rsidP="00BB0504">
      <w:r w:rsidRPr="00DB3069">
        <w:t xml:space="preserve">Les raisins sont d’abord vibrés pour éliminer eau, insectes, feuilles. Ils sont ensuite triés manuellement puis pressés (pressoir pneumatique à 1.8Kg/cm² pendant 2h), refroidis à 12°C et débourbés naturellement pendant 24h. Ils sont mis en fûts où démarrent l’une après l‘autre la fermentation alcoolique puis la fermentation malolactique. Pas de </w:t>
      </w:r>
      <w:proofErr w:type="spellStart"/>
      <w:r w:rsidRPr="00DB3069">
        <w:t>batonnage</w:t>
      </w:r>
      <w:proofErr w:type="spellEnd"/>
      <w:r w:rsidRPr="00DB3069">
        <w:t xml:space="preserve">. Ajustement en CO2 et SO2 juste après la </w:t>
      </w:r>
      <w:proofErr w:type="spellStart"/>
      <w:r w:rsidRPr="00DB3069">
        <w:t>malo</w:t>
      </w:r>
      <w:proofErr w:type="spellEnd"/>
      <w:r w:rsidRPr="00DB3069">
        <w:t>.</w:t>
      </w:r>
    </w:p>
    <w:p w14:paraId="2B7F5FE6" w14:textId="0D279632" w:rsidR="00BB0504" w:rsidRPr="00DB3069" w:rsidRDefault="00BB0504" w:rsidP="00BB0504">
      <w:r w:rsidRPr="00DB3069">
        <w:lastRenderedPageBreak/>
        <w:t xml:space="preserve">L’élevage se fait pendant 12 mois </w:t>
      </w:r>
      <w:r w:rsidRPr="00AC0C5A">
        <w:t xml:space="preserve">avec </w:t>
      </w:r>
      <w:r w:rsidR="00DA68FF" w:rsidRPr="00AC0C5A">
        <w:t>30</w:t>
      </w:r>
      <w:r w:rsidRPr="00AC0C5A">
        <w:t>% de futs neufs en m</w:t>
      </w:r>
      <w:r w:rsidRPr="00DB3069">
        <w:t xml:space="preserve">oyenne. Soutirage et collage. Ajustement en CO2 et SO2. </w:t>
      </w:r>
      <w:r w:rsidRPr="00DB3069">
        <w:rPr>
          <w:sz w:val="24"/>
          <w:szCs w:val="24"/>
        </w:rPr>
        <w:t>Les vins sont ensuite mis en bouteille par gravité.</w:t>
      </w:r>
    </w:p>
    <w:p w14:paraId="7C7523B9" w14:textId="77777777" w:rsidR="00BB0504" w:rsidRPr="00DB3069" w:rsidRDefault="00BB0504" w:rsidP="00146879">
      <w:pPr>
        <w:autoSpaceDE w:val="0"/>
        <w:autoSpaceDN w:val="0"/>
        <w:adjustRightInd w:val="0"/>
        <w:spacing w:after="0" w:line="240" w:lineRule="auto"/>
        <w:jc w:val="both"/>
        <w:rPr>
          <w:b/>
          <w:sz w:val="24"/>
          <w:szCs w:val="24"/>
        </w:rPr>
      </w:pPr>
    </w:p>
    <w:p w14:paraId="299DCBEF" w14:textId="77777777" w:rsidR="00BB0504" w:rsidRPr="00DB3069" w:rsidRDefault="00BB0504" w:rsidP="00BB0504">
      <w:pPr>
        <w:pBdr>
          <w:top w:val="single" w:sz="4" w:space="1" w:color="auto"/>
          <w:left w:val="single" w:sz="4" w:space="4" w:color="auto"/>
          <w:bottom w:val="single" w:sz="4" w:space="1" w:color="auto"/>
          <w:right w:val="single" w:sz="4" w:space="4" w:color="auto"/>
        </w:pBdr>
        <w:rPr>
          <w:b/>
        </w:rPr>
      </w:pPr>
      <w:r w:rsidRPr="00DB3069">
        <w:rPr>
          <w:b/>
        </w:rPr>
        <w:t>Pour le Moulin A Vent </w:t>
      </w:r>
    </w:p>
    <w:p w14:paraId="25A54BEB" w14:textId="77777777" w:rsidR="00BB0504" w:rsidRPr="00DB3069" w:rsidRDefault="00BB0504" w:rsidP="00BB0504">
      <w:r w:rsidRPr="00DB3069">
        <w:t>Lors d’une année normale, sans grêle et sans gel.</w:t>
      </w:r>
    </w:p>
    <w:p w14:paraId="515E43C5" w14:textId="77777777" w:rsidR="00BB0504" w:rsidRPr="00DB3069" w:rsidRDefault="00BB0504" w:rsidP="00BB0504">
      <w:r w:rsidRPr="00DB3069">
        <w:t xml:space="preserve">Vendanges 100% manuelles. </w:t>
      </w:r>
    </w:p>
    <w:p w14:paraId="285ACEC2" w14:textId="77777777" w:rsidR="00BB0504" w:rsidRPr="00DB3069" w:rsidRDefault="00BB0504" w:rsidP="00BB0504">
      <w:r w:rsidRPr="00DB3069">
        <w:t>Les grappes arrivent à la cuverie en petites caisses et en camions réfrigérés.</w:t>
      </w:r>
    </w:p>
    <w:p w14:paraId="3EBABB6C" w14:textId="77777777" w:rsidR="00BB0504" w:rsidRPr="00DB3069" w:rsidRDefault="00BB0504" w:rsidP="00BB0504">
      <w:r w:rsidRPr="00DB3069">
        <w:t>Les raisins sont d’abord vibrés pour éliminer eau, insectes, feuilles. Ils sont ensuite triés manuellement.</w:t>
      </w:r>
    </w:p>
    <w:p w14:paraId="1CB4FB00" w14:textId="77777777" w:rsidR="00BB0504" w:rsidRPr="00DB3069" w:rsidRDefault="00BB0504" w:rsidP="00BB0504">
      <w:r w:rsidRPr="00DB3069">
        <w:t>Ils sont ensuite distribués dans 3 cuves différentes, en grappes entières.</w:t>
      </w:r>
    </w:p>
    <w:p w14:paraId="3CF87C87" w14:textId="21C2096B" w:rsidR="00BB0504" w:rsidRPr="00DB3069" w:rsidRDefault="00BB0504" w:rsidP="00BB0504">
      <w:proofErr w:type="gramStart"/>
      <w:r w:rsidRPr="00DB3069">
        <w:t>Cuves:</w:t>
      </w:r>
      <w:proofErr w:type="gramEnd"/>
      <w:r w:rsidRPr="00DB3069">
        <w:t xml:space="preserve"> cuves ouvertes en vendanges entières. La fermentation est lancée directement. Remontages et un </w:t>
      </w:r>
      <w:proofErr w:type="spellStart"/>
      <w:r w:rsidRPr="00DB3069">
        <w:t>delestage</w:t>
      </w:r>
      <w:proofErr w:type="spellEnd"/>
      <w:r w:rsidRPr="00DB3069">
        <w:t xml:space="preserve"> quotidien. Foulage quotidien du chapeau afin de libérer les sucres contenus dans les baies et d’ainsi alimenter en sucres les levures. La cuvaison dure environ 15 jours. Décuvage et pressurage (pressoir pneumatique à 1.2Kg/cm² pendant 2h). Les vins sont débourbés pendant 4 à 5 jours et entonnés.</w:t>
      </w:r>
    </w:p>
    <w:p w14:paraId="23CE23E2" w14:textId="77777777" w:rsidR="00BB0504" w:rsidRPr="00DB3069" w:rsidRDefault="00BB0504" w:rsidP="00BB0504">
      <w:r w:rsidRPr="00DB3069">
        <w:t>Elevage pendant 8 à 9 mois, une partie dans un foudre en bois de 5000 litres (soit environ 50% de la récolte) et le reste en barrique de 228L de 3 à 4 vins.</w:t>
      </w:r>
    </w:p>
    <w:p w14:paraId="34E85B21" w14:textId="42B9A812" w:rsidR="00BB0504" w:rsidRDefault="00BB0504" w:rsidP="00BB0504">
      <w:pPr>
        <w:autoSpaceDE w:val="0"/>
        <w:autoSpaceDN w:val="0"/>
        <w:adjustRightInd w:val="0"/>
        <w:spacing w:after="0" w:line="240" w:lineRule="auto"/>
        <w:jc w:val="both"/>
      </w:pPr>
      <w:r w:rsidRPr="00DB3069">
        <w:t xml:space="preserve">Les vins sont soutirés et assemblés pendant 1 mois en </w:t>
      </w:r>
      <w:r w:rsidRPr="00614D8A">
        <w:t>cuves inox. Ils sont ajustés en SO2 et CO2 et mis en bouteilles.</w:t>
      </w:r>
    </w:p>
    <w:p w14:paraId="2BF8B482" w14:textId="77777777" w:rsidR="005A6A2C" w:rsidRDefault="005A6A2C" w:rsidP="00BB0504">
      <w:pPr>
        <w:autoSpaceDE w:val="0"/>
        <w:autoSpaceDN w:val="0"/>
        <w:adjustRightInd w:val="0"/>
        <w:spacing w:after="0" w:line="240" w:lineRule="auto"/>
        <w:jc w:val="both"/>
      </w:pPr>
    </w:p>
    <w:p w14:paraId="19CFB6D5" w14:textId="77777777" w:rsidR="00BB0504" w:rsidRDefault="00BB0504" w:rsidP="00146879">
      <w:pPr>
        <w:autoSpaceDE w:val="0"/>
        <w:autoSpaceDN w:val="0"/>
        <w:adjustRightInd w:val="0"/>
        <w:spacing w:after="0" w:line="240" w:lineRule="auto"/>
        <w:jc w:val="both"/>
        <w:rPr>
          <w:b/>
          <w:sz w:val="24"/>
          <w:szCs w:val="24"/>
        </w:rPr>
      </w:pPr>
    </w:p>
    <w:p w14:paraId="50A5C027" w14:textId="77777777" w:rsidR="00BB0504" w:rsidRDefault="00BB0504" w:rsidP="00146879">
      <w:pPr>
        <w:autoSpaceDE w:val="0"/>
        <w:autoSpaceDN w:val="0"/>
        <w:adjustRightInd w:val="0"/>
        <w:spacing w:after="0" w:line="240" w:lineRule="auto"/>
        <w:jc w:val="both"/>
        <w:rPr>
          <w:b/>
          <w:sz w:val="24"/>
          <w:szCs w:val="24"/>
        </w:rPr>
      </w:pPr>
    </w:p>
    <w:p w14:paraId="33454E61" w14:textId="375EBBC7"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@cparentgros, Twitter @cparentgros et le compte Facebook du Domaine AF GROS.</w:t>
      </w:r>
    </w:p>
    <w:p w14:paraId="355D745F" w14:textId="77777777" w:rsidR="0093004C" w:rsidRDefault="0093004C" w:rsidP="00146879">
      <w:pPr>
        <w:autoSpaceDE w:val="0"/>
        <w:autoSpaceDN w:val="0"/>
        <w:adjustRightInd w:val="0"/>
        <w:spacing w:after="0" w:line="240" w:lineRule="auto"/>
        <w:jc w:val="both"/>
        <w:rPr>
          <w:b/>
          <w:sz w:val="24"/>
          <w:szCs w:val="24"/>
        </w:rPr>
      </w:pPr>
    </w:p>
    <w:p w14:paraId="612C4933" w14:textId="359557CD" w:rsidR="0093004C" w:rsidRPr="00AF069D" w:rsidRDefault="00242029" w:rsidP="00146879">
      <w:pPr>
        <w:autoSpaceDE w:val="0"/>
        <w:autoSpaceDN w:val="0"/>
        <w:adjustRightInd w:val="0"/>
        <w:spacing w:after="0" w:line="240" w:lineRule="auto"/>
        <w:jc w:val="both"/>
        <w:rPr>
          <w:b/>
          <w:color w:val="FF0000"/>
          <w:sz w:val="24"/>
          <w:szCs w:val="24"/>
        </w:rPr>
      </w:pPr>
      <w:r>
        <w:rPr>
          <w:b/>
          <w:color w:val="FF0000"/>
          <w:sz w:val="24"/>
          <w:szCs w:val="24"/>
        </w:rPr>
        <w:t xml:space="preserve">                                          </w:t>
      </w:r>
    </w:p>
    <w:p w14:paraId="325A495A" w14:textId="77777777" w:rsidR="0093004C" w:rsidRDefault="0093004C" w:rsidP="00146879">
      <w:pPr>
        <w:autoSpaceDE w:val="0"/>
        <w:autoSpaceDN w:val="0"/>
        <w:adjustRightInd w:val="0"/>
        <w:spacing w:after="0" w:line="240" w:lineRule="auto"/>
        <w:jc w:val="both"/>
        <w:rPr>
          <w:b/>
          <w:sz w:val="24"/>
          <w:szCs w:val="24"/>
        </w:rPr>
      </w:pPr>
    </w:p>
    <w:p w14:paraId="79A32255" w14:textId="5F93FA0D" w:rsidR="00AF069D" w:rsidRDefault="00AF069D" w:rsidP="00AF069D">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5BE19465" wp14:editId="7806BF07">
            <wp:extent cx="1552575" cy="189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05" cy="1927242"/>
                    </a:xfrm>
                    <a:prstGeom prst="rect">
                      <a:avLst/>
                    </a:prstGeom>
                  </pic:spPr>
                </pic:pic>
              </a:graphicData>
            </a:graphic>
          </wp:inline>
        </w:drawing>
      </w:r>
      <w:r w:rsidR="00242029">
        <w:rPr>
          <w:rFonts w:ascii="Helvetica" w:eastAsia="Times New Roman" w:hAnsi="Helvetica" w:cs="Helvetica"/>
          <w:color w:val="26282A"/>
          <w:sz w:val="20"/>
          <w:szCs w:val="20"/>
        </w:rPr>
        <w:t xml:space="preserve">                                                                               </w:t>
      </w:r>
    </w:p>
    <w:p w14:paraId="02691CA1"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p>
    <w:p w14:paraId="157C08CF" w14:textId="77777777" w:rsidR="00AF069D" w:rsidRPr="008F4E2A" w:rsidRDefault="00AF069D" w:rsidP="00AF069D">
      <w:pPr>
        <w:shd w:val="clear" w:color="auto" w:fill="FFFFFF"/>
        <w:spacing w:after="0" w:line="240" w:lineRule="auto"/>
        <w:rPr>
          <w:rFonts w:ascii="Cambria" w:eastAsia="Times New Roman" w:hAnsi="Cambria" w:cs="Helvetica"/>
          <w:color w:val="26282A"/>
          <w:sz w:val="20"/>
          <w:szCs w:val="20"/>
        </w:rPr>
      </w:pPr>
    </w:p>
    <w:p w14:paraId="60E7C6E8" w14:textId="641D447E" w:rsidR="00AF069D" w:rsidRPr="008F4E2A" w:rsidRDefault="00242029" w:rsidP="00242029">
      <w:pPr>
        <w:shd w:val="clear" w:color="auto" w:fill="FFFFFF"/>
        <w:spacing w:after="0" w:line="240" w:lineRule="auto"/>
        <w:rPr>
          <w:rFonts w:ascii="Cambria" w:eastAsia="Times New Roman" w:hAnsi="Cambria" w:cs="Helvetica"/>
          <w:color w:val="26282A"/>
          <w:sz w:val="72"/>
          <w:szCs w:val="72"/>
        </w:rPr>
      </w:pPr>
      <w:r>
        <w:rPr>
          <w:rFonts w:ascii="Cambria" w:eastAsia="Times New Roman" w:hAnsi="Cambria" w:cs="Helvetica"/>
          <w:color w:val="26282A"/>
          <w:sz w:val="72"/>
          <w:szCs w:val="72"/>
        </w:rPr>
        <w:lastRenderedPageBreak/>
        <w:t xml:space="preserve">                                                                                                                                                  </w:t>
      </w:r>
    </w:p>
    <w:sectPr w:rsidR="00AF069D" w:rsidRPr="008F4E2A"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80965254">
    <w:abstractNumId w:val="0"/>
  </w:num>
  <w:num w:numId="2" w16cid:durableId="14312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57"/>
    <w:rsid w:val="00030EDD"/>
    <w:rsid w:val="00031EC4"/>
    <w:rsid w:val="00051BBC"/>
    <w:rsid w:val="00055464"/>
    <w:rsid w:val="0008220D"/>
    <w:rsid w:val="000C6BF6"/>
    <w:rsid w:val="000D7A8D"/>
    <w:rsid w:val="000F50FE"/>
    <w:rsid w:val="00100C3C"/>
    <w:rsid w:val="001158FC"/>
    <w:rsid w:val="00116015"/>
    <w:rsid w:val="00126962"/>
    <w:rsid w:val="00126C05"/>
    <w:rsid w:val="0013550E"/>
    <w:rsid w:val="00140E2C"/>
    <w:rsid w:val="00146879"/>
    <w:rsid w:val="001A75C4"/>
    <w:rsid w:val="001C0798"/>
    <w:rsid w:val="001F1953"/>
    <w:rsid w:val="00201522"/>
    <w:rsid w:val="00242029"/>
    <w:rsid w:val="0026633E"/>
    <w:rsid w:val="00272DEE"/>
    <w:rsid w:val="0027690A"/>
    <w:rsid w:val="002811A4"/>
    <w:rsid w:val="003366FC"/>
    <w:rsid w:val="0036355C"/>
    <w:rsid w:val="0039198A"/>
    <w:rsid w:val="00396EEB"/>
    <w:rsid w:val="003A37E2"/>
    <w:rsid w:val="003B076B"/>
    <w:rsid w:val="00400A15"/>
    <w:rsid w:val="00405419"/>
    <w:rsid w:val="004B662D"/>
    <w:rsid w:val="004E4DB8"/>
    <w:rsid w:val="004F34B3"/>
    <w:rsid w:val="00537ABB"/>
    <w:rsid w:val="00540D77"/>
    <w:rsid w:val="00561C2F"/>
    <w:rsid w:val="00567AEB"/>
    <w:rsid w:val="00583FB0"/>
    <w:rsid w:val="005A6A2C"/>
    <w:rsid w:val="005D12B6"/>
    <w:rsid w:val="005D6503"/>
    <w:rsid w:val="005F6079"/>
    <w:rsid w:val="00614D8A"/>
    <w:rsid w:val="006270C7"/>
    <w:rsid w:val="0064533C"/>
    <w:rsid w:val="0065251D"/>
    <w:rsid w:val="00673743"/>
    <w:rsid w:val="00681D6C"/>
    <w:rsid w:val="0068523E"/>
    <w:rsid w:val="006951EE"/>
    <w:rsid w:val="006A102C"/>
    <w:rsid w:val="006A1681"/>
    <w:rsid w:val="006A2AD6"/>
    <w:rsid w:val="006B41FF"/>
    <w:rsid w:val="006E132B"/>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03C9B"/>
    <w:rsid w:val="00A061BD"/>
    <w:rsid w:val="00A37B4E"/>
    <w:rsid w:val="00A56DB0"/>
    <w:rsid w:val="00A616D4"/>
    <w:rsid w:val="00A62953"/>
    <w:rsid w:val="00A95EC4"/>
    <w:rsid w:val="00AB63FB"/>
    <w:rsid w:val="00AC0C5A"/>
    <w:rsid w:val="00AF069D"/>
    <w:rsid w:val="00B763EC"/>
    <w:rsid w:val="00BB0504"/>
    <w:rsid w:val="00BF35D0"/>
    <w:rsid w:val="00C255E1"/>
    <w:rsid w:val="00C319E4"/>
    <w:rsid w:val="00C920DF"/>
    <w:rsid w:val="00CB147C"/>
    <w:rsid w:val="00CF1562"/>
    <w:rsid w:val="00CF351A"/>
    <w:rsid w:val="00D158A3"/>
    <w:rsid w:val="00DA68FF"/>
    <w:rsid w:val="00DB3069"/>
    <w:rsid w:val="00DC3716"/>
    <w:rsid w:val="00DD0F1F"/>
    <w:rsid w:val="00DE01DF"/>
    <w:rsid w:val="00DE2707"/>
    <w:rsid w:val="00E01957"/>
    <w:rsid w:val="00E05814"/>
    <w:rsid w:val="00E1544F"/>
    <w:rsid w:val="00E33EA8"/>
    <w:rsid w:val="00EC6E68"/>
    <w:rsid w:val="00ED3B7F"/>
    <w:rsid w:val="00F01ED6"/>
    <w:rsid w:val="00F41E9E"/>
    <w:rsid w:val="00F44C65"/>
    <w:rsid w:val="00F4581E"/>
    <w:rsid w:val="00F74FF7"/>
    <w:rsid w:val="00F835CE"/>
    <w:rsid w:val="00FA53C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deville-chabrol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Pages>
  <Words>1151</Words>
  <Characters>5935</Characters>
  <Application>Microsoft Office Word</Application>
  <DocSecurity>0</DocSecurity>
  <Lines>120</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 Parent-Gros</cp:lastModifiedBy>
  <cp:revision>18</cp:revision>
  <cp:lastPrinted>2023-01-27T13:48:00Z</cp:lastPrinted>
  <dcterms:created xsi:type="dcterms:W3CDTF">2020-11-10T09:03:00Z</dcterms:created>
  <dcterms:modified xsi:type="dcterms:W3CDTF">2026-01-09T10:06:00Z</dcterms:modified>
</cp:coreProperties>
</file>