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7A7FAD" w14:textId="488102DD" w:rsidR="00421E5F" w:rsidRPr="00BA549E" w:rsidRDefault="00421E5F" w:rsidP="005D12B6">
      <w:pPr>
        <w:jc w:val="center"/>
        <w:rPr>
          <w:rFonts w:ascii="Cambria" w:hAnsi="Cambria"/>
          <w:bCs/>
          <w:sz w:val="72"/>
          <w:szCs w:val="72"/>
          <w:u w:val="single"/>
        </w:rPr>
      </w:pPr>
      <w:r w:rsidRPr="00BA549E">
        <w:rPr>
          <w:rFonts w:ascii="Cambria" w:hAnsi="Cambria"/>
          <w:bCs/>
          <w:sz w:val="72"/>
          <w:szCs w:val="72"/>
          <w:u w:val="single"/>
        </w:rPr>
        <w:t>MAISON PARENT-GROS</w:t>
      </w:r>
    </w:p>
    <w:p w14:paraId="108D1DED" w14:textId="77777777" w:rsidR="002811A4" w:rsidRPr="00BA549E" w:rsidRDefault="0039198A" w:rsidP="005D12B6">
      <w:pPr>
        <w:jc w:val="center"/>
        <w:rPr>
          <w:rFonts w:ascii="Cambria" w:hAnsi="Cambria"/>
          <w:bCs/>
          <w:sz w:val="72"/>
          <w:szCs w:val="72"/>
          <w:u w:val="single"/>
        </w:rPr>
      </w:pPr>
      <w:r w:rsidRPr="00BA549E">
        <w:rPr>
          <w:rFonts w:ascii="Cambria" w:hAnsi="Cambria"/>
          <w:bCs/>
          <w:sz w:val="72"/>
          <w:szCs w:val="72"/>
          <w:u w:val="single"/>
        </w:rPr>
        <w:t>Domaine A</w:t>
      </w:r>
      <w:r w:rsidR="002811A4" w:rsidRPr="00BA549E">
        <w:rPr>
          <w:rFonts w:ascii="Cambria" w:hAnsi="Cambria"/>
          <w:bCs/>
          <w:sz w:val="72"/>
          <w:szCs w:val="72"/>
          <w:u w:val="single"/>
        </w:rPr>
        <w:t xml:space="preserve">-F GROS </w:t>
      </w:r>
    </w:p>
    <w:p w14:paraId="10C1C080" w14:textId="100CC262" w:rsidR="00E01957" w:rsidRPr="00BA549E" w:rsidRDefault="00E01957" w:rsidP="005D12B6">
      <w:pPr>
        <w:jc w:val="center"/>
        <w:rPr>
          <w:rFonts w:ascii="Cambria" w:hAnsi="Cambria" w:cs="Times New Roman"/>
          <w:sz w:val="24"/>
          <w:szCs w:val="24"/>
        </w:rPr>
      </w:pPr>
    </w:p>
    <w:p w14:paraId="5146D8E6" w14:textId="655F00BD" w:rsidR="009A0F8A" w:rsidRPr="00BA549E" w:rsidRDefault="009A0F8A" w:rsidP="000D7A8D">
      <w:pPr>
        <w:ind w:firstLine="708"/>
        <w:jc w:val="both"/>
        <w:rPr>
          <w:rFonts w:ascii="Cambria" w:hAnsi="Cambria" w:cs="Times New Roman"/>
          <w:sz w:val="24"/>
          <w:szCs w:val="24"/>
        </w:rPr>
      </w:pPr>
      <w:r w:rsidRPr="00BA549E">
        <w:rPr>
          <w:rFonts w:ascii="Cambria" w:hAnsi="Cambria" w:cs="Times New Roman"/>
          <w:b/>
          <w:sz w:val="24"/>
          <w:szCs w:val="24"/>
        </w:rPr>
        <w:t>Le Domaine AF GROS est un</w:t>
      </w:r>
      <w:r w:rsidR="00146879" w:rsidRPr="00BA549E">
        <w:rPr>
          <w:rFonts w:ascii="Cambria" w:hAnsi="Cambria" w:cs="Times New Roman"/>
          <w:b/>
          <w:sz w:val="24"/>
          <w:szCs w:val="24"/>
        </w:rPr>
        <w:t>e exploitation située en</w:t>
      </w:r>
      <w:r w:rsidRPr="00BA549E">
        <w:rPr>
          <w:rFonts w:ascii="Cambria" w:hAnsi="Cambria" w:cs="Times New Roman"/>
          <w:b/>
          <w:sz w:val="24"/>
          <w:szCs w:val="24"/>
        </w:rPr>
        <w:t xml:space="preserve"> Bourgogne</w:t>
      </w:r>
      <w:r w:rsidR="000D7A8D" w:rsidRPr="00BA549E">
        <w:rPr>
          <w:rFonts w:ascii="Cambria" w:hAnsi="Cambria" w:cs="Times New Roman"/>
          <w:b/>
          <w:sz w:val="24"/>
          <w:szCs w:val="24"/>
        </w:rPr>
        <w:t>, à Pommard</w:t>
      </w:r>
      <w:r w:rsidR="00146879" w:rsidRPr="00BA549E">
        <w:rPr>
          <w:rFonts w:ascii="Cambria" w:hAnsi="Cambria" w:cs="Times New Roman"/>
          <w:sz w:val="24"/>
          <w:szCs w:val="24"/>
        </w:rPr>
        <w:t>,</w:t>
      </w:r>
      <w:r w:rsidR="000D7A8D" w:rsidRPr="00BA549E">
        <w:rPr>
          <w:rFonts w:ascii="Cambria" w:hAnsi="Cambria" w:cs="Times New Roman"/>
          <w:sz w:val="24"/>
          <w:szCs w:val="24"/>
        </w:rPr>
        <w:t xml:space="preserve"> qui a été fondée</w:t>
      </w:r>
      <w:r w:rsidRPr="00BA549E">
        <w:rPr>
          <w:rFonts w:ascii="Cambria" w:hAnsi="Cambria" w:cs="Times New Roman"/>
          <w:sz w:val="24"/>
          <w:szCs w:val="24"/>
        </w:rPr>
        <w:t xml:space="preserve"> par Anne-Françoise GROS. </w:t>
      </w:r>
      <w:r w:rsidR="00146879" w:rsidRPr="00BA549E">
        <w:rPr>
          <w:rFonts w:ascii="Cambria" w:hAnsi="Cambria" w:cs="Times New Roman"/>
          <w:sz w:val="24"/>
          <w:szCs w:val="24"/>
        </w:rPr>
        <w:t>O</w:t>
      </w:r>
      <w:r w:rsidRPr="00BA549E">
        <w:rPr>
          <w:rFonts w:ascii="Cambria" w:hAnsi="Cambria" w:cs="Times New Roman"/>
          <w:sz w:val="24"/>
          <w:szCs w:val="24"/>
        </w:rPr>
        <w:t xml:space="preserve">riginaire de </w:t>
      </w:r>
      <w:proofErr w:type="spellStart"/>
      <w:r w:rsidRPr="00BA549E">
        <w:rPr>
          <w:rFonts w:ascii="Cambria" w:hAnsi="Cambria" w:cs="Times New Roman"/>
          <w:sz w:val="24"/>
          <w:szCs w:val="24"/>
        </w:rPr>
        <w:t>Vosne</w:t>
      </w:r>
      <w:proofErr w:type="spellEnd"/>
      <w:r w:rsidRPr="00BA549E">
        <w:rPr>
          <w:rFonts w:ascii="Cambria" w:hAnsi="Cambria" w:cs="Times New Roman"/>
          <w:sz w:val="24"/>
          <w:szCs w:val="24"/>
        </w:rPr>
        <w:t xml:space="preserve"> Romanée, </w:t>
      </w:r>
      <w:r w:rsidR="00146879" w:rsidRPr="00BA549E">
        <w:rPr>
          <w:rFonts w:ascii="Cambria" w:hAnsi="Cambria" w:cs="Times New Roman"/>
          <w:sz w:val="24"/>
          <w:szCs w:val="24"/>
        </w:rPr>
        <w:t xml:space="preserve">elle </w:t>
      </w:r>
      <w:r w:rsidRPr="00BA549E">
        <w:rPr>
          <w:rFonts w:ascii="Cambria" w:hAnsi="Cambria" w:cs="Times New Roman"/>
          <w:sz w:val="24"/>
          <w:szCs w:val="24"/>
        </w:rPr>
        <w:t xml:space="preserve">est la fille de Jean GROS. La création du Domaine remonte à 1988 lorsque son père </w:t>
      </w:r>
      <w:r w:rsidR="001F1953" w:rsidRPr="00BA549E">
        <w:rPr>
          <w:rFonts w:ascii="Cambria" w:hAnsi="Cambria" w:cs="Times New Roman"/>
          <w:sz w:val="24"/>
          <w:szCs w:val="24"/>
        </w:rPr>
        <w:t>décide</w:t>
      </w:r>
      <w:r w:rsidRPr="00BA549E">
        <w:rPr>
          <w:rFonts w:ascii="Cambria" w:hAnsi="Cambria" w:cs="Times New Roman"/>
          <w:sz w:val="24"/>
          <w:szCs w:val="24"/>
        </w:rPr>
        <w:t xml:space="preserve"> de prendre sa retraite et de diviser le vignoble entre elle et ses 2 frères Michel (Domaine Michel Gros) et Bernard (Domaine Gros </w:t>
      </w:r>
      <w:r w:rsidR="001F1953" w:rsidRPr="00BA549E">
        <w:rPr>
          <w:rFonts w:ascii="Cambria" w:hAnsi="Cambria" w:cs="Times New Roman"/>
          <w:sz w:val="24"/>
          <w:szCs w:val="24"/>
        </w:rPr>
        <w:t>Frère</w:t>
      </w:r>
      <w:r w:rsidRPr="00BA549E">
        <w:rPr>
          <w:rFonts w:ascii="Cambria" w:hAnsi="Cambria" w:cs="Times New Roman"/>
          <w:sz w:val="24"/>
          <w:szCs w:val="24"/>
        </w:rPr>
        <w:t xml:space="preserve"> et Sœur). </w:t>
      </w:r>
    </w:p>
    <w:p w14:paraId="22458645" w14:textId="77777777" w:rsidR="00E01957" w:rsidRPr="00BA549E" w:rsidRDefault="00E01957" w:rsidP="00E01957">
      <w:pPr>
        <w:jc w:val="center"/>
        <w:rPr>
          <w:rFonts w:ascii="Cambria" w:hAnsi="Cambria" w:cs="Times New Roman"/>
          <w:sz w:val="24"/>
          <w:szCs w:val="24"/>
          <w:lang w:val="en-US"/>
        </w:rPr>
      </w:pPr>
      <w:r w:rsidRPr="00BA549E">
        <w:rPr>
          <w:rFonts w:ascii="Cambria" w:hAnsi="Cambria" w:cs="Times New Roman"/>
          <w:noProof/>
          <w:sz w:val="24"/>
          <w:szCs w:val="24"/>
        </w:rPr>
        <w:drawing>
          <wp:inline distT="0" distB="0" distL="0" distR="0" wp14:anchorId="5751CC7D" wp14:editId="422ABA9F">
            <wp:extent cx="1476375" cy="1798446"/>
            <wp:effectExtent l="0" t="0" r="0" b="0"/>
            <wp:docPr id="7" name="Image 6" descr="logo AF G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F GROS.jpg"/>
                    <pic:cNvPicPr/>
                  </pic:nvPicPr>
                  <pic:blipFill>
                    <a:blip r:embed="rId5" cstate="print"/>
                    <a:stretch>
                      <a:fillRect/>
                    </a:stretch>
                  </pic:blipFill>
                  <pic:spPr>
                    <a:xfrm>
                      <a:off x="0" y="0"/>
                      <a:ext cx="1478054" cy="1800491"/>
                    </a:xfrm>
                    <a:prstGeom prst="rect">
                      <a:avLst/>
                    </a:prstGeom>
                  </pic:spPr>
                </pic:pic>
              </a:graphicData>
            </a:graphic>
          </wp:inline>
        </w:drawing>
      </w:r>
    </w:p>
    <w:p w14:paraId="34FFC264" w14:textId="7264C9C8" w:rsidR="000D7A8D" w:rsidRPr="00BA549E" w:rsidRDefault="009A0F8A" w:rsidP="00146879">
      <w:pPr>
        <w:ind w:firstLine="708"/>
        <w:jc w:val="both"/>
        <w:rPr>
          <w:rFonts w:ascii="Cambria" w:hAnsi="Cambria" w:cs="Times New Roman"/>
          <w:b/>
          <w:sz w:val="24"/>
          <w:szCs w:val="24"/>
        </w:rPr>
      </w:pPr>
      <w:r w:rsidRPr="00BA549E">
        <w:rPr>
          <w:rFonts w:ascii="Cambria" w:hAnsi="Cambria" w:cs="Times New Roman"/>
          <w:sz w:val="24"/>
          <w:szCs w:val="24"/>
        </w:rPr>
        <w:t xml:space="preserve">François PARENT, originaire de Pommard, est le mari d’Anne-Françoise. Il </w:t>
      </w:r>
      <w:r w:rsidR="000D7A8D" w:rsidRPr="00BA549E">
        <w:rPr>
          <w:rFonts w:ascii="Cambria" w:hAnsi="Cambria" w:cs="Times New Roman"/>
          <w:sz w:val="24"/>
          <w:szCs w:val="24"/>
        </w:rPr>
        <w:t xml:space="preserve">a été </w:t>
      </w:r>
      <w:r w:rsidRPr="00BA549E">
        <w:rPr>
          <w:rFonts w:ascii="Cambria" w:hAnsi="Cambria" w:cs="Times New Roman"/>
          <w:sz w:val="24"/>
          <w:szCs w:val="24"/>
        </w:rPr>
        <w:t xml:space="preserve">le vinificateur des vins du Domaine depuis sa création. Son savoir-faire et sa réputation sont reconnus mondialement et ses vins sont une parfaite expression du pinot noir, une combinaison unique d’élégance et profondeur. </w:t>
      </w:r>
      <w:r w:rsidRPr="00BA549E">
        <w:rPr>
          <w:rFonts w:ascii="Cambria" w:hAnsi="Cambria" w:cs="Times New Roman"/>
          <w:b/>
          <w:sz w:val="24"/>
          <w:szCs w:val="24"/>
        </w:rPr>
        <w:t>Aujourd’hui, deux de leurs trois enfants travaillent sur le Domaine, Caroline et Mathias.</w:t>
      </w:r>
      <w:r w:rsidR="000D7A8D" w:rsidRPr="00BA549E">
        <w:rPr>
          <w:rFonts w:ascii="Cambria" w:hAnsi="Cambria" w:cs="Times New Roman"/>
          <w:b/>
          <w:sz w:val="24"/>
          <w:szCs w:val="24"/>
        </w:rPr>
        <w:t xml:space="preserve"> Le frère et la sœur se partagent l’un la vinification, et l’autre la </w:t>
      </w:r>
      <w:r w:rsidR="001158FC" w:rsidRPr="00BA549E">
        <w:rPr>
          <w:rFonts w:ascii="Cambria" w:hAnsi="Cambria" w:cs="Times New Roman"/>
          <w:b/>
          <w:sz w:val="24"/>
          <w:szCs w:val="24"/>
        </w:rPr>
        <w:t xml:space="preserve">gestion, le développement et la </w:t>
      </w:r>
      <w:r w:rsidR="000D7A8D" w:rsidRPr="00BA549E">
        <w:rPr>
          <w:rFonts w:ascii="Cambria" w:hAnsi="Cambria" w:cs="Times New Roman"/>
          <w:b/>
          <w:sz w:val="24"/>
          <w:szCs w:val="24"/>
        </w:rPr>
        <w:t>commercialisation</w:t>
      </w:r>
      <w:r w:rsidRPr="00BA549E">
        <w:rPr>
          <w:rFonts w:ascii="Cambria" w:hAnsi="Cambria" w:cs="Times New Roman"/>
          <w:b/>
          <w:sz w:val="24"/>
          <w:szCs w:val="24"/>
        </w:rPr>
        <w:t xml:space="preserve"> </w:t>
      </w:r>
      <w:r w:rsidR="000D7A8D" w:rsidRPr="00BA549E">
        <w:rPr>
          <w:rFonts w:ascii="Cambria" w:hAnsi="Cambria" w:cs="Times New Roman"/>
          <w:b/>
          <w:sz w:val="24"/>
          <w:szCs w:val="24"/>
        </w:rPr>
        <w:t>des vins du Domaine.</w:t>
      </w:r>
    </w:p>
    <w:p w14:paraId="0FBCDA87" w14:textId="77777777" w:rsidR="000D7A8D" w:rsidRDefault="000D7A8D" w:rsidP="000D7A8D">
      <w:pPr>
        <w:ind w:firstLine="708"/>
        <w:jc w:val="center"/>
        <w:rPr>
          <w:rFonts w:cs="Times New Roman"/>
          <w:sz w:val="24"/>
          <w:szCs w:val="24"/>
        </w:rPr>
      </w:pPr>
      <w:r>
        <w:rPr>
          <w:rFonts w:cs="Times New Roman"/>
          <w:noProof/>
          <w:sz w:val="24"/>
          <w:szCs w:val="24"/>
        </w:rPr>
        <w:drawing>
          <wp:inline distT="0" distB="0" distL="0" distR="0" wp14:anchorId="76DCEC43" wp14:editId="262EB179">
            <wp:extent cx="2462213" cy="16414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005.JPG"/>
                    <pic:cNvPicPr/>
                  </pic:nvPicPr>
                  <pic:blipFill>
                    <a:blip r:embed="rId6">
                      <a:extLst>
                        <a:ext uri="{28A0092B-C50C-407E-A947-70E740481C1C}">
                          <a14:useLocalDpi xmlns:a14="http://schemas.microsoft.com/office/drawing/2010/main" val="0"/>
                        </a:ext>
                      </a:extLst>
                    </a:blip>
                    <a:stretch>
                      <a:fillRect/>
                    </a:stretch>
                  </pic:blipFill>
                  <pic:spPr>
                    <a:xfrm>
                      <a:off x="0" y="0"/>
                      <a:ext cx="2463669" cy="1642446"/>
                    </a:xfrm>
                    <a:prstGeom prst="rect">
                      <a:avLst/>
                    </a:prstGeom>
                  </pic:spPr>
                </pic:pic>
              </a:graphicData>
            </a:graphic>
          </wp:inline>
        </w:drawing>
      </w:r>
      <w:r>
        <w:rPr>
          <w:rFonts w:cs="Times New Roman"/>
          <w:sz w:val="24"/>
          <w:szCs w:val="24"/>
        </w:rPr>
        <w:t xml:space="preserve"> </w:t>
      </w:r>
    </w:p>
    <w:p w14:paraId="33C6063C" w14:textId="5B182982" w:rsidR="000D7A8D" w:rsidRPr="000D7A8D" w:rsidRDefault="000D7A8D" w:rsidP="000D7A8D">
      <w:pPr>
        <w:ind w:firstLine="708"/>
        <w:jc w:val="center"/>
        <w:rPr>
          <w:rFonts w:asciiTheme="majorHAnsi" w:hAnsiTheme="majorHAnsi" w:cs="Times New Roman"/>
          <w:sz w:val="20"/>
          <w:szCs w:val="20"/>
        </w:rPr>
      </w:pPr>
      <w:r w:rsidRPr="000D7A8D">
        <w:rPr>
          <w:rFonts w:asciiTheme="majorHAnsi" w:hAnsiTheme="majorHAnsi" w:cs="Times New Roman"/>
          <w:sz w:val="20"/>
          <w:szCs w:val="20"/>
        </w:rPr>
        <w:t>Caroline et Mathias PARENT</w:t>
      </w:r>
    </w:p>
    <w:p w14:paraId="2A63883E" w14:textId="52D15184" w:rsidR="009A0F8A" w:rsidRDefault="009A0F8A" w:rsidP="00146879">
      <w:pPr>
        <w:ind w:firstLine="708"/>
        <w:jc w:val="both"/>
        <w:rPr>
          <w:rFonts w:ascii="Cambria" w:hAnsi="Cambria" w:cs="Times New Roman"/>
          <w:b/>
          <w:sz w:val="24"/>
          <w:szCs w:val="24"/>
        </w:rPr>
      </w:pPr>
      <w:r w:rsidRPr="00BA549E">
        <w:rPr>
          <w:rFonts w:ascii="Cambria" w:hAnsi="Cambria" w:cs="Times New Roman"/>
          <w:b/>
          <w:sz w:val="24"/>
          <w:szCs w:val="24"/>
        </w:rPr>
        <w:t>Le Domaine couvre 1</w:t>
      </w:r>
      <w:r w:rsidR="00051BBC" w:rsidRPr="00BA549E">
        <w:rPr>
          <w:rFonts w:ascii="Cambria" w:hAnsi="Cambria" w:cs="Times New Roman"/>
          <w:b/>
          <w:sz w:val="24"/>
          <w:szCs w:val="24"/>
        </w:rPr>
        <w:t>4</w:t>
      </w:r>
      <w:r w:rsidRPr="00BA549E">
        <w:rPr>
          <w:rFonts w:ascii="Cambria" w:hAnsi="Cambria" w:cs="Times New Roman"/>
          <w:b/>
          <w:sz w:val="24"/>
          <w:szCs w:val="24"/>
        </w:rPr>
        <w:t xml:space="preserve"> hectares majoritairement plantés en pinot noir, à la fois en Côte de Beaune et en Côte de Nuits. </w:t>
      </w:r>
      <w:r w:rsidR="00051BBC" w:rsidRPr="00BA549E">
        <w:rPr>
          <w:rFonts w:ascii="Cambria" w:hAnsi="Cambria" w:cs="Times New Roman"/>
          <w:b/>
          <w:sz w:val="24"/>
          <w:szCs w:val="24"/>
        </w:rPr>
        <w:t xml:space="preserve">Une parcelle de vigne récemment acquise en Moulin A Vent vient compléter la gamme des vins proposés. </w:t>
      </w:r>
    </w:p>
    <w:p w14:paraId="15178E3B" w14:textId="6D72F5C3" w:rsidR="000A3268" w:rsidRDefault="000A3268" w:rsidP="00146879">
      <w:pPr>
        <w:ind w:firstLine="708"/>
        <w:jc w:val="both"/>
        <w:rPr>
          <w:rFonts w:ascii="Cambria" w:hAnsi="Cambria" w:cs="Times New Roman"/>
          <w:b/>
          <w:sz w:val="24"/>
          <w:szCs w:val="24"/>
        </w:rPr>
      </w:pPr>
      <w:r>
        <w:rPr>
          <w:rFonts w:ascii="Cambria" w:hAnsi="Cambria" w:cs="Times New Roman"/>
          <w:b/>
          <w:sz w:val="24"/>
          <w:szCs w:val="24"/>
        </w:rPr>
        <w:lastRenderedPageBreak/>
        <w:t xml:space="preserve">Les appellations proposées sont : </w:t>
      </w:r>
    </w:p>
    <w:p w14:paraId="2B741E44" w14:textId="554BBA79" w:rsidR="000A3268" w:rsidRPr="00BA549E" w:rsidRDefault="000A3268" w:rsidP="00146879">
      <w:pPr>
        <w:ind w:firstLine="708"/>
        <w:jc w:val="both"/>
        <w:rPr>
          <w:rFonts w:ascii="Cambria" w:hAnsi="Cambria" w:cs="Times New Roman"/>
          <w:b/>
          <w:sz w:val="24"/>
          <w:szCs w:val="24"/>
        </w:rPr>
      </w:pPr>
      <w:r>
        <w:rPr>
          <w:rFonts w:ascii="Cambria" w:hAnsi="Cambria" w:cs="Times New Roman"/>
          <w:b/>
          <w:sz w:val="24"/>
          <w:szCs w:val="24"/>
        </w:rPr>
        <w:t xml:space="preserve">Moulin à Vent, Bourgogne, Bourgogne Hautes Cotes de Nuits, </w:t>
      </w:r>
      <w:proofErr w:type="spellStart"/>
      <w:r>
        <w:rPr>
          <w:rFonts w:ascii="Cambria" w:hAnsi="Cambria" w:cs="Times New Roman"/>
          <w:b/>
          <w:sz w:val="24"/>
          <w:szCs w:val="24"/>
        </w:rPr>
        <w:t>Vosne</w:t>
      </w:r>
      <w:proofErr w:type="spellEnd"/>
      <w:r>
        <w:rPr>
          <w:rFonts w:ascii="Cambria" w:hAnsi="Cambria" w:cs="Times New Roman"/>
          <w:b/>
          <w:sz w:val="24"/>
          <w:szCs w:val="24"/>
        </w:rPr>
        <w:t xml:space="preserve"> Romanée, </w:t>
      </w:r>
      <w:proofErr w:type="spellStart"/>
      <w:r>
        <w:rPr>
          <w:rFonts w:ascii="Cambria" w:hAnsi="Cambria" w:cs="Times New Roman"/>
          <w:b/>
          <w:sz w:val="24"/>
          <w:szCs w:val="24"/>
        </w:rPr>
        <w:t>Chambolle</w:t>
      </w:r>
      <w:proofErr w:type="spellEnd"/>
      <w:r>
        <w:rPr>
          <w:rFonts w:ascii="Cambria" w:hAnsi="Cambria" w:cs="Times New Roman"/>
          <w:b/>
          <w:sz w:val="24"/>
          <w:szCs w:val="24"/>
        </w:rPr>
        <w:t xml:space="preserve"> </w:t>
      </w:r>
      <w:proofErr w:type="spellStart"/>
      <w:r>
        <w:rPr>
          <w:rFonts w:ascii="Cambria" w:hAnsi="Cambria" w:cs="Times New Roman"/>
          <w:b/>
          <w:sz w:val="24"/>
          <w:szCs w:val="24"/>
        </w:rPr>
        <w:t>Musigny</w:t>
      </w:r>
      <w:proofErr w:type="spellEnd"/>
      <w:r>
        <w:rPr>
          <w:rFonts w:ascii="Cambria" w:hAnsi="Cambria" w:cs="Times New Roman"/>
          <w:b/>
          <w:sz w:val="24"/>
          <w:szCs w:val="24"/>
        </w:rPr>
        <w:t>, Savigny les Beaune 1</w:t>
      </w:r>
      <w:r w:rsidRPr="000A3268">
        <w:rPr>
          <w:rFonts w:ascii="Cambria" w:hAnsi="Cambria" w:cs="Times New Roman"/>
          <w:b/>
          <w:sz w:val="24"/>
          <w:szCs w:val="24"/>
          <w:vertAlign w:val="superscript"/>
        </w:rPr>
        <w:t>er</w:t>
      </w:r>
      <w:r>
        <w:rPr>
          <w:rFonts w:ascii="Cambria" w:hAnsi="Cambria" w:cs="Times New Roman"/>
          <w:b/>
          <w:sz w:val="24"/>
          <w:szCs w:val="24"/>
        </w:rPr>
        <w:t xml:space="preserve"> cru le Clos des Guettes, Beaune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Boucherottes</w:t>
      </w:r>
      <w:proofErr w:type="spellEnd"/>
      <w:r>
        <w:rPr>
          <w:rFonts w:ascii="Cambria" w:hAnsi="Cambria" w:cs="Times New Roman"/>
          <w:b/>
          <w:sz w:val="24"/>
          <w:szCs w:val="24"/>
        </w:rPr>
        <w:t xml:space="preserve">, </w:t>
      </w:r>
      <w:proofErr w:type="spellStart"/>
      <w:r>
        <w:rPr>
          <w:rFonts w:ascii="Cambria" w:hAnsi="Cambria" w:cs="Times New Roman"/>
          <w:b/>
          <w:sz w:val="24"/>
          <w:szCs w:val="24"/>
        </w:rPr>
        <w:t>Gevrey</w:t>
      </w:r>
      <w:proofErr w:type="spellEnd"/>
      <w:r>
        <w:rPr>
          <w:rFonts w:ascii="Cambria" w:hAnsi="Cambria" w:cs="Times New Roman"/>
          <w:b/>
          <w:sz w:val="24"/>
          <w:szCs w:val="24"/>
        </w:rPr>
        <w:t xml:space="preserve"> Chambertin, </w:t>
      </w:r>
      <w:proofErr w:type="spellStart"/>
      <w:r>
        <w:rPr>
          <w:rFonts w:ascii="Cambria" w:hAnsi="Cambria" w:cs="Times New Roman"/>
          <w:b/>
          <w:sz w:val="24"/>
          <w:szCs w:val="24"/>
        </w:rPr>
        <w:t>Morey</w:t>
      </w:r>
      <w:proofErr w:type="spellEnd"/>
      <w:r>
        <w:rPr>
          <w:rFonts w:ascii="Cambria" w:hAnsi="Cambria" w:cs="Times New Roman"/>
          <w:b/>
          <w:sz w:val="24"/>
          <w:szCs w:val="24"/>
        </w:rPr>
        <w:t xml:space="preserve"> St Denis, Pommard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Arvelets</w:t>
      </w:r>
      <w:proofErr w:type="spellEnd"/>
      <w:r>
        <w:rPr>
          <w:rFonts w:ascii="Cambria" w:hAnsi="Cambria" w:cs="Times New Roman"/>
          <w:b/>
          <w:sz w:val="24"/>
          <w:szCs w:val="24"/>
        </w:rPr>
        <w:t xml:space="preserve">, </w:t>
      </w:r>
      <w:r>
        <w:rPr>
          <w:rFonts w:ascii="Cambria" w:hAnsi="Cambria" w:cs="Times New Roman"/>
          <w:b/>
          <w:sz w:val="24"/>
          <w:szCs w:val="24"/>
        </w:rPr>
        <w:t>Pommard 1</w:t>
      </w:r>
      <w:r w:rsidRPr="000A3268">
        <w:rPr>
          <w:rFonts w:ascii="Cambria" w:hAnsi="Cambria" w:cs="Times New Roman"/>
          <w:b/>
          <w:sz w:val="24"/>
          <w:szCs w:val="24"/>
          <w:vertAlign w:val="superscript"/>
        </w:rPr>
        <w:t>er</w:t>
      </w:r>
      <w:r>
        <w:rPr>
          <w:rFonts w:ascii="Cambria" w:hAnsi="Cambria" w:cs="Times New Roman"/>
          <w:b/>
          <w:sz w:val="24"/>
          <w:szCs w:val="24"/>
        </w:rPr>
        <w:t xml:space="preserve"> cru</w:t>
      </w:r>
      <w:r>
        <w:rPr>
          <w:rFonts w:ascii="Cambria" w:hAnsi="Cambria" w:cs="Times New Roman"/>
          <w:b/>
          <w:sz w:val="24"/>
          <w:szCs w:val="24"/>
        </w:rPr>
        <w:t xml:space="preserve"> les </w:t>
      </w:r>
      <w:proofErr w:type="spellStart"/>
      <w:r>
        <w:rPr>
          <w:rFonts w:ascii="Cambria" w:hAnsi="Cambria" w:cs="Times New Roman"/>
          <w:b/>
          <w:sz w:val="24"/>
          <w:szCs w:val="24"/>
        </w:rPr>
        <w:t>Pezerolles</w:t>
      </w:r>
      <w:proofErr w:type="spellEnd"/>
      <w:r>
        <w:rPr>
          <w:rFonts w:ascii="Cambria" w:hAnsi="Cambria" w:cs="Times New Roman"/>
          <w:b/>
          <w:sz w:val="24"/>
          <w:szCs w:val="24"/>
        </w:rPr>
        <w:t xml:space="preserve">, </w:t>
      </w:r>
      <w:r>
        <w:rPr>
          <w:rFonts w:ascii="Cambria" w:hAnsi="Cambria" w:cs="Times New Roman"/>
          <w:b/>
          <w:sz w:val="24"/>
          <w:szCs w:val="24"/>
        </w:rPr>
        <w:t>Pommard 1</w:t>
      </w:r>
      <w:r w:rsidRPr="000A3268">
        <w:rPr>
          <w:rFonts w:ascii="Cambria" w:hAnsi="Cambria" w:cs="Times New Roman"/>
          <w:b/>
          <w:sz w:val="24"/>
          <w:szCs w:val="24"/>
          <w:vertAlign w:val="superscript"/>
        </w:rPr>
        <w:t>er</w:t>
      </w:r>
      <w:r>
        <w:rPr>
          <w:rFonts w:ascii="Cambria" w:hAnsi="Cambria" w:cs="Times New Roman"/>
          <w:b/>
          <w:sz w:val="24"/>
          <w:szCs w:val="24"/>
        </w:rPr>
        <w:t xml:space="preserve"> cru</w:t>
      </w:r>
      <w:r>
        <w:rPr>
          <w:rFonts w:ascii="Cambria" w:hAnsi="Cambria" w:cs="Times New Roman"/>
          <w:b/>
          <w:sz w:val="24"/>
          <w:szCs w:val="24"/>
        </w:rPr>
        <w:t xml:space="preserve"> Les </w:t>
      </w:r>
      <w:proofErr w:type="spellStart"/>
      <w:r>
        <w:rPr>
          <w:rFonts w:ascii="Cambria" w:hAnsi="Cambria" w:cs="Times New Roman"/>
          <w:b/>
          <w:sz w:val="24"/>
          <w:szCs w:val="24"/>
        </w:rPr>
        <w:t>Chanlins</w:t>
      </w:r>
      <w:proofErr w:type="spellEnd"/>
      <w:r>
        <w:rPr>
          <w:rFonts w:ascii="Cambria" w:hAnsi="Cambria" w:cs="Times New Roman"/>
          <w:b/>
          <w:sz w:val="24"/>
          <w:szCs w:val="24"/>
        </w:rPr>
        <w:t xml:space="preserve">, Clos Vougeot Grand Cru, </w:t>
      </w:r>
      <w:proofErr w:type="spellStart"/>
      <w:r>
        <w:rPr>
          <w:rFonts w:ascii="Cambria" w:hAnsi="Cambria" w:cs="Times New Roman"/>
          <w:b/>
          <w:sz w:val="24"/>
          <w:szCs w:val="24"/>
        </w:rPr>
        <w:t>Echezeaux</w:t>
      </w:r>
      <w:proofErr w:type="spellEnd"/>
      <w:r>
        <w:rPr>
          <w:rFonts w:ascii="Cambria" w:hAnsi="Cambria" w:cs="Times New Roman"/>
          <w:b/>
          <w:sz w:val="24"/>
          <w:szCs w:val="24"/>
        </w:rPr>
        <w:t xml:space="preserve"> Grand cru, </w:t>
      </w:r>
      <w:proofErr w:type="spellStart"/>
      <w:r>
        <w:rPr>
          <w:rFonts w:ascii="Cambria" w:hAnsi="Cambria" w:cs="Times New Roman"/>
          <w:b/>
          <w:sz w:val="24"/>
          <w:szCs w:val="24"/>
        </w:rPr>
        <w:t>Richebourg</w:t>
      </w:r>
      <w:proofErr w:type="spellEnd"/>
      <w:r>
        <w:rPr>
          <w:rFonts w:ascii="Cambria" w:hAnsi="Cambria" w:cs="Times New Roman"/>
          <w:b/>
          <w:sz w:val="24"/>
          <w:szCs w:val="24"/>
        </w:rPr>
        <w:t xml:space="preserve"> Grand Cru et en blancs, Beaune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Montrevenots</w:t>
      </w:r>
      <w:proofErr w:type="spellEnd"/>
      <w:r>
        <w:rPr>
          <w:rFonts w:ascii="Cambria" w:hAnsi="Cambria" w:cs="Times New Roman"/>
          <w:b/>
          <w:sz w:val="24"/>
          <w:szCs w:val="24"/>
        </w:rPr>
        <w:t xml:space="preserve"> et Corton Charlemagne.</w:t>
      </w:r>
    </w:p>
    <w:p w14:paraId="00F8C033" w14:textId="15491E5F" w:rsidR="0026633E" w:rsidRPr="00BA549E" w:rsidRDefault="000D7A8D" w:rsidP="00146879">
      <w:pPr>
        <w:ind w:firstLine="708"/>
        <w:jc w:val="both"/>
        <w:rPr>
          <w:rFonts w:ascii="Cambria" w:hAnsi="Cambria" w:cs="Times New Roman"/>
          <w:b/>
          <w:sz w:val="24"/>
          <w:szCs w:val="24"/>
        </w:rPr>
      </w:pPr>
      <w:r w:rsidRPr="00BA549E">
        <w:rPr>
          <w:rFonts w:ascii="Cambria" w:hAnsi="Cambria" w:cs="Times New Roman"/>
          <w:b/>
          <w:sz w:val="24"/>
          <w:szCs w:val="24"/>
        </w:rPr>
        <w:t>Véritable s</w:t>
      </w:r>
      <w:r w:rsidR="0026633E" w:rsidRPr="00BA549E">
        <w:rPr>
          <w:rFonts w:ascii="Cambria" w:hAnsi="Cambria" w:cs="Times New Roman"/>
          <w:b/>
          <w:sz w:val="24"/>
          <w:szCs w:val="24"/>
        </w:rPr>
        <w:t xml:space="preserve">ignature du Domaine, l’étiquette au visage illustre le caractère </w:t>
      </w:r>
      <w:r w:rsidRPr="00BA549E">
        <w:rPr>
          <w:rFonts w:ascii="Cambria" w:hAnsi="Cambria" w:cs="Times New Roman"/>
          <w:b/>
          <w:sz w:val="24"/>
          <w:szCs w:val="24"/>
        </w:rPr>
        <w:t xml:space="preserve">unique </w:t>
      </w:r>
      <w:r w:rsidR="0026633E" w:rsidRPr="00BA549E">
        <w:rPr>
          <w:rFonts w:ascii="Cambria" w:hAnsi="Cambria" w:cs="Times New Roman"/>
          <w:b/>
          <w:sz w:val="24"/>
          <w:szCs w:val="24"/>
        </w:rPr>
        <w:t xml:space="preserve">de chaque appellation. Ainsi, </w:t>
      </w:r>
      <w:r w:rsidRPr="00BA549E">
        <w:rPr>
          <w:rFonts w:ascii="Cambria" w:hAnsi="Cambria" w:cs="Times New Roman"/>
          <w:b/>
          <w:sz w:val="24"/>
          <w:szCs w:val="24"/>
        </w:rPr>
        <w:t xml:space="preserve">le visage figurant sur </w:t>
      </w:r>
      <w:r w:rsidR="0026633E" w:rsidRPr="00BA549E">
        <w:rPr>
          <w:rFonts w:ascii="Cambria" w:hAnsi="Cambria" w:cs="Times New Roman"/>
          <w:b/>
          <w:sz w:val="24"/>
          <w:szCs w:val="24"/>
        </w:rPr>
        <w:t>l’étiquette</w:t>
      </w:r>
      <w:r w:rsidRPr="00BA549E">
        <w:rPr>
          <w:rFonts w:ascii="Cambria" w:hAnsi="Cambria" w:cs="Times New Roman"/>
          <w:b/>
          <w:sz w:val="24"/>
          <w:szCs w:val="24"/>
        </w:rPr>
        <w:t xml:space="preserve"> est différent pour chaque cru. Cette série de sanguines, dont les tons ocres rappellent la terre de Bourgogne, a été réalisée par l’artiste Marie Paule Deville-</w:t>
      </w:r>
      <w:proofErr w:type="spellStart"/>
      <w:r w:rsidRPr="00BA549E">
        <w:rPr>
          <w:rFonts w:ascii="Cambria" w:hAnsi="Cambria" w:cs="Times New Roman"/>
          <w:b/>
          <w:sz w:val="24"/>
          <w:szCs w:val="24"/>
        </w:rPr>
        <w:t>Chabrolle</w:t>
      </w:r>
      <w:proofErr w:type="spellEnd"/>
      <w:r w:rsidRPr="00BA549E">
        <w:rPr>
          <w:rFonts w:ascii="Cambria" w:hAnsi="Cambria" w:cs="Times New Roman"/>
          <w:b/>
          <w:sz w:val="24"/>
          <w:szCs w:val="24"/>
        </w:rPr>
        <w:t>. (</w:t>
      </w:r>
      <w:hyperlink r:id="rId7" w:history="1">
        <w:r w:rsidRPr="00BA549E">
          <w:rPr>
            <w:rStyle w:val="Lienhypertexte"/>
            <w:rFonts w:ascii="Cambria" w:hAnsi="Cambria" w:cs="Times New Roman"/>
            <w:b/>
            <w:sz w:val="24"/>
            <w:szCs w:val="24"/>
          </w:rPr>
          <w:t>http://www.deville-chabrolle.com/</w:t>
        </w:r>
      </w:hyperlink>
      <w:r w:rsidRPr="00BA549E">
        <w:rPr>
          <w:rFonts w:ascii="Cambria" w:hAnsi="Cambria" w:cs="Times New Roman"/>
          <w:b/>
          <w:sz w:val="24"/>
          <w:szCs w:val="24"/>
        </w:rPr>
        <w:t xml:space="preserve">  notamment connue pour avoir sculpté le bronze du mannequin </w:t>
      </w:r>
      <w:proofErr w:type="spellStart"/>
      <w:r w:rsidRPr="00BA549E">
        <w:rPr>
          <w:rFonts w:ascii="Cambria" w:hAnsi="Cambria" w:cs="Times New Roman"/>
          <w:b/>
          <w:sz w:val="24"/>
          <w:szCs w:val="24"/>
        </w:rPr>
        <w:t>Laeticia</w:t>
      </w:r>
      <w:proofErr w:type="spellEnd"/>
      <w:r w:rsidRPr="00BA549E">
        <w:rPr>
          <w:rFonts w:ascii="Cambria" w:hAnsi="Cambria" w:cs="Times New Roman"/>
          <w:b/>
          <w:sz w:val="24"/>
          <w:szCs w:val="24"/>
        </w:rPr>
        <w:t xml:space="preserve"> </w:t>
      </w:r>
      <w:proofErr w:type="spellStart"/>
      <w:r w:rsidRPr="00BA549E">
        <w:rPr>
          <w:rFonts w:ascii="Cambria" w:hAnsi="Cambria" w:cs="Times New Roman"/>
          <w:b/>
          <w:sz w:val="24"/>
          <w:szCs w:val="24"/>
        </w:rPr>
        <w:t>Casta</w:t>
      </w:r>
      <w:proofErr w:type="spellEnd"/>
      <w:r w:rsidRPr="00BA549E">
        <w:rPr>
          <w:rFonts w:ascii="Cambria" w:hAnsi="Cambria" w:cs="Times New Roman"/>
          <w:b/>
          <w:sz w:val="24"/>
          <w:szCs w:val="24"/>
        </w:rPr>
        <w:t xml:space="preserve"> incarnant </w:t>
      </w:r>
      <w:r w:rsidR="001158FC" w:rsidRPr="00BA549E">
        <w:rPr>
          <w:rFonts w:ascii="Cambria" w:hAnsi="Cambria" w:cs="Times New Roman"/>
          <w:b/>
          <w:sz w:val="24"/>
          <w:szCs w:val="24"/>
        </w:rPr>
        <w:t>une des « </w:t>
      </w:r>
      <w:r w:rsidRPr="00BA549E">
        <w:rPr>
          <w:rFonts w:ascii="Cambria" w:hAnsi="Cambria" w:cs="Times New Roman"/>
          <w:b/>
          <w:sz w:val="24"/>
          <w:szCs w:val="24"/>
        </w:rPr>
        <w:t>Marianne</w:t>
      </w:r>
      <w:r w:rsidR="001158FC" w:rsidRPr="00BA549E">
        <w:rPr>
          <w:rFonts w:ascii="Cambria" w:hAnsi="Cambria" w:cs="Times New Roman"/>
          <w:b/>
          <w:sz w:val="24"/>
          <w:szCs w:val="24"/>
        </w:rPr>
        <w:t> »</w:t>
      </w:r>
      <w:r w:rsidRPr="00BA549E">
        <w:rPr>
          <w:rFonts w:ascii="Cambria" w:hAnsi="Cambria" w:cs="Times New Roman"/>
          <w:b/>
          <w:sz w:val="24"/>
          <w:szCs w:val="24"/>
        </w:rPr>
        <w:t xml:space="preserve">). C’est une des manières de distinguer le Domaine des 3 autres Domaines GROS existants à ce jour, </w:t>
      </w:r>
      <w:r w:rsidR="001158FC" w:rsidRPr="00BA549E">
        <w:rPr>
          <w:rFonts w:ascii="Cambria" w:hAnsi="Cambria" w:cs="Times New Roman"/>
          <w:b/>
          <w:sz w:val="24"/>
          <w:szCs w:val="24"/>
        </w:rPr>
        <w:t>ceux des</w:t>
      </w:r>
      <w:r w:rsidRPr="00BA549E">
        <w:rPr>
          <w:rFonts w:ascii="Cambria" w:hAnsi="Cambria" w:cs="Times New Roman"/>
          <w:b/>
          <w:sz w:val="24"/>
          <w:szCs w:val="24"/>
        </w:rPr>
        <w:t xml:space="preserve"> deux frères d’Anne-Françoise, et </w:t>
      </w:r>
      <w:r w:rsidR="001158FC" w:rsidRPr="00BA549E">
        <w:rPr>
          <w:rFonts w:ascii="Cambria" w:hAnsi="Cambria" w:cs="Times New Roman"/>
          <w:b/>
          <w:sz w:val="24"/>
          <w:szCs w:val="24"/>
        </w:rPr>
        <w:t xml:space="preserve">de </w:t>
      </w:r>
      <w:r w:rsidRPr="00BA549E">
        <w:rPr>
          <w:rFonts w:ascii="Cambria" w:hAnsi="Cambria" w:cs="Times New Roman"/>
          <w:b/>
          <w:sz w:val="24"/>
          <w:szCs w:val="24"/>
        </w:rPr>
        <w:t>leur cousine.</w:t>
      </w:r>
    </w:p>
    <w:p w14:paraId="20082B15" w14:textId="203F3EEB" w:rsidR="0093004C" w:rsidRPr="00BA549E" w:rsidRDefault="0093004C" w:rsidP="00146879">
      <w:pPr>
        <w:ind w:firstLine="708"/>
        <w:jc w:val="both"/>
        <w:rPr>
          <w:rFonts w:ascii="Cambria" w:hAnsi="Cambria" w:cs="Times New Roman"/>
          <w:b/>
          <w:sz w:val="24"/>
          <w:szCs w:val="24"/>
        </w:rPr>
      </w:pPr>
      <w:r w:rsidRPr="00BA549E">
        <w:rPr>
          <w:rFonts w:ascii="Cambria" w:hAnsi="Cambria" w:cs="Times New Roman"/>
          <w:b/>
          <w:sz w:val="24"/>
          <w:szCs w:val="24"/>
        </w:rPr>
        <w:t>Pour l’étiquette François PARENT, nous avons choisi la truffe. La truffe est un produit de Bourgogne, qui rappelle les aromes que prennent les vins de Bourgogne lorsqu’ils vieillissent. C’est également un rappel du lien qui unit la grande cuisine et les grands vins…</w:t>
      </w:r>
    </w:p>
    <w:p w14:paraId="72AF0F8A" w14:textId="77777777" w:rsidR="00126962" w:rsidRPr="009A0F8A" w:rsidRDefault="00126962" w:rsidP="00146879">
      <w:pPr>
        <w:ind w:firstLine="708"/>
        <w:jc w:val="both"/>
        <w:rPr>
          <w:rFonts w:cs="Times New Roman"/>
          <w:sz w:val="24"/>
          <w:szCs w:val="24"/>
        </w:rPr>
      </w:pPr>
    </w:p>
    <w:p w14:paraId="18AAEE31" w14:textId="1377393B" w:rsidR="00A56DB0" w:rsidRPr="00BA549E" w:rsidRDefault="009A0F8A" w:rsidP="00146879">
      <w:pPr>
        <w:jc w:val="both"/>
        <w:rPr>
          <w:rFonts w:ascii="Cambria" w:hAnsi="Cambria" w:cs="Times New Roman"/>
          <w:sz w:val="24"/>
          <w:szCs w:val="24"/>
        </w:rPr>
      </w:pPr>
      <w:r w:rsidRPr="00BA549E">
        <w:rPr>
          <w:rFonts w:ascii="Cambria" w:hAnsi="Cambria" w:cs="Times New Roman"/>
          <w:b/>
          <w:i/>
          <w:sz w:val="24"/>
          <w:szCs w:val="24"/>
          <w:u w:val="single"/>
        </w:rPr>
        <w:t>Méthodes culturales:</w:t>
      </w:r>
      <w:r w:rsidR="007C0F50" w:rsidRPr="00BA549E">
        <w:rPr>
          <w:rFonts w:ascii="Cambria" w:hAnsi="Cambria" w:cs="Times New Roman"/>
          <w:i/>
          <w:sz w:val="24"/>
          <w:szCs w:val="24"/>
        </w:rPr>
        <w:t xml:space="preserve"> </w:t>
      </w:r>
      <w:r w:rsidRPr="00BA549E">
        <w:rPr>
          <w:rFonts w:ascii="Cambria" w:hAnsi="Cambria" w:cs="Times New Roman"/>
          <w:sz w:val="24"/>
          <w:szCs w:val="24"/>
        </w:rPr>
        <w:t xml:space="preserve">La culture des sols est traditionnelle, en lutte raisonnée et applique les principes d’agriculture durable. </w:t>
      </w:r>
      <w:r w:rsidR="0008220D" w:rsidRPr="00BA549E">
        <w:rPr>
          <w:rFonts w:ascii="Cambria" w:hAnsi="Cambria" w:cs="Times New Roman"/>
          <w:sz w:val="24"/>
          <w:szCs w:val="24"/>
        </w:rPr>
        <w:t>François</w:t>
      </w:r>
      <w:r w:rsidR="00051BBC" w:rsidRPr="00BA549E">
        <w:rPr>
          <w:rFonts w:ascii="Cambria" w:hAnsi="Cambria" w:cs="Times New Roman"/>
          <w:sz w:val="24"/>
          <w:szCs w:val="24"/>
        </w:rPr>
        <w:t xml:space="preserve"> et Mathias sont</w:t>
      </w:r>
      <w:r w:rsidRPr="00BA549E">
        <w:rPr>
          <w:rFonts w:ascii="Cambria" w:hAnsi="Cambria" w:cs="Times New Roman"/>
          <w:sz w:val="24"/>
          <w:szCs w:val="24"/>
        </w:rPr>
        <w:t xml:space="preserve"> particulièrement attentif</w:t>
      </w:r>
      <w:r w:rsidR="00051BBC" w:rsidRPr="00BA549E">
        <w:rPr>
          <w:rFonts w:ascii="Cambria" w:hAnsi="Cambria" w:cs="Times New Roman"/>
          <w:sz w:val="24"/>
          <w:szCs w:val="24"/>
        </w:rPr>
        <w:t>s</w:t>
      </w:r>
      <w:r w:rsidRPr="00BA549E">
        <w:rPr>
          <w:rFonts w:ascii="Cambria" w:hAnsi="Cambria" w:cs="Times New Roman"/>
          <w:sz w:val="24"/>
          <w:szCs w:val="24"/>
        </w:rPr>
        <w:t xml:space="preserve"> à </w:t>
      </w:r>
      <w:r w:rsidR="00051BBC" w:rsidRPr="00BA549E">
        <w:rPr>
          <w:rFonts w:ascii="Cambria" w:hAnsi="Cambria" w:cs="Times New Roman"/>
          <w:sz w:val="24"/>
          <w:szCs w:val="24"/>
        </w:rPr>
        <w:t xml:space="preserve">la </w:t>
      </w:r>
      <w:r w:rsidR="00146879" w:rsidRPr="00BA549E">
        <w:rPr>
          <w:rFonts w:ascii="Cambria" w:hAnsi="Cambria" w:cs="Times New Roman"/>
          <w:sz w:val="24"/>
          <w:szCs w:val="24"/>
        </w:rPr>
        <w:t>conduite de la vigne</w:t>
      </w:r>
      <w:r w:rsidRPr="00BA549E">
        <w:rPr>
          <w:rFonts w:ascii="Cambria" w:hAnsi="Cambria" w:cs="Times New Roman"/>
          <w:sz w:val="24"/>
          <w:szCs w:val="24"/>
        </w:rPr>
        <w:t>, avec une taille sélective pour optimiser rendement et vigueur de la plante, effeuillage et vendanges en vert si nécessaire, gros travail des sols en labour.</w:t>
      </w:r>
      <w:r w:rsidR="0008220D" w:rsidRPr="00BA549E">
        <w:rPr>
          <w:rFonts w:ascii="Cambria" w:hAnsi="Cambria" w:cs="Times New Roman"/>
          <w:sz w:val="24"/>
          <w:szCs w:val="24"/>
        </w:rPr>
        <w:t xml:space="preserve"> </w:t>
      </w:r>
    </w:p>
    <w:p w14:paraId="70808672" w14:textId="04DD1F2F" w:rsidR="0027690A" w:rsidRPr="00BA549E" w:rsidRDefault="009A0F8A" w:rsidP="00146879">
      <w:pPr>
        <w:ind w:firstLine="708"/>
        <w:jc w:val="both"/>
        <w:rPr>
          <w:rFonts w:ascii="Cambria" w:hAnsi="Cambria" w:cs="Times New Roman"/>
          <w:sz w:val="24"/>
          <w:szCs w:val="24"/>
        </w:rPr>
      </w:pPr>
      <w:r w:rsidRPr="00BA549E">
        <w:rPr>
          <w:rFonts w:ascii="Cambria" w:hAnsi="Cambria" w:cs="Times New Roman"/>
          <w:sz w:val="24"/>
          <w:szCs w:val="24"/>
        </w:rPr>
        <w:t>Nous n’utilisons ni pesticides ni insecticides. Sur certains vignobles nous utilisons le principe de confusion sexuel</w:t>
      </w:r>
      <w:r w:rsidR="001F1953" w:rsidRPr="00BA549E">
        <w:rPr>
          <w:rFonts w:ascii="Cambria" w:hAnsi="Cambria" w:cs="Times New Roman"/>
          <w:sz w:val="24"/>
          <w:szCs w:val="24"/>
        </w:rPr>
        <w:t>le</w:t>
      </w:r>
      <w:r w:rsidRPr="00BA549E">
        <w:rPr>
          <w:rFonts w:ascii="Cambria" w:hAnsi="Cambria" w:cs="Times New Roman"/>
          <w:sz w:val="24"/>
          <w:szCs w:val="24"/>
        </w:rPr>
        <w:t xml:space="preserve">. </w:t>
      </w:r>
    </w:p>
    <w:p w14:paraId="0DB2A98B" w14:textId="4D424C02" w:rsidR="00031EC4" w:rsidRPr="00BA549E" w:rsidRDefault="009A0F8A" w:rsidP="0008220D">
      <w:pPr>
        <w:rPr>
          <w:rFonts w:ascii="Cambria" w:hAnsi="Cambria" w:cs="Times New Roman"/>
          <w:b/>
          <w:i/>
          <w:sz w:val="24"/>
          <w:szCs w:val="24"/>
          <w:u w:val="single"/>
        </w:rPr>
      </w:pPr>
      <w:r w:rsidRPr="00BA549E">
        <w:rPr>
          <w:rFonts w:ascii="Cambria" w:hAnsi="Cambria" w:cs="Times New Roman"/>
          <w:b/>
          <w:i/>
          <w:sz w:val="24"/>
          <w:szCs w:val="24"/>
          <w:u w:val="single"/>
        </w:rPr>
        <w:t>Vendanges et vinification</w:t>
      </w:r>
      <w:r w:rsidR="00031EC4" w:rsidRPr="00BA549E">
        <w:rPr>
          <w:rFonts w:ascii="Cambria" w:hAnsi="Cambria" w:cs="Times New Roman"/>
          <w:b/>
          <w:i/>
          <w:sz w:val="24"/>
          <w:szCs w:val="24"/>
          <w:u w:val="single"/>
        </w:rPr>
        <w:t>:</w:t>
      </w:r>
    </w:p>
    <w:p w14:paraId="1A1F0327" w14:textId="2F2BBC8B" w:rsidR="0027690A" w:rsidRPr="00BA549E" w:rsidRDefault="009A0F8A" w:rsidP="00146879">
      <w:pPr>
        <w:jc w:val="both"/>
        <w:rPr>
          <w:rFonts w:ascii="Cambria" w:hAnsi="Cambria" w:cs="Times New Roman"/>
          <w:sz w:val="24"/>
          <w:szCs w:val="24"/>
        </w:rPr>
      </w:pPr>
      <w:r w:rsidRPr="00BA549E">
        <w:rPr>
          <w:rFonts w:ascii="Cambria" w:hAnsi="Cambria" w:cs="Times New Roman"/>
          <w:sz w:val="24"/>
          <w:szCs w:val="24"/>
        </w:rPr>
        <w:t xml:space="preserve">La vendange est 100% </w:t>
      </w:r>
      <w:r w:rsidR="001F1953" w:rsidRPr="00BA549E">
        <w:rPr>
          <w:rFonts w:ascii="Cambria" w:hAnsi="Cambria" w:cs="Times New Roman"/>
          <w:sz w:val="24"/>
          <w:szCs w:val="24"/>
        </w:rPr>
        <w:t>manuelle</w:t>
      </w:r>
      <w:r w:rsidRPr="00BA549E">
        <w:rPr>
          <w:rFonts w:ascii="Cambria" w:hAnsi="Cambria" w:cs="Times New Roman"/>
          <w:sz w:val="24"/>
          <w:szCs w:val="24"/>
        </w:rPr>
        <w:t xml:space="preserve">. </w:t>
      </w:r>
    </w:p>
    <w:p w14:paraId="3697EFB8" w14:textId="093A4C95" w:rsidR="000A3268" w:rsidRDefault="009A0F8A" w:rsidP="00146879">
      <w:pPr>
        <w:jc w:val="both"/>
        <w:rPr>
          <w:rFonts w:ascii="Cambria" w:hAnsi="Cambria" w:cs="Times New Roman"/>
          <w:sz w:val="24"/>
          <w:szCs w:val="24"/>
        </w:rPr>
      </w:pPr>
      <w:r w:rsidRPr="00BA549E">
        <w:rPr>
          <w:rFonts w:ascii="Cambria" w:hAnsi="Cambria" w:cs="Times New Roman"/>
          <w:sz w:val="24"/>
          <w:szCs w:val="24"/>
        </w:rPr>
        <w:t xml:space="preserve">Les </w:t>
      </w:r>
      <w:r w:rsidR="00583FB0" w:rsidRPr="00BA549E">
        <w:rPr>
          <w:rFonts w:ascii="Cambria" w:hAnsi="Cambria" w:cs="Times New Roman"/>
          <w:sz w:val="24"/>
          <w:szCs w:val="24"/>
        </w:rPr>
        <w:t>grappes</w:t>
      </w:r>
      <w:r w:rsidR="001F1953" w:rsidRPr="00BA549E">
        <w:rPr>
          <w:rFonts w:ascii="Cambria" w:hAnsi="Cambria" w:cs="Times New Roman"/>
          <w:sz w:val="24"/>
          <w:szCs w:val="24"/>
        </w:rPr>
        <w:t>,</w:t>
      </w:r>
      <w:r w:rsidRPr="00BA549E">
        <w:rPr>
          <w:rFonts w:ascii="Cambria" w:hAnsi="Cambria" w:cs="Times New Roman"/>
          <w:sz w:val="24"/>
          <w:szCs w:val="24"/>
        </w:rPr>
        <w:t xml:space="preserve"> </w:t>
      </w:r>
      <w:r w:rsidR="00583FB0" w:rsidRPr="00BA549E">
        <w:rPr>
          <w:rFonts w:ascii="Cambria" w:hAnsi="Cambria" w:cs="Times New Roman"/>
          <w:sz w:val="24"/>
          <w:szCs w:val="24"/>
        </w:rPr>
        <w:t>une fois coupées</w:t>
      </w:r>
      <w:r w:rsidR="001F1953" w:rsidRPr="00BA549E">
        <w:rPr>
          <w:rFonts w:ascii="Cambria" w:hAnsi="Cambria" w:cs="Times New Roman"/>
          <w:sz w:val="24"/>
          <w:szCs w:val="24"/>
        </w:rPr>
        <w:t>,</w:t>
      </w:r>
      <w:r w:rsidR="00583FB0" w:rsidRPr="00BA549E">
        <w:rPr>
          <w:rFonts w:ascii="Cambria" w:hAnsi="Cambria" w:cs="Times New Roman"/>
          <w:sz w:val="24"/>
          <w:szCs w:val="24"/>
        </w:rPr>
        <w:t xml:space="preserve"> </w:t>
      </w:r>
      <w:r w:rsidRPr="00BA549E">
        <w:rPr>
          <w:rFonts w:ascii="Cambria" w:hAnsi="Cambria" w:cs="Times New Roman"/>
          <w:sz w:val="24"/>
          <w:szCs w:val="24"/>
        </w:rPr>
        <w:t>sont ramenées</w:t>
      </w:r>
      <w:r w:rsidR="00583FB0" w:rsidRPr="00BA549E">
        <w:rPr>
          <w:rFonts w:ascii="Cambria" w:hAnsi="Cambria" w:cs="Times New Roman"/>
          <w:sz w:val="24"/>
          <w:szCs w:val="24"/>
        </w:rPr>
        <w:t xml:space="preserve"> </w:t>
      </w:r>
      <w:r w:rsidRPr="00BA549E">
        <w:rPr>
          <w:rFonts w:ascii="Cambria" w:hAnsi="Cambria" w:cs="Times New Roman"/>
          <w:sz w:val="24"/>
          <w:szCs w:val="24"/>
        </w:rPr>
        <w:t xml:space="preserve">à la </w:t>
      </w:r>
      <w:proofErr w:type="spellStart"/>
      <w:r w:rsidRPr="00BA549E">
        <w:rPr>
          <w:rFonts w:ascii="Cambria" w:hAnsi="Cambria" w:cs="Times New Roman"/>
          <w:sz w:val="24"/>
          <w:szCs w:val="24"/>
        </w:rPr>
        <w:t>cuverie</w:t>
      </w:r>
      <w:proofErr w:type="spellEnd"/>
      <w:r w:rsidRPr="00BA549E">
        <w:rPr>
          <w:rFonts w:ascii="Cambria" w:hAnsi="Cambria" w:cs="Times New Roman"/>
          <w:sz w:val="24"/>
          <w:szCs w:val="24"/>
        </w:rPr>
        <w:t xml:space="preserve"> située à Beaune</w:t>
      </w:r>
      <w:r w:rsidR="000A3268">
        <w:rPr>
          <w:rFonts w:ascii="Cambria" w:hAnsi="Cambria" w:cs="Times New Roman"/>
          <w:sz w:val="24"/>
          <w:szCs w:val="24"/>
        </w:rPr>
        <w:t xml:space="preserve"> et égrappées à 100%. </w:t>
      </w:r>
    </w:p>
    <w:p w14:paraId="74323F0C" w14:textId="45931121" w:rsidR="006270C7" w:rsidRDefault="00583FB0" w:rsidP="00146879">
      <w:pPr>
        <w:jc w:val="both"/>
        <w:rPr>
          <w:rFonts w:ascii="Cambria" w:hAnsi="Cambria" w:cs="Times New Roman"/>
          <w:sz w:val="24"/>
          <w:szCs w:val="24"/>
        </w:rPr>
      </w:pPr>
      <w:r w:rsidRPr="00BA549E">
        <w:rPr>
          <w:rFonts w:ascii="Cambria" w:hAnsi="Cambria" w:cs="Times New Roman"/>
          <w:sz w:val="24"/>
          <w:szCs w:val="24"/>
        </w:rPr>
        <w:t xml:space="preserve">Nous effectuons une macération à froid, </w:t>
      </w:r>
      <w:r w:rsidR="001F1953" w:rsidRPr="00BA549E">
        <w:rPr>
          <w:rFonts w:ascii="Cambria" w:hAnsi="Cambria" w:cs="Times New Roman"/>
          <w:sz w:val="24"/>
          <w:szCs w:val="24"/>
        </w:rPr>
        <w:t>d</w:t>
      </w:r>
      <w:r w:rsidRPr="00BA549E">
        <w:rPr>
          <w:rFonts w:ascii="Cambria" w:hAnsi="Cambria" w:cs="Times New Roman"/>
          <w:sz w:val="24"/>
          <w:szCs w:val="24"/>
        </w:rPr>
        <w:t>ura</w:t>
      </w:r>
      <w:r w:rsidR="00146879" w:rsidRPr="00BA549E">
        <w:rPr>
          <w:rFonts w:ascii="Cambria" w:hAnsi="Cambria" w:cs="Times New Roman"/>
          <w:sz w:val="24"/>
          <w:szCs w:val="24"/>
        </w:rPr>
        <w:t>nt 4-5 jours afin d’extraire arô</w:t>
      </w:r>
      <w:r w:rsidRPr="00BA549E">
        <w:rPr>
          <w:rFonts w:ascii="Cambria" w:hAnsi="Cambria" w:cs="Times New Roman"/>
          <w:sz w:val="24"/>
          <w:szCs w:val="24"/>
        </w:rPr>
        <w:t>mes et couleur, et durant ce temps nous effectuons des remontages afin d’oxygéner au maximum les jus.</w:t>
      </w:r>
      <w:r w:rsidR="006270C7" w:rsidRPr="00BA549E">
        <w:rPr>
          <w:rFonts w:ascii="Cambria" w:hAnsi="Cambria" w:cs="Times New Roman"/>
          <w:sz w:val="24"/>
          <w:szCs w:val="24"/>
        </w:rPr>
        <w:t xml:space="preserve"> </w:t>
      </w:r>
      <w:r w:rsidR="00F74FF7" w:rsidRPr="00BA549E">
        <w:rPr>
          <w:rFonts w:ascii="Cambria" w:hAnsi="Cambria" w:cs="Times New Roman"/>
          <w:sz w:val="24"/>
          <w:szCs w:val="24"/>
        </w:rPr>
        <w:t>Nous faisons un délestage par jour.</w:t>
      </w:r>
      <w:r w:rsidRPr="00BA549E">
        <w:rPr>
          <w:rFonts w:ascii="Cambria" w:hAnsi="Cambria" w:cs="Times New Roman"/>
          <w:sz w:val="24"/>
          <w:szCs w:val="24"/>
        </w:rPr>
        <w:t xml:space="preserve"> </w:t>
      </w:r>
      <w:r w:rsidR="0065251D" w:rsidRPr="00BA549E">
        <w:rPr>
          <w:rFonts w:ascii="Cambria" w:hAnsi="Cambria" w:cs="Times New Roman"/>
          <w:sz w:val="24"/>
          <w:szCs w:val="24"/>
        </w:rPr>
        <w:t xml:space="preserve">La fermentation </w:t>
      </w:r>
      <w:proofErr w:type="spellStart"/>
      <w:r w:rsidR="001F1953" w:rsidRPr="00BA549E">
        <w:rPr>
          <w:rFonts w:ascii="Cambria" w:hAnsi="Cambria" w:cs="Times New Roman"/>
          <w:sz w:val="24"/>
          <w:szCs w:val="24"/>
        </w:rPr>
        <w:t>malo</w:t>
      </w:r>
      <w:proofErr w:type="spellEnd"/>
      <w:r w:rsidR="001F1953" w:rsidRPr="00BA549E">
        <w:rPr>
          <w:rFonts w:ascii="Cambria" w:hAnsi="Cambria" w:cs="Times New Roman"/>
          <w:sz w:val="24"/>
          <w:szCs w:val="24"/>
        </w:rPr>
        <w:t>-la</w:t>
      </w:r>
      <w:r w:rsidR="0065251D" w:rsidRPr="00BA549E">
        <w:rPr>
          <w:rFonts w:ascii="Cambria" w:hAnsi="Cambria" w:cs="Times New Roman"/>
          <w:sz w:val="24"/>
          <w:szCs w:val="24"/>
        </w:rPr>
        <w:t xml:space="preserve">ctique s’effectue en fûts. </w:t>
      </w:r>
    </w:p>
    <w:p w14:paraId="57F49298" w14:textId="5CA8BBEA" w:rsidR="000A3268" w:rsidRPr="00BA549E" w:rsidRDefault="000A3268" w:rsidP="000A3268">
      <w:pPr>
        <w:autoSpaceDE w:val="0"/>
        <w:autoSpaceDN w:val="0"/>
        <w:adjustRightInd w:val="0"/>
        <w:spacing w:after="0" w:line="240" w:lineRule="auto"/>
        <w:jc w:val="both"/>
        <w:rPr>
          <w:rFonts w:ascii="Cambria" w:hAnsi="Cambria" w:cs="Times New Roman"/>
          <w:sz w:val="24"/>
          <w:szCs w:val="24"/>
        </w:rPr>
      </w:pPr>
      <w:r w:rsidRPr="00BA549E">
        <w:rPr>
          <w:rFonts w:ascii="Cambria" w:hAnsi="Cambria" w:cs="Times New Roman"/>
          <w:b/>
          <w:i/>
          <w:sz w:val="24"/>
          <w:szCs w:val="24"/>
          <w:u w:val="single"/>
        </w:rPr>
        <w:t>Elevage</w:t>
      </w:r>
      <w:r w:rsidRPr="00BA549E">
        <w:rPr>
          <w:rFonts w:ascii="Cambria" w:hAnsi="Cambria" w:cs="Times New Roman"/>
          <w:sz w:val="24"/>
          <w:szCs w:val="24"/>
        </w:rPr>
        <w:t>: Les vins sont élevés en fûts de chênes français pendant 12 à 18 mois.</w:t>
      </w:r>
      <w:r w:rsidRPr="000A3268">
        <w:rPr>
          <w:rFonts w:ascii="Cambria" w:hAnsi="Cambria" w:cs="Times New Roman"/>
          <w:sz w:val="24"/>
          <w:szCs w:val="24"/>
        </w:rPr>
        <w:t xml:space="preserve"> </w:t>
      </w:r>
      <w:r w:rsidRPr="00BA549E">
        <w:rPr>
          <w:rFonts w:ascii="Cambria" w:hAnsi="Cambria" w:cs="Times New Roman"/>
          <w:sz w:val="24"/>
          <w:szCs w:val="24"/>
        </w:rPr>
        <w:t xml:space="preserve">L’Elevage dure 12 mois pour les villages (50% de futs neufs en moyenne), 15 mois pour les 1ers crus (65% de futs neufs) et 18 mois pour les grands crus (100% futs neufs). </w:t>
      </w:r>
    </w:p>
    <w:p w14:paraId="51A71BD9" w14:textId="12E42EA6" w:rsidR="000A3268" w:rsidRDefault="000A3268" w:rsidP="00146879">
      <w:pPr>
        <w:jc w:val="both"/>
        <w:rPr>
          <w:rFonts w:ascii="Cambria" w:hAnsi="Cambria" w:cs="Times New Roman"/>
          <w:sz w:val="24"/>
          <w:szCs w:val="24"/>
        </w:rPr>
      </w:pPr>
    </w:p>
    <w:p w14:paraId="028BC885" w14:textId="3196505C" w:rsidR="000A3268" w:rsidRPr="00BA549E" w:rsidRDefault="000A3268" w:rsidP="000A3268">
      <w:pPr>
        <w:autoSpaceDE w:val="0"/>
        <w:autoSpaceDN w:val="0"/>
        <w:adjustRightInd w:val="0"/>
        <w:spacing w:after="0" w:line="240" w:lineRule="auto"/>
        <w:jc w:val="both"/>
        <w:rPr>
          <w:rFonts w:ascii="Cambria" w:hAnsi="Cambria"/>
          <w:sz w:val="24"/>
          <w:szCs w:val="24"/>
        </w:rPr>
      </w:pPr>
      <w:r w:rsidRPr="00BA549E">
        <w:rPr>
          <w:rFonts w:ascii="Cambria" w:hAnsi="Cambria"/>
          <w:sz w:val="24"/>
          <w:szCs w:val="24"/>
        </w:rPr>
        <w:lastRenderedPageBreak/>
        <w:t xml:space="preserve">Nous analysons la turbidité afin de ne filtrer les </w:t>
      </w:r>
      <w:r>
        <w:rPr>
          <w:rFonts w:ascii="Cambria" w:hAnsi="Cambria"/>
          <w:sz w:val="24"/>
          <w:szCs w:val="24"/>
        </w:rPr>
        <w:t xml:space="preserve">vins que si cela est nécessaire. </w:t>
      </w:r>
      <w:r w:rsidRPr="00BA549E">
        <w:rPr>
          <w:rFonts w:ascii="Cambria" w:hAnsi="Cambria"/>
          <w:sz w:val="24"/>
          <w:szCs w:val="24"/>
        </w:rPr>
        <w:t xml:space="preserve">Les vins sont ensuite mis en bouteille par gravité, et sans collage. </w:t>
      </w:r>
    </w:p>
    <w:p w14:paraId="73A1000C" w14:textId="77777777" w:rsidR="000A3268" w:rsidRPr="00BA549E" w:rsidRDefault="000A3268" w:rsidP="00146879">
      <w:pPr>
        <w:jc w:val="both"/>
        <w:rPr>
          <w:rFonts w:ascii="Cambria" w:hAnsi="Cambria" w:cs="Times New Roman"/>
          <w:sz w:val="24"/>
          <w:szCs w:val="24"/>
        </w:rPr>
      </w:pPr>
    </w:p>
    <w:p w14:paraId="04BC3AFB" w14:textId="77777777" w:rsidR="000A3268" w:rsidRDefault="00BF35D0" w:rsidP="00BF35D0">
      <w:pPr>
        <w:jc w:val="both"/>
        <w:rPr>
          <w:rFonts w:ascii="Cambria" w:hAnsi="Cambria" w:cs="Times New Roman"/>
          <w:b/>
          <w:i/>
          <w:sz w:val="24"/>
          <w:szCs w:val="24"/>
        </w:rPr>
      </w:pPr>
      <w:r w:rsidRPr="00BA549E">
        <w:rPr>
          <w:rFonts w:ascii="Cambria" w:hAnsi="Cambria" w:cs="Times New Roman"/>
          <w:b/>
          <w:i/>
          <w:sz w:val="24"/>
          <w:szCs w:val="24"/>
        </w:rPr>
        <w:t xml:space="preserve">A partir du </w:t>
      </w:r>
      <w:r w:rsidRPr="00BA549E">
        <w:rPr>
          <w:rFonts w:ascii="Cambria" w:hAnsi="Cambria" w:cs="Times New Roman"/>
          <w:b/>
          <w:i/>
          <w:sz w:val="24"/>
          <w:szCs w:val="24"/>
          <w:u w:val="single"/>
        </w:rPr>
        <w:t>millésime 2016</w:t>
      </w:r>
      <w:r w:rsidRPr="00BA549E">
        <w:rPr>
          <w:rFonts w:ascii="Cambria" w:hAnsi="Cambria" w:cs="Times New Roman"/>
          <w:b/>
          <w:i/>
          <w:sz w:val="24"/>
          <w:szCs w:val="24"/>
        </w:rPr>
        <w:t xml:space="preserve">, le Domaine commence à proposer certains vins en « sans sulfites ajoutés », puisque nous remplacerons le SO2 par un adjuvant naturel composé de tanins liquides. Notre première cuvée de vin « sans sulfites ajoutés », notre cuvée test, </w:t>
      </w:r>
      <w:r w:rsidR="000A3268">
        <w:rPr>
          <w:rFonts w:ascii="Cambria" w:hAnsi="Cambria" w:cs="Times New Roman"/>
          <w:b/>
          <w:i/>
          <w:sz w:val="24"/>
          <w:szCs w:val="24"/>
        </w:rPr>
        <w:t xml:space="preserve">a été </w:t>
      </w:r>
      <w:r w:rsidRPr="00BA549E">
        <w:rPr>
          <w:rFonts w:ascii="Cambria" w:hAnsi="Cambria" w:cs="Times New Roman"/>
          <w:b/>
          <w:i/>
          <w:sz w:val="24"/>
          <w:szCs w:val="24"/>
        </w:rPr>
        <w:t xml:space="preserve">un </w:t>
      </w:r>
      <w:r w:rsidRPr="00BA549E">
        <w:rPr>
          <w:rFonts w:ascii="Cambria" w:hAnsi="Cambria" w:cs="Times New Roman"/>
          <w:b/>
          <w:i/>
          <w:sz w:val="24"/>
          <w:szCs w:val="24"/>
          <w:u w:val="single"/>
        </w:rPr>
        <w:t>Bourgogne Hautes Cotes de Nuits 2016,</w:t>
      </w:r>
      <w:r w:rsidRPr="00BA549E">
        <w:rPr>
          <w:rFonts w:ascii="Cambria" w:hAnsi="Cambria" w:cs="Times New Roman"/>
          <w:b/>
          <w:i/>
          <w:sz w:val="24"/>
          <w:szCs w:val="24"/>
        </w:rPr>
        <w:t xml:space="preserve"> tirés à 2200 bouteilles</w:t>
      </w:r>
      <w:r w:rsidR="000A3268">
        <w:rPr>
          <w:rFonts w:ascii="Cambria" w:hAnsi="Cambria" w:cs="Times New Roman"/>
          <w:b/>
          <w:i/>
          <w:sz w:val="24"/>
          <w:szCs w:val="24"/>
        </w:rPr>
        <w:t>.</w:t>
      </w:r>
    </w:p>
    <w:p w14:paraId="277AA355" w14:textId="66C697A3" w:rsidR="00BF35D0" w:rsidRPr="00BA549E" w:rsidRDefault="00BF35D0" w:rsidP="00BF35D0">
      <w:pPr>
        <w:jc w:val="both"/>
        <w:rPr>
          <w:rFonts w:ascii="Cambria" w:hAnsi="Cambria" w:cs="Times New Roman"/>
          <w:b/>
          <w:i/>
          <w:sz w:val="24"/>
          <w:szCs w:val="24"/>
        </w:rPr>
      </w:pPr>
      <w:r w:rsidRPr="00BA549E">
        <w:rPr>
          <w:rFonts w:ascii="Cambria" w:hAnsi="Cambria" w:cs="Times New Roman"/>
          <w:b/>
          <w:i/>
          <w:sz w:val="24"/>
          <w:szCs w:val="24"/>
        </w:rPr>
        <w:t>Ces vins ne seront proposés que lorsque le millésime le permet, sans aucun risque pour les vins puisque la grande majorité de nos vins sont exportés et que nous ne faisons aucune concession sur la qualité ;</w:t>
      </w:r>
    </w:p>
    <w:p w14:paraId="4882D176" w14:textId="77777777" w:rsidR="00C255E1" w:rsidRPr="00BA549E" w:rsidRDefault="00C255E1" w:rsidP="00146879">
      <w:pPr>
        <w:autoSpaceDE w:val="0"/>
        <w:autoSpaceDN w:val="0"/>
        <w:adjustRightInd w:val="0"/>
        <w:spacing w:after="0" w:line="240" w:lineRule="auto"/>
        <w:jc w:val="both"/>
        <w:rPr>
          <w:rFonts w:ascii="Cambria" w:hAnsi="Cambria"/>
          <w:sz w:val="24"/>
          <w:szCs w:val="24"/>
        </w:rPr>
      </w:pPr>
    </w:p>
    <w:p w14:paraId="33454E61" w14:textId="7650D331" w:rsidR="008A5AD5" w:rsidRPr="00BA549E" w:rsidRDefault="008A5AD5" w:rsidP="00146879">
      <w:pPr>
        <w:autoSpaceDE w:val="0"/>
        <w:autoSpaceDN w:val="0"/>
        <w:adjustRightInd w:val="0"/>
        <w:spacing w:after="0" w:line="240" w:lineRule="auto"/>
        <w:jc w:val="both"/>
        <w:rPr>
          <w:rFonts w:ascii="Cambria" w:hAnsi="Cambria"/>
          <w:b/>
          <w:sz w:val="24"/>
          <w:szCs w:val="24"/>
        </w:rPr>
      </w:pPr>
      <w:r w:rsidRPr="00BA549E">
        <w:rPr>
          <w:rFonts w:ascii="Cambria" w:hAnsi="Cambria"/>
          <w:b/>
          <w:sz w:val="24"/>
          <w:szCs w:val="24"/>
        </w:rPr>
        <w:t xml:space="preserve">Caroline communique régulièrement sur le les réseaux sociaux via les comptes </w:t>
      </w:r>
      <w:proofErr w:type="spellStart"/>
      <w:r w:rsidRPr="00BA549E">
        <w:rPr>
          <w:rFonts w:ascii="Cambria" w:hAnsi="Cambria"/>
          <w:b/>
          <w:sz w:val="24"/>
          <w:szCs w:val="24"/>
        </w:rPr>
        <w:t>instagram</w:t>
      </w:r>
      <w:proofErr w:type="spellEnd"/>
      <w:r w:rsidRPr="00BA549E">
        <w:rPr>
          <w:rFonts w:ascii="Cambria" w:hAnsi="Cambria"/>
          <w:b/>
          <w:sz w:val="24"/>
          <w:szCs w:val="24"/>
        </w:rPr>
        <w:t xml:space="preserve"> @</w:t>
      </w:r>
      <w:proofErr w:type="spellStart"/>
      <w:r w:rsidRPr="00BA549E">
        <w:rPr>
          <w:rFonts w:ascii="Cambria" w:hAnsi="Cambria"/>
          <w:b/>
          <w:sz w:val="24"/>
          <w:szCs w:val="24"/>
        </w:rPr>
        <w:t>cparentgros</w:t>
      </w:r>
      <w:proofErr w:type="spellEnd"/>
      <w:r w:rsidRPr="00BA549E">
        <w:rPr>
          <w:rFonts w:ascii="Cambria" w:hAnsi="Cambria"/>
          <w:b/>
          <w:sz w:val="24"/>
          <w:szCs w:val="24"/>
        </w:rPr>
        <w:t>, Twitter @</w:t>
      </w:r>
      <w:proofErr w:type="spellStart"/>
      <w:r w:rsidRPr="00BA549E">
        <w:rPr>
          <w:rFonts w:ascii="Cambria" w:hAnsi="Cambria"/>
          <w:b/>
          <w:sz w:val="24"/>
          <w:szCs w:val="24"/>
        </w:rPr>
        <w:t>cparentgros</w:t>
      </w:r>
      <w:proofErr w:type="spellEnd"/>
      <w:r w:rsidRPr="00BA549E">
        <w:rPr>
          <w:rFonts w:ascii="Cambria" w:hAnsi="Cambria"/>
          <w:b/>
          <w:sz w:val="24"/>
          <w:szCs w:val="24"/>
        </w:rPr>
        <w:t xml:space="preserve"> et le compte Facebook du Domaine AF GROS.</w:t>
      </w:r>
      <w:r w:rsidR="00421E5F" w:rsidRPr="00BA549E">
        <w:rPr>
          <w:rFonts w:ascii="Cambria" w:hAnsi="Cambria"/>
          <w:b/>
          <w:sz w:val="24"/>
          <w:szCs w:val="24"/>
        </w:rPr>
        <w:t xml:space="preserve"> #</w:t>
      </w:r>
      <w:proofErr w:type="spellStart"/>
      <w:r w:rsidR="00421E5F" w:rsidRPr="00BA549E">
        <w:rPr>
          <w:rFonts w:ascii="Cambria" w:hAnsi="Cambria"/>
          <w:b/>
          <w:sz w:val="24"/>
          <w:szCs w:val="24"/>
        </w:rPr>
        <w:t>LeJeffersonClub</w:t>
      </w:r>
      <w:proofErr w:type="spellEnd"/>
    </w:p>
    <w:p w14:paraId="1F94AF5E" w14:textId="4DE17006" w:rsidR="00364FCF" w:rsidRPr="00BA549E" w:rsidRDefault="00364FCF" w:rsidP="00146879">
      <w:pPr>
        <w:autoSpaceDE w:val="0"/>
        <w:autoSpaceDN w:val="0"/>
        <w:adjustRightInd w:val="0"/>
        <w:spacing w:after="0" w:line="240" w:lineRule="auto"/>
        <w:jc w:val="both"/>
        <w:rPr>
          <w:rFonts w:ascii="Cambria" w:hAnsi="Cambria"/>
          <w:b/>
          <w:sz w:val="24"/>
          <w:szCs w:val="24"/>
        </w:rPr>
      </w:pPr>
    </w:p>
    <w:p w14:paraId="5C938572" w14:textId="6C1A8F32" w:rsidR="00364FCF" w:rsidRPr="009759EE" w:rsidRDefault="00364FCF" w:rsidP="00BA549E">
      <w:pPr>
        <w:jc w:val="center"/>
        <w:rPr>
          <w:rFonts w:ascii="Cambria" w:hAnsi="Cambria"/>
          <w:sz w:val="36"/>
          <w:szCs w:val="36"/>
        </w:rPr>
      </w:pPr>
      <w:r w:rsidRPr="009759EE">
        <w:rPr>
          <w:b/>
          <w:sz w:val="24"/>
          <w:szCs w:val="24"/>
        </w:rPr>
        <w:br w:type="page"/>
      </w:r>
      <w:r w:rsidR="00BA549E" w:rsidRPr="009759EE">
        <w:rPr>
          <w:rFonts w:ascii="Cambria" w:hAnsi="Cambria"/>
          <w:sz w:val="36"/>
          <w:szCs w:val="36"/>
        </w:rPr>
        <w:lastRenderedPageBreak/>
        <w:t>W</w:t>
      </w:r>
      <w:r w:rsidRPr="009759EE">
        <w:rPr>
          <w:rFonts w:ascii="Cambria" w:hAnsi="Cambria"/>
          <w:sz w:val="36"/>
          <w:szCs w:val="36"/>
        </w:rPr>
        <w:t>INE BAR : LE JEFFERSON’S CLUB</w:t>
      </w:r>
    </w:p>
    <w:p w14:paraId="14767C5D" w14:textId="5AE7C98E" w:rsidR="00BA549E" w:rsidRDefault="00BA549E">
      <w:pPr>
        <w:rPr>
          <w:rFonts w:ascii="Cambria" w:hAnsi="Cambria"/>
          <w:sz w:val="24"/>
          <w:szCs w:val="24"/>
        </w:rPr>
      </w:pPr>
      <w:r w:rsidRPr="00BA549E">
        <w:rPr>
          <w:rFonts w:ascii="Cambria" w:hAnsi="Cambria"/>
          <w:sz w:val="24"/>
          <w:szCs w:val="24"/>
        </w:rPr>
        <w:t xml:space="preserve">Thomas Jefferson fut un des auteurs de la Déclaration </w:t>
      </w:r>
      <w:r w:rsidR="00776F73" w:rsidRPr="00BA549E">
        <w:rPr>
          <w:rFonts w:ascii="Cambria" w:hAnsi="Cambria"/>
          <w:sz w:val="24"/>
          <w:szCs w:val="24"/>
        </w:rPr>
        <w:t>d’Independence</w:t>
      </w:r>
      <w:r w:rsidRPr="00BA549E">
        <w:rPr>
          <w:rFonts w:ascii="Cambria" w:hAnsi="Cambria"/>
          <w:sz w:val="24"/>
          <w:szCs w:val="24"/>
        </w:rPr>
        <w:t xml:space="preserve"> des Etats Unis, ainsi que le 3</w:t>
      </w:r>
      <w:r w:rsidR="00776F73">
        <w:rPr>
          <w:rFonts w:ascii="Cambria" w:hAnsi="Cambria"/>
          <w:sz w:val="24"/>
          <w:szCs w:val="24"/>
        </w:rPr>
        <w:t>e</w:t>
      </w:r>
      <w:r w:rsidRPr="00BA549E">
        <w:rPr>
          <w:rFonts w:ascii="Cambria" w:hAnsi="Cambria"/>
          <w:sz w:val="24"/>
          <w:szCs w:val="24"/>
        </w:rPr>
        <w:t xml:space="preserve"> Président des Etats Unis d’Amérique. </w:t>
      </w:r>
    </w:p>
    <w:p w14:paraId="567B860E" w14:textId="29428066" w:rsidR="00776F73" w:rsidRDefault="00776F73">
      <w:pPr>
        <w:rPr>
          <w:rFonts w:ascii="Cambria" w:hAnsi="Cambria"/>
          <w:sz w:val="24"/>
          <w:szCs w:val="24"/>
        </w:rPr>
      </w:pPr>
      <w:r>
        <w:rPr>
          <w:rFonts w:ascii="Cambria" w:hAnsi="Cambria"/>
          <w:sz w:val="24"/>
          <w:szCs w:val="24"/>
        </w:rPr>
        <w:t xml:space="preserve">en 1787, quand Jefferson, qui était alors Ambassadeur en France, vint en Bourgogne pour des raisons de santé,  il arriva à Beaune où il engagea un conseiller pour lui servir de guide. C’est ainsi qu’il rencontra Etienne PARENT, l’aïeul de Caroline et Mathias PARENT. </w:t>
      </w:r>
    </w:p>
    <w:p w14:paraId="774497CD" w14:textId="32A3FEF0" w:rsidR="00776F73" w:rsidRPr="00BA549E" w:rsidRDefault="00776F73">
      <w:pPr>
        <w:rPr>
          <w:rFonts w:ascii="Cambria" w:hAnsi="Cambria"/>
          <w:sz w:val="24"/>
          <w:szCs w:val="24"/>
        </w:rPr>
      </w:pPr>
      <w:r>
        <w:rPr>
          <w:rFonts w:ascii="Cambria" w:hAnsi="Cambria"/>
          <w:sz w:val="24"/>
          <w:szCs w:val="24"/>
        </w:rPr>
        <w:t>Les deux hommes devinrent amis et Etienne fit découvrir les vins de Pommard à Jefferson, qui lui demanda, lorsqu’il retourna aux Etats unis, de lui faire expédier des vins pour la Maison Blanche. On trouve des traces des échanges entre les deux hommes qui ont perduré même lorsque Jefferson s’est retiré dans sa propriété de Monticello. Aujourd’hui, Caroline et Mathias sont toujours en contact avec la Fondation Jefferson à Monticello.</w:t>
      </w:r>
    </w:p>
    <w:p w14:paraId="32E3C1F4" w14:textId="77777777" w:rsidR="000B7C25" w:rsidRPr="000B7C25" w:rsidRDefault="000B7C25" w:rsidP="00BA549E">
      <w:pPr>
        <w:pStyle w:val="NormalWeb"/>
        <w:shd w:val="clear" w:color="auto" w:fill="FFFFFF"/>
        <w:spacing w:before="0" w:beforeAutospacing="0" w:after="0" w:afterAutospacing="0"/>
        <w:rPr>
          <w:color w:val="6A6C6E"/>
          <w:sz w:val="27"/>
          <w:szCs w:val="27"/>
          <w:lang w:val="en-US"/>
        </w:rPr>
      </w:pPr>
      <w:r w:rsidRPr="000B7C25">
        <w:rPr>
          <w:color w:val="6A6C6E"/>
          <w:sz w:val="27"/>
          <w:szCs w:val="27"/>
          <w:lang w:val="en-US"/>
        </w:rPr>
        <w:t>His love for Burgundy wine was no secret, as his correspondence and writings confirm. From his letters to his connection in France, Etienne Parent, dated January 22, 1789:</w:t>
      </w:r>
    </w:p>
    <w:p w14:paraId="669489E0" w14:textId="77777777" w:rsidR="000B7C25" w:rsidRPr="000B7C25" w:rsidRDefault="000B7C25" w:rsidP="000B7C25">
      <w:pPr>
        <w:pStyle w:val="NormalWeb"/>
        <w:shd w:val="clear" w:color="auto" w:fill="FFFFFF"/>
        <w:spacing w:before="0" w:beforeAutospacing="0" w:after="0" w:afterAutospacing="0"/>
        <w:rPr>
          <w:i/>
          <w:iCs/>
          <w:color w:val="6A6C6E"/>
          <w:sz w:val="25"/>
          <w:szCs w:val="25"/>
          <w:lang w:val="en-US"/>
        </w:rPr>
      </w:pPr>
      <w:r w:rsidRPr="000B7C25">
        <w:rPr>
          <w:i/>
          <w:iCs/>
          <w:color w:val="6A6C6E"/>
          <w:sz w:val="25"/>
          <w:szCs w:val="25"/>
          <w:lang w:val="en-US"/>
        </w:rPr>
        <w:t>For several weeks now, Sir, I have wanted to order from you a shipment of Meursault. But the season has been so rude that I thought it would be better to await milder weather. The delay has lasted to the point that I now find myself with a pressing need. I ask you therefore to send me immediately two hundred and fifty bottles of wine, Meursault “</w:t>
      </w:r>
      <w:proofErr w:type="spellStart"/>
      <w:r w:rsidRPr="000B7C25">
        <w:rPr>
          <w:i/>
          <w:iCs/>
          <w:color w:val="6A6C6E"/>
          <w:sz w:val="25"/>
          <w:szCs w:val="25"/>
          <w:lang w:val="en-US"/>
        </w:rPr>
        <w:t>Goutte</w:t>
      </w:r>
      <w:proofErr w:type="spellEnd"/>
      <w:r w:rsidRPr="000B7C25">
        <w:rPr>
          <w:i/>
          <w:iCs/>
          <w:color w:val="6A6C6E"/>
          <w:sz w:val="25"/>
          <w:szCs w:val="25"/>
          <w:lang w:val="en-US"/>
        </w:rPr>
        <w:t xml:space="preserve"> d’Or”. I have become so attached to that of </w:t>
      </w:r>
      <w:hyperlink r:id="rId8" w:tgtFrame="_blank" w:history="1">
        <w:r w:rsidRPr="000B7C25">
          <w:rPr>
            <w:rStyle w:val="Lienhypertexte"/>
            <w:i/>
            <w:iCs/>
            <w:sz w:val="25"/>
            <w:szCs w:val="25"/>
            <w:lang w:val="en-US"/>
          </w:rPr>
          <w:t xml:space="preserve">Mr. </w:t>
        </w:r>
        <w:proofErr w:type="spellStart"/>
        <w:r w:rsidRPr="000B7C25">
          <w:rPr>
            <w:rStyle w:val="Lienhypertexte"/>
            <w:i/>
            <w:iCs/>
            <w:sz w:val="25"/>
            <w:szCs w:val="25"/>
            <w:lang w:val="en-US"/>
          </w:rPr>
          <w:t>Bachey</w:t>
        </w:r>
        <w:proofErr w:type="spellEnd"/>
      </w:hyperlink>
      <w:r w:rsidRPr="000B7C25">
        <w:rPr>
          <w:i/>
          <w:iCs/>
          <w:color w:val="6A6C6E"/>
          <w:sz w:val="25"/>
          <w:szCs w:val="25"/>
          <w:lang w:val="en-US"/>
        </w:rPr>
        <w:t> of the 1784 vintage that if he still has any of it I would prefer it.*</w:t>
      </w:r>
    </w:p>
    <w:p w14:paraId="6B7A4737" w14:textId="77777777" w:rsidR="000B7C25" w:rsidRDefault="000B7C25">
      <w:pPr>
        <w:rPr>
          <w:b/>
          <w:sz w:val="24"/>
          <w:szCs w:val="24"/>
          <w:lang w:val="en-US"/>
        </w:rPr>
      </w:pPr>
    </w:p>
    <w:p w14:paraId="4D0AF7F3" w14:textId="2B1732CC" w:rsidR="000B7C25" w:rsidRPr="00364FCF" w:rsidRDefault="000B7C25" w:rsidP="000B7C25">
      <w:pPr>
        <w:jc w:val="center"/>
        <w:rPr>
          <w:b/>
          <w:sz w:val="24"/>
          <w:szCs w:val="24"/>
          <w:lang w:val="en-US"/>
        </w:rPr>
      </w:pPr>
      <w:r>
        <w:rPr>
          <w:b/>
          <w:noProof/>
          <w:sz w:val="24"/>
          <w:szCs w:val="24"/>
        </w:rPr>
        <w:drawing>
          <wp:inline distT="0" distB="0" distL="0" distR="0" wp14:anchorId="34047CC6" wp14:editId="5C6E332E">
            <wp:extent cx="4191000" cy="314325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01.JPG"/>
                    <pic:cNvPicPr/>
                  </pic:nvPicPr>
                  <pic:blipFill>
                    <a:blip r:embed="rId9">
                      <a:extLst>
                        <a:ext uri="{28A0092B-C50C-407E-A947-70E740481C1C}">
                          <a14:useLocalDpi xmlns:a14="http://schemas.microsoft.com/office/drawing/2010/main" val="0"/>
                        </a:ext>
                      </a:extLst>
                    </a:blip>
                    <a:stretch>
                      <a:fillRect/>
                    </a:stretch>
                  </pic:blipFill>
                  <pic:spPr>
                    <a:xfrm>
                      <a:off x="0" y="0"/>
                      <a:ext cx="4193069" cy="3144803"/>
                    </a:xfrm>
                    <a:prstGeom prst="rect">
                      <a:avLst/>
                    </a:prstGeom>
                  </pic:spPr>
                </pic:pic>
              </a:graphicData>
            </a:graphic>
          </wp:inline>
        </w:drawing>
      </w:r>
    </w:p>
    <w:p w14:paraId="51CE29BF" w14:textId="4B408C12" w:rsidR="00364FCF" w:rsidRPr="00BA549E" w:rsidRDefault="00BA549E" w:rsidP="00BA549E">
      <w:pPr>
        <w:pStyle w:val="Titre1"/>
        <w:shd w:val="clear" w:color="auto" w:fill="FFFFFF"/>
        <w:spacing w:before="0" w:beforeAutospacing="0" w:after="0" w:afterAutospacing="0"/>
        <w:ind w:firstLine="708"/>
        <w:jc w:val="center"/>
        <w:rPr>
          <w:b w:val="0"/>
          <w:sz w:val="24"/>
          <w:szCs w:val="24"/>
          <w:lang w:val="en-US"/>
        </w:rPr>
      </w:pPr>
      <w:r>
        <w:rPr>
          <w:b w:val="0"/>
          <w:sz w:val="24"/>
          <w:szCs w:val="24"/>
          <w:lang w:val="en-US"/>
        </w:rPr>
        <w:t xml:space="preserve">Extract of </w:t>
      </w:r>
      <w:r w:rsidRPr="00BA549E">
        <w:rPr>
          <w:rFonts w:ascii="Arial" w:hAnsi="Arial" w:cs="Arial"/>
          <w:color w:val="333333"/>
          <w:sz w:val="18"/>
          <w:szCs w:val="18"/>
          <w:lang w:val="en-US"/>
        </w:rPr>
        <w:t>Thomas Jefferson: A Chronology of His Thoughts</w:t>
      </w:r>
      <w:r>
        <w:rPr>
          <w:rFonts w:ascii="Arial" w:hAnsi="Arial" w:cs="Arial"/>
          <w:color w:val="333333"/>
          <w:sz w:val="18"/>
          <w:szCs w:val="18"/>
          <w:lang w:val="en-US"/>
        </w:rPr>
        <w:t xml:space="preserve"> </w:t>
      </w:r>
      <w:r w:rsidRPr="00BA549E">
        <w:rPr>
          <w:rFonts w:ascii="Arial" w:hAnsi="Arial" w:cs="Arial"/>
          <w:color w:val="333333"/>
          <w:sz w:val="13"/>
          <w:szCs w:val="13"/>
          <w:shd w:val="clear" w:color="auto" w:fill="FFFFFF"/>
          <w:lang w:val="en-US"/>
        </w:rPr>
        <w:t>Par Thomas Jefferson,</w:t>
      </w:r>
      <w:r>
        <w:rPr>
          <w:rFonts w:ascii="Arial" w:hAnsi="Arial" w:cs="Arial"/>
          <w:color w:val="333333"/>
          <w:sz w:val="13"/>
          <w:szCs w:val="13"/>
          <w:shd w:val="clear" w:color="auto" w:fill="FFFFFF"/>
          <w:lang w:val="en-US"/>
        </w:rPr>
        <w:t xml:space="preserve"> </w:t>
      </w:r>
      <w:r w:rsidRPr="00BA549E">
        <w:rPr>
          <w:rFonts w:ascii="Arial" w:hAnsi="Arial" w:cs="Arial"/>
          <w:color w:val="333333"/>
          <w:sz w:val="13"/>
          <w:szCs w:val="13"/>
          <w:shd w:val="clear" w:color="auto" w:fill="FFFFFF"/>
          <w:lang w:val="en-US"/>
        </w:rPr>
        <w:t>Jerry Holmes</w:t>
      </w:r>
    </w:p>
    <w:p w14:paraId="6D246F15" w14:textId="77777777" w:rsidR="00364FCF" w:rsidRPr="00364FCF" w:rsidRDefault="00364FCF">
      <w:pPr>
        <w:rPr>
          <w:b/>
          <w:sz w:val="24"/>
          <w:szCs w:val="24"/>
          <w:lang w:val="en-US"/>
        </w:rPr>
      </w:pPr>
    </w:p>
    <w:p w14:paraId="258C2D57" w14:textId="7AD5AA5F" w:rsidR="000B7C25" w:rsidRDefault="000B7C25" w:rsidP="000A3268">
      <w:pPr>
        <w:pStyle w:val="yiv8430555836msonormal"/>
        <w:shd w:val="clear" w:color="auto" w:fill="FFFFFF"/>
      </w:pPr>
      <w:r w:rsidRPr="002A6BAA">
        <w:rPr>
          <w:rFonts w:ascii="Helvetica" w:hAnsi="Helvetica" w:cs="Helvetica"/>
          <w:color w:val="26282A"/>
          <w:sz w:val="20"/>
          <w:szCs w:val="20"/>
          <w:lang w:val="en-US"/>
        </w:rPr>
        <w:br/>
      </w:r>
    </w:p>
    <w:p w14:paraId="6E5B4B3B" w14:textId="77777777" w:rsidR="00FD038F" w:rsidRDefault="00FD038F" w:rsidP="00FD038F">
      <w:pPr>
        <w:ind w:right="-141"/>
        <w:rPr>
          <w:b/>
          <w:sz w:val="24"/>
          <w:szCs w:val="24"/>
        </w:rPr>
      </w:pPr>
      <w:r>
        <w:rPr>
          <w:b/>
          <w:noProof/>
          <w:sz w:val="24"/>
          <w:szCs w:val="24"/>
        </w:rPr>
        <w:lastRenderedPageBreak/>
        <w:drawing>
          <wp:inline distT="0" distB="0" distL="0" distR="0" wp14:anchorId="0E37B5CE" wp14:editId="2C0F47F5">
            <wp:extent cx="3000375" cy="2284015"/>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10">
                      <a:extLst>
                        <a:ext uri="{28A0092B-C50C-407E-A947-70E740481C1C}">
                          <a14:useLocalDpi xmlns:a14="http://schemas.microsoft.com/office/drawing/2010/main" val="0"/>
                        </a:ext>
                      </a:extLst>
                    </a:blip>
                    <a:stretch>
                      <a:fillRect/>
                    </a:stretch>
                  </pic:blipFill>
                  <pic:spPr>
                    <a:xfrm>
                      <a:off x="0" y="0"/>
                      <a:ext cx="3009753" cy="2291154"/>
                    </a:xfrm>
                    <a:prstGeom prst="rect">
                      <a:avLst/>
                    </a:prstGeom>
                  </pic:spPr>
                </pic:pic>
              </a:graphicData>
            </a:graphic>
          </wp:inline>
        </w:drawing>
      </w:r>
      <w:r>
        <w:rPr>
          <w:b/>
          <w:sz w:val="24"/>
          <w:szCs w:val="24"/>
        </w:rPr>
        <w:t xml:space="preserve">  </w:t>
      </w:r>
      <w:r>
        <w:rPr>
          <w:b/>
          <w:noProof/>
          <w:sz w:val="24"/>
          <w:szCs w:val="24"/>
        </w:rPr>
        <w:drawing>
          <wp:inline distT="0" distB="0" distL="0" distR="0" wp14:anchorId="3FB39908" wp14:editId="47914E01">
            <wp:extent cx="3042920" cy="2282190"/>
            <wp:effectExtent l="0" t="0" r="508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080.JPG"/>
                    <pic:cNvPicPr/>
                  </pic:nvPicPr>
                  <pic:blipFill>
                    <a:blip r:embed="rId11">
                      <a:extLst>
                        <a:ext uri="{28A0092B-C50C-407E-A947-70E740481C1C}">
                          <a14:useLocalDpi xmlns:a14="http://schemas.microsoft.com/office/drawing/2010/main" val="0"/>
                        </a:ext>
                      </a:extLst>
                    </a:blip>
                    <a:stretch>
                      <a:fillRect/>
                    </a:stretch>
                  </pic:blipFill>
                  <pic:spPr>
                    <a:xfrm>
                      <a:off x="0" y="0"/>
                      <a:ext cx="3043145" cy="2282359"/>
                    </a:xfrm>
                    <a:prstGeom prst="rect">
                      <a:avLst/>
                    </a:prstGeom>
                  </pic:spPr>
                </pic:pic>
              </a:graphicData>
            </a:graphic>
          </wp:inline>
        </w:drawing>
      </w:r>
      <w:r>
        <w:rPr>
          <w:b/>
          <w:noProof/>
          <w:sz w:val="24"/>
          <w:szCs w:val="24"/>
        </w:rPr>
        <w:drawing>
          <wp:inline distT="0" distB="0" distL="0" distR="0" wp14:anchorId="34A142DE" wp14:editId="298F0263">
            <wp:extent cx="2431415" cy="3241886"/>
            <wp:effectExtent l="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066.JPG"/>
                    <pic:cNvPicPr/>
                  </pic:nvPicPr>
                  <pic:blipFill>
                    <a:blip r:embed="rId12">
                      <a:extLst>
                        <a:ext uri="{28A0092B-C50C-407E-A947-70E740481C1C}">
                          <a14:useLocalDpi xmlns:a14="http://schemas.microsoft.com/office/drawing/2010/main" val="0"/>
                        </a:ext>
                      </a:extLst>
                    </a:blip>
                    <a:stretch>
                      <a:fillRect/>
                    </a:stretch>
                  </pic:blipFill>
                  <pic:spPr>
                    <a:xfrm>
                      <a:off x="0" y="0"/>
                      <a:ext cx="2432866" cy="3243820"/>
                    </a:xfrm>
                    <a:prstGeom prst="rect">
                      <a:avLst/>
                    </a:prstGeom>
                  </pic:spPr>
                </pic:pic>
              </a:graphicData>
            </a:graphic>
          </wp:inline>
        </w:drawing>
      </w:r>
    </w:p>
    <w:p w14:paraId="2F30F260" w14:textId="77777777" w:rsidR="00FD038F" w:rsidRDefault="00FD038F" w:rsidP="00FD038F">
      <w:pPr>
        <w:ind w:right="-141"/>
        <w:rPr>
          <w:b/>
          <w:sz w:val="24"/>
          <w:szCs w:val="24"/>
        </w:rPr>
      </w:pPr>
      <w:bookmarkStart w:id="0" w:name="_GoBack"/>
    </w:p>
    <w:bookmarkEnd w:id="0"/>
    <w:p w14:paraId="236510B3" w14:textId="3F620A46" w:rsidR="000B7C25" w:rsidRDefault="00FD038F" w:rsidP="00FD038F">
      <w:pPr>
        <w:ind w:right="-141"/>
        <w:rPr>
          <w:b/>
          <w:sz w:val="24"/>
          <w:szCs w:val="24"/>
        </w:rPr>
      </w:pPr>
      <w:r>
        <w:rPr>
          <w:b/>
          <w:noProof/>
          <w:sz w:val="24"/>
          <w:szCs w:val="24"/>
        </w:rPr>
        <w:drawing>
          <wp:inline distT="0" distB="0" distL="0" distR="0" wp14:anchorId="4B7A3820" wp14:editId="396406D4">
            <wp:extent cx="3042920" cy="2001109"/>
            <wp:effectExtent l="0" t="0" r="508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066.jpg"/>
                    <pic:cNvPicPr/>
                  </pic:nvPicPr>
                  <pic:blipFill>
                    <a:blip r:embed="rId13">
                      <a:extLst>
                        <a:ext uri="{28A0092B-C50C-407E-A947-70E740481C1C}">
                          <a14:useLocalDpi xmlns:a14="http://schemas.microsoft.com/office/drawing/2010/main" val="0"/>
                        </a:ext>
                      </a:extLst>
                    </a:blip>
                    <a:stretch>
                      <a:fillRect/>
                    </a:stretch>
                  </pic:blipFill>
                  <pic:spPr>
                    <a:xfrm>
                      <a:off x="0" y="0"/>
                      <a:ext cx="3053058" cy="2007776"/>
                    </a:xfrm>
                    <a:prstGeom prst="rect">
                      <a:avLst/>
                    </a:prstGeom>
                  </pic:spPr>
                </pic:pic>
              </a:graphicData>
            </a:graphic>
          </wp:inline>
        </w:drawing>
      </w:r>
    </w:p>
    <w:p w14:paraId="0E0AE3F7" w14:textId="0A6A0A71" w:rsidR="00FD038F" w:rsidRDefault="00FD038F">
      <w:pPr>
        <w:rPr>
          <w:b/>
          <w:sz w:val="24"/>
          <w:szCs w:val="24"/>
        </w:rPr>
      </w:pPr>
    </w:p>
    <w:p w14:paraId="2F355E96" w14:textId="59C5F709" w:rsidR="00FD038F" w:rsidRPr="000B7C25" w:rsidRDefault="00FD038F">
      <w:pPr>
        <w:rPr>
          <w:b/>
          <w:sz w:val="24"/>
          <w:szCs w:val="24"/>
        </w:rPr>
      </w:pPr>
    </w:p>
    <w:p w14:paraId="773E663C" w14:textId="77777777" w:rsidR="000B7C25" w:rsidRDefault="000B7C25">
      <w:pPr>
        <w:rPr>
          <w:b/>
          <w:sz w:val="24"/>
          <w:szCs w:val="24"/>
        </w:rPr>
      </w:pPr>
    </w:p>
    <w:p w14:paraId="6C036274"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44"/>
          <w:szCs w:val="44"/>
          <w:lang w:val="en-US"/>
        </w:rPr>
      </w:pPr>
      <w:r w:rsidRPr="00707D90">
        <w:rPr>
          <w:rFonts w:ascii="Cambria" w:eastAsia="Times New Roman" w:hAnsi="Cambria" w:cs="Times New Roman"/>
          <w:color w:val="000000"/>
          <w:sz w:val="44"/>
          <w:szCs w:val="44"/>
          <w:lang w:val="en-US"/>
        </w:rPr>
        <w:lastRenderedPageBreak/>
        <w:t>Caroline &amp; Mathias PARENT-GROS</w:t>
      </w:r>
    </w:p>
    <w:p w14:paraId="58E4E437"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r>
        <w:rPr>
          <w:rFonts w:ascii="Verdana" w:eastAsia="Times New Roman" w:hAnsi="Verdana" w:cs="Times New Roman"/>
          <w:noProof/>
          <w:color w:val="000000"/>
          <w:sz w:val="21"/>
          <w:szCs w:val="21"/>
        </w:rPr>
        <w:drawing>
          <wp:inline distT="0" distB="0" distL="0" distR="0" wp14:anchorId="65789054" wp14:editId="5D45E538">
            <wp:extent cx="5781675" cy="385445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874.JPG"/>
                    <pic:cNvPicPr/>
                  </pic:nvPicPr>
                  <pic:blipFill>
                    <a:blip r:embed="rId14">
                      <a:extLst>
                        <a:ext uri="{28A0092B-C50C-407E-A947-70E740481C1C}">
                          <a14:useLocalDpi xmlns:a14="http://schemas.microsoft.com/office/drawing/2010/main" val="0"/>
                        </a:ext>
                      </a:extLst>
                    </a:blip>
                    <a:stretch>
                      <a:fillRect/>
                    </a:stretch>
                  </pic:blipFill>
                  <pic:spPr>
                    <a:xfrm>
                      <a:off x="0" y="0"/>
                      <a:ext cx="5783693" cy="3855795"/>
                    </a:xfrm>
                    <a:prstGeom prst="rect">
                      <a:avLst/>
                    </a:prstGeom>
                  </pic:spPr>
                </pic:pic>
              </a:graphicData>
            </a:graphic>
          </wp:inline>
        </w:drawing>
      </w:r>
    </w:p>
    <w:p w14:paraId="6013F75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r>
        <w:rPr>
          <w:rFonts w:ascii="Verdana" w:eastAsia="Times New Roman" w:hAnsi="Verdana" w:cs="Times New Roman"/>
          <w:noProof/>
          <w:color w:val="000000"/>
          <w:sz w:val="21"/>
          <w:szCs w:val="21"/>
        </w:rPr>
        <mc:AlternateContent>
          <mc:Choice Requires="wps">
            <w:drawing>
              <wp:anchor distT="0" distB="0" distL="114300" distR="114300" simplePos="0" relativeHeight="251659264" behindDoc="0" locked="0" layoutInCell="1" allowOverlap="1" wp14:anchorId="5D77751A" wp14:editId="4AD44587">
                <wp:simplePos x="0" y="0"/>
                <wp:positionH relativeFrom="margin">
                  <wp:align>right</wp:align>
                </wp:positionH>
                <wp:positionV relativeFrom="paragraph">
                  <wp:posOffset>243205</wp:posOffset>
                </wp:positionV>
                <wp:extent cx="2505075" cy="4286250"/>
                <wp:effectExtent l="0" t="0" r="28575" b="19050"/>
                <wp:wrapNone/>
                <wp:docPr id="1" name="Zone de texte 1"/>
                <wp:cNvGraphicFramePr/>
                <a:graphic xmlns:a="http://schemas.openxmlformats.org/drawingml/2006/main">
                  <a:graphicData uri="http://schemas.microsoft.com/office/word/2010/wordprocessingShape">
                    <wps:wsp>
                      <wps:cNvSpPr txBox="1"/>
                      <wps:spPr>
                        <a:xfrm>
                          <a:off x="0" y="0"/>
                          <a:ext cx="2505075" cy="428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6B61D9" w14:textId="77777777" w:rsidR="004A5E39" w:rsidRPr="0098681C" w:rsidRDefault="004A5E39" w:rsidP="004A5E39">
                            <w:pPr>
                              <w:spacing w:before="100" w:beforeAutospacing="1" w:after="100" w:afterAutospacing="1" w:line="240" w:lineRule="auto"/>
                              <w:jc w:val="center"/>
                              <w:rPr>
                                <w:rFonts w:ascii="Cambria" w:eastAsia="Times New Roman" w:hAnsi="Cambria" w:cs="Times New Roman"/>
                                <w:color w:val="000000"/>
                                <w:sz w:val="24"/>
                                <w:szCs w:val="24"/>
                              </w:rPr>
                            </w:pPr>
                            <w:r w:rsidRPr="0098681C">
                              <w:rPr>
                                <w:rFonts w:ascii="Cambria" w:eastAsia="Times New Roman" w:hAnsi="Cambria" w:cs="Times New Roman"/>
                                <w:color w:val="000000"/>
                                <w:sz w:val="24"/>
                                <w:szCs w:val="24"/>
                              </w:rPr>
                              <w:t>Mathias PARENT</w:t>
                            </w:r>
                          </w:p>
                          <w:p w14:paraId="7F96BBAA" w14:textId="003DC126" w:rsidR="009759EE" w:rsidRPr="009759EE" w:rsidRDefault="009759EE" w:rsidP="009759EE">
                            <w:pPr>
                              <w:pStyle w:val="PrformatHTML"/>
                              <w:shd w:val="clear" w:color="auto" w:fill="FFFFFF"/>
                              <w:rPr>
                                <w:rFonts w:ascii="Cambria" w:hAnsi="Cambria"/>
                                <w:color w:val="212121"/>
                                <w:sz w:val="24"/>
                                <w:szCs w:val="24"/>
                              </w:rPr>
                            </w:pPr>
                            <w:r w:rsidRPr="009759EE">
                              <w:rPr>
                                <w:rFonts w:ascii="Cambria" w:hAnsi="Cambria"/>
                                <w:color w:val="212121"/>
                                <w:sz w:val="24"/>
                                <w:szCs w:val="24"/>
                              </w:rPr>
                              <w:t>Né en Bourgogne il</w:t>
                            </w:r>
                            <w:r>
                              <w:rPr>
                                <w:rFonts w:ascii="Cambria" w:hAnsi="Cambria"/>
                                <w:color w:val="212121"/>
                                <w:sz w:val="24"/>
                                <w:szCs w:val="24"/>
                              </w:rPr>
                              <w:t xml:space="preserve"> y a 28 ans, Mathias est né et a été </w:t>
                            </w:r>
                            <w:r w:rsidRPr="009759EE">
                              <w:rPr>
                                <w:rFonts w:ascii="Cambria" w:hAnsi="Cambria"/>
                                <w:color w:val="212121"/>
                                <w:sz w:val="24"/>
                                <w:szCs w:val="24"/>
                              </w:rPr>
                              <w:t xml:space="preserve">élevé dans une lignée de tradition </w:t>
                            </w:r>
                            <w:r>
                              <w:rPr>
                                <w:rFonts w:ascii="Cambria" w:hAnsi="Cambria"/>
                                <w:color w:val="212121"/>
                                <w:sz w:val="24"/>
                                <w:szCs w:val="24"/>
                              </w:rPr>
                              <w:t xml:space="preserve">d’excellence en matière de vinification et de </w:t>
                            </w:r>
                            <w:r w:rsidRPr="009759EE">
                              <w:rPr>
                                <w:rFonts w:ascii="Cambria" w:hAnsi="Cambria"/>
                                <w:color w:val="212121"/>
                                <w:sz w:val="24"/>
                                <w:szCs w:val="24"/>
                              </w:rPr>
                              <w:t>compétences viticoles. Après plusieurs stages en Australie et en Oregon, il rejoint son père François PARENT à la vinification du Domaine AF GROS en 201</w:t>
                            </w:r>
                            <w:r>
                              <w:rPr>
                                <w:rFonts w:ascii="Cambria" w:hAnsi="Cambria"/>
                                <w:color w:val="212121"/>
                                <w:sz w:val="24"/>
                                <w:szCs w:val="24"/>
                              </w:rPr>
                              <w:t>0</w:t>
                            </w:r>
                            <w:r w:rsidRPr="009759EE">
                              <w:rPr>
                                <w:rFonts w:ascii="Cambria" w:hAnsi="Cambria"/>
                                <w:color w:val="212121"/>
                                <w:sz w:val="24"/>
                                <w:szCs w:val="24"/>
                              </w:rPr>
                              <w:t>. Son premier millésime "en solo" date de 2013.</w:t>
                            </w:r>
                          </w:p>
                          <w:p w14:paraId="5CFAF8BE" w14:textId="77777777" w:rsidR="004A5E39" w:rsidRDefault="004A5E39" w:rsidP="004A5E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77751A" id="_x0000_t202" coordsize="21600,21600" o:spt="202" path="m,l,21600r21600,l21600,xe">
                <v:stroke joinstyle="miter"/>
                <v:path gradientshapeok="t" o:connecttype="rect"/>
              </v:shapetype>
              <v:shape id="Zone de texte 1" o:spid="_x0000_s1026" type="#_x0000_t202" style="position:absolute;left:0;text-align:left;margin-left:146.05pt;margin-top:19.15pt;width:197.25pt;height:33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" fillcolor="white [3201]" strokeweight=".5pt">
                <v:textbox>
                  <w:txbxContent>
                    <w:p w14:paraId="3E6B61D9"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Mathias PARENT</w:t>
                      </w:r>
                    </w:p>
                    <w:p w14:paraId="7F96BBAA" w14:textId="003DC126" w:rsidR="009759EE" w:rsidRPr="009759EE" w:rsidRDefault="009759EE" w:rsidP="009759EE">
                      <w:pPr>
                        <w:pStyle w:val="PrformatHTML"/>
                        <w:shd w:val="clear" w:color="auto" w:fill="FFFFFF"/>
                        <w:rPr>
                          <w:rFonts w:ascii="Cambria" w:hAnsi="Cambria"/>
                          <w:color w:val="212121"/>
                          <w:sz w:val="24"/>
                          <w:szCs w:val="24"/>
                        </w:rPr>
                      </w:pPr>
                      <w:r w:rsidRPr="009759EE">
                        <w:rPr>
                          <w:rFonts w:ascii="Cambria" w:hAnsi="Cambria"/>
                          <w:color w:val="212121"/>
                          <w:sz w:val="24"/>
                          <w:szCs w:val="24"/>
                        </w:rPr>
                        <w:t>Né en Bourgogne il</w:t>
                      </w:r>
                      <w:r>
                        <w:rPr>
                          <w:rFonts w:ascii="Cambria" w:hAnsi="Cambria"/>
                          <w:color w:val="212121"/>
                          <w:sz w:val="24"/>
                          <w:szCs w:val="24"/>
                        </w:rPr>
                        <w:t xml:space="preserve"> y a 28 ans, Mathias est né et a été </w:t>
                      </w:r>
                      <w:r w:rsidRPr="009759EE">
                        <w:rPr>
                          <w:rFonts w:ascii="Cambria" w:hAnsi="Cambria"/>
                          <w:color w:val="212121"/>
                          <w:sz w:val="24"/>
                          <w:szCs w:val="24"/>
                        </w:rPr>
                        <w:t xml:space="preserve">élevé dans une lignée de tradition </w:t>
                      </w:r>
                      <w:r>
                        <w:rPr>
                          <w:rFonts w:ascii="Cambria" w:hAnsi="Cambria"/>
                          <w:color w:val="212121"/>
                          <w:sz w:val="24"/>
                          <w:szCs w:val="24"/>
                        </w:rPr>
                        <w:t xml:space="preserve">d’excellence en matière de vinification et de </w:t>
                      </w:r>
                      <w:r w:rsidRPr="009759EE">
                        <w:rPr>
                          <w:rFonts w:ascii="Cambria" w:hAnsi="Cambria"/>
                          <w:color w:val="212121"/>
                          <w:sz w:val="24"/>
                          <w:szCs w:val="24"/>
                        </w:rPr>
                        <w:t>compétences viticoles. Après plusieurs stages en Australie et en Oregon, il rejoint son père François PARENT à la vinification du Domaine AF GROS en 201</w:t>
                      </w:r>
                      <w:r>
                        <w:rPr>
                          <w:rFonts w:ascii="Cambria" w:hAnsi="Cambria"/>
                          <w:color w:val="212121"/>
                          <w:sz w:val="24"/>
                          <w:szCs w:val="24"/>
                        </w:rPr>
                        <w:t>0</w:t>
                      </w:r>
                      <w:r w:rsidRPr="009759EE">
                        <w:rPr>
                          <w:rFonts w:ascii="Cambria" w:hAnsi="Cambria"/>
                          <w:color w:val="212121"/>
                          <w:sz w:val="24"/>
                          <w:szCs w:val="24"/>
                        </w:rPr>
                        <w:t>. Son premier millésime "en solo" date de 2013.</w:t>
                      </w:r>
                    </w:p>
                    <w:p w14:paraId="5CFAF8BE" w14:textId="77777777" w:rsidR="004A5E39" w:rsidRDefault="004A5E39" w:rsidP="004A5E39"/>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4C7C3923" wp14:editId="54A8DF89">
                <wp:simplePos x="0" y="0"/>
                <wp:positionH relativeFrom="margin">
                  <wp:align>left</wp:align>
                </wp:positionH>
                <wp:positionV relativeFrom="paragraph">
                  <wp:posOffset>227965</wp:posOffset>
                </wp:positionV>
                <wp:extent cx="3000375" cy="4267200"/>
                <wp:effectExtent l="0" t="0" r="28575" b="19050"/>
                <wp:wrapSquare wrapText="bothSides"/>
                <wp:docPr id="4" name="Zone de texte 4"/>
                <wp:cNvGraphicFramePr/>
                <a:graphic xmlns:a="http://schemas.openxmlformats.org/drawingml/2006/main">
                  <a:graphicData uri="http://schemas.microsoft.com/office/word/2010/wordprocessingShape">
                    <wps:wsp>
                      <wps:cNvSpPr txBox="1"/>
                      <wps:spPr>
                        <a:xfrm>
                          <a:off x="0" y="0"/>
                          <a:ext cx="3000375" cy="4267200"/>
                        </a:xfrm>
                        <a:prstGeom prst="rect">
                          <a:avLst/>
                        </a:prstGeom>
                        <a:noFill/>
                        <a:ln w="6350">
                          <a:solidFill>
                            <a:prstClr val="black"/>
                          </a:solidFill>
                        </a:ln>
                        <a:effectLst/>
                      </wps:spPr>
                      <wps:txbx>
                        <w:txbxContent>
                          <w:p w14:paraId="70F10A61" w14:textId="77777777" w:rsidR="004A5E39" w:rsidRPr="0098681C" w:rsidRDefault="004A5E39" w:rsidP="004A5E39">
                            <w:pPr>
                              <w:spacing w:before="100" w:beforeAutospacing="1" w:after="100" w:afterAutospacing="1" w:line="240" w:lineRule="auto"/>
                              <w:jc w:val="center"/>
                              <w:rPr>
                                <w:rFonts w:ascii="Cambria" w:eastAsia="Times New Roman" w:hAnsi="Cambria" w:cs="Times New Roman"/>
                                <w:color w:val="000000"/>
                                <w:sz w:val="24"/>
                                <w:szCs w:val="24"/>
                              </w:rPr>
                            </w:pPr>
                            <w:r w:rsidRPr="0098681C">
                              <w:rPr>
                                <w:rFonts w:ascii="Cambria" w:eastAsia="Times New Roman" w:hAnsi="Cambria" w:cs="Times New Roman"/>
                                <w:color w:val="000000"/>
                                <w:sz w:val="24"/>
                                <w:szCs w:val="24"/>
                              </w:rPr>
                              <w:t>Caroline PARENT</w:t>
                            </w:r>
                          </w:p>
                          <w:p w14:paraId="67189223" w14:textId="5149C988"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Née en Bourgogne il y a 41 ans, dans une famille de producteurs de générations en générations, Caroline a étudié dans une </w:t>
                            </w:r>
                            <w:r>
                              <w:rPr>
                                <w:rFonts w:ascii="Cambria" w:eastAsia="Times New Roman" w:hAnsi="Cambria" w:cs="Courier New"/>
                                <w:color w:val="212121"/>
                                <w:sz w:val="24"/>
                                <w:szCs w:val="24"/>
                              </w:rPr>
                              <w:t xml:space="preserve">école de commerce en Champagne et a passé </w:t>
                            </w:r>
                            <w:r w:rsidRPr="009759EE">
                              <w:rPr>
                                <w:rFonts w:ascii="Cambria" w:eastAsia="Times New Roman" w:hAnsi="Cambria" w:cs="Courier New"/>
                                <w:color w:val="212121"/>
                                <w:sz w:val="24"/>
                                <w:szCs w:val="24"/>
                              </w:rPr>
                              <w:t>2 ans au Canada. Cette expérience internationale</w:t>
                            </w:r>
                            <w:r>
                              <w:rPr>
                                <w:rFonts w:ascii="Cambria" w:eastAsia="Times New Roman" w:hAnsi="Cambria" w:cs="Courier New"/>
                                <w:color w:val="212121"/>
                                <w:sz w:val="24"/>
                                <w:szCs w:val="24"/>
                              </w:rPr>
                              <w:t>,</w:t>
                            </w:r>
                            <w:r w:rsidRPr="009759EE">
                              <w:rPr>
                                <w:rFonts w:ascii="Cambria" w:eastAsia="Times New Roman" w:hAnsi="Cambria" w:cs="Courier New"/>
                                <w:color w:val="212121"/>
                                <w:sz w:val="24"/>
                                <w:szCs w:val="24"/>
                              </w:rPr>
                              <w:t xml:space="preserve"> suivie d'une expérience </w:t>
                            </w:r>
                            <w:r>
                              <w:rPr>
                                <w:rFonts w:ascii="Cambria" w:eastAsia="Times New Roman" w:hAnsi="Cambria" w:cs="Courier New"/>
                                <w:color w:val="212121"/>
                                <w:sz w:val="24"/>
                                <w:szCs w:val="24"/>
                              </w:rPr>
                              <w:t xml:space="preserve">dans le milieu </w:t>
                            </w:r>
                            <w:r w:rsidRPr="009759EE">
                              <w:rPr>
                                <w:rFonts w:ascii="Cambria" w:eastAsia="Times New Roman" w:hAnsi="Cambria" w:cs="Courier New"/>
                                <w:color w:val="212121"/>
                                <w:sz w:val="24"/>
                                <w:szCs w:val="24"/>
                              </w:rPr>
                              <w:t>bancaire l'a aidé lorsqu'elle a commencé à travailler au département export du Domaine AF GROS (sa mère) et de François PARENT (son père).</w:t>
                            </w:r>
                          </w:p>
                          <w:p w14:paraId="34AB446C" w14:textId="1604A746"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En </w:t>
                            </w:r>
                            <w:r>
                              <w:rPr>
                                <w:rFonts w:ascii="Cambria" w:eastAsia="Times New Roman" w:hAnsi="Cambria" w:cs="Courier New"/>
                                <w:color w:val="212121"/>
                                <w:sz w:val="24"/>
                                <w:szCs w:val="24"/>
                              </w:rPr>
                              <w:t>voyageant régulièrement dans</w:t>
                            </w:r>
                            <w:r w:rsidRPr="009759EE">
                              <w:rPr>
                                <w:rFonts w:ascii="Cambria" w:eastAsia="Times New Roman" w:hAnsi="Cambria" w:cs="Courier New"/>
                                <w:color w:val="212121"/>
                                <w:sz w:val="24"/>
                                <w:szCs w:val="24"/>
                              </w:rPr>
                              <w:t xml:space="preserve"> le monde entier et en organisant des dîners </w:t>
                            </w:r>
                            <w:r>
                              <w:rPr>
                                <w:rFonts w:ascii="Cambria" w:eastAsia="Times New Roman" w:hAnsi="Cambria" w:cs="Courier New"/>
                                <w:color w:val="212121"/>
                                <w:sz w:val="24"/>
                                <w:szCs w:val="24"/>
                              </w:rPr>
                              <w:t>autour du</w:t>
                            </w:r>
                            <w:r w:rsidRPr="009759EE">
                              <w:rPr>
                                <w:rFonts w:ascii="Cambria" w:eastAsia="Times New Roman" w:hAnsi="Cambria" w:cs="Courier New"/>
                                <w:color w:val="212121"/>
                                <w:sz w:val="24"/>
                                <w:szCs w:val="24"/>
                              </w:rPr>
                              <w:t xml:space="preserve"> vin, elle a appris à </w:t>
                            </w:r>
                            <w:r>
                              <w:rPr>
                                <w:rFonts w:ascii="Cambria" w:eastAsia="Times New Roman" w:hAnsi="Cambria" w:cs="Courier New"/>
                                <w:color w:val="212121"/>
                                <w:sz w:val="24"/>
                                <w:szCs w:val="24"/>
                              </w:rPr>
                              <w:t xml:space="preserve">mieux connaître le marketing et le commerce </w:t>
                            </w:r>
                            <w:r w:rsidRPr="009759EE">
                              <w:rPr>
                                <w:rFonts w:ascii="Cambria" w:eastAsia="Times New Roman" w:hAnsi="Cambria" w:cs="Courier New"/>
                                <w:color w:val="212121"/>
                                <w:sz w:val="24"/>
                                <w:szCs w:val="24"/>
                              </w:rPr>
                              <w:t>des vins.</w:t>
                            </w:r>
                          </w:p>
                          <w:p w14:paraId="296CB8CE" w14:textId="77777777"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En 2013, elle rejoint la société familiale pour prendre la direction commerciale et administrative du Domaine AF GROS et de la Maison PARENT-GROS.</w:t>
                            </w:r>
                          </w:p>
                          <w:p w14:paraId="193292DE"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p w14:paraId="4439074B"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C3923" id="Zone de texte 4" o:spid="_x0000_s1027" type="#_x0000_t202" style="position:absolute;left:0;text-align:left;margin-left:0;margin-top:17.95pt;width:236.25pt;height:33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" filled="f" strokeweight=".5pt">
                <v:textbox>
                  <w:txbxContent>
                    <w:p w14:paraId="70F10A61"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Caroline PARENT</w:t>
                      </w:r>
                    </w:p>
                    <w:p w14:paraId="67189223" w14:textId="5149C988"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Née en Bourgogne il y a 41 ans, dans une famille de producteurs de générations en générations, Caroline a étudié dans une </w:t>
                      </w:r>
                      <w:r>
                        <w:rPr>
                          <w:rFonts w:ascii="Cambria" w:eastAsia="Times New Roman" w:hAnsi="Cambria" w:cs="Courier New"/>
                          <w:color w:val="212121"/>
                          <w:sz w:val="24"/>
                          <w:szCs w:val="24"/>
                        </w:rPr>
                        <w:t xml:space="preserve">école de commerce en Champagne et a passé </w:t>
                      </w:r>
                      <w:r w:rsidRPr="009759EE">
                        <w:rPr>
                          <w:rFonts w:ascii="Cambria" w:eastAsia="Times New Roman" w:hAnsi="Cambria" w:cs="Courier New"/>
                          <w:color w:val="212121"/>
                          <w:sz w:val="24"/>
                          <w:szCs w:val="24"/>
                        </w:rPr>
                        <w:t>2 ans au Canada. Cette expérience internationale</w:t>
                      </w:r>
                      <w:r>
                        <w:rPr>
                          <w:rFonts w:ascii="Cambria" w:eastAsia="Times New Roman" w:hAnsi="Cambria" w:cs="Courier New"/>
                          <w:color w:val="212121"/>
                          <w:sz w:val="24"/>
                          <w:szCs w:val="24"/>
                        </w:rPr>
                        <w:t>,</w:t>
                      </w:r>
                      <w:r w:rsidRPr="009759EE">
                        <w:rPr>
                          <w:rFonts w:ascii="Cambria" w:eastAsia="Times New Roman" w:hAnsi="Cambria" w:cs="Courier New"/>
                          <w:color w:val="212121"/>
                          <w:sz w:val="24"/>
                          <w:szCs w:val="24"/>
                        </w:rPr>
                        <w:t xml:space="preserve"> suivie d'une expérience </w:t>
                      </w:r>
                      <w:r>
                        <w:rPr>
                          <w:rFonts w:ascii="Cambria" w:eastAsia="Times New Roman" w:hAnsi="Cambria" w:cs="Courier New"/>
                          <w:color w:val="212121"/>
                          <w:sz w:val="24"/>
                          <w:szCs w:val="24"/>
                        </w:rPr>
                        <w:t xml:space="preserve">dans le milieu </w:t>
                      </w:r>
                      <w:r w:rsidRPr="009759EE">
                        <w:rPr>
                          <w:rFonts w:ascii="Cambria" w:eastAsia="Times New Roman" w:hAnsi="Cambria" w:cs="Courier New"/>
                          <w:color w:val="212121"/>
                          <w:sz w:val="24"/>
                          <w:szCs w:val="24"/>
                        </w:rPr>
                        <w:t>bancaire l'a aidé lorsqu'elle a commencé à travailler au département export du Domaine AF GROS (sa mère) et de François PARENT (son père).</w:t>
                      </w:r>
                    </w:p>
                    <w:p w14:paraId="34AB446C" w14:textId="1604A746"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En </w:t>
                      </w:r>
                      <w:r>
                        <w:rPr>
                          <w:rFonts w:ascii="Cambria" w:eastAsia="Times New Roman" w:hAnsi="Cambria" w:cs="Courier New"/>
                          <w:color w:val="212121"/>
                          <w:sz w:val="24"/>
                          <w:szCs w:val="24"/>
                        </w:rPr>
                        <w:t>voyageant régulièrement dans</w:t>
                      </w:r>
                      <w:r w:rsidRPr="009759EE">
                        <w:rPr>
                          <w:rFonts w:ascii="Cambria" w:eastAsia="Times New Roman" w:hAnsi="Cambria" w:cs="Courier New"/>
                          <w:color w:val="212121"/>
                          <w:sz w:val="24"/>
                          <w:szCs w:val="24"/>
                        </w:rPr>
                        <w:t xml:space="preserve"> le monde entier et en organisant des dîners </w:t>
                      </w:r>
                      <w:r>
                        <w:rPr>
                          <w:rFonts w:ascii="Cambria" w:eastAsia="Times New Roman" w:hAnsi="Cambria" w:cs="Courier New"/>
                          <w:color w:val="212121"/>
                          <w:sz w:val="24"/>
                          <w:szCs w:val="24"/>
                        </w:rPr>
                        <w:t>autour du</w:t>
                      </w:r>
                      <w:r w:rsidRPr="009759EE">
                        <w:rPr>
                          <w:rFonts w:ascii="Cambria" w:eastAsia="Times New Roman" w:hAnsi="Cambria" w:cs="Courier New"/>
                          <w:color w:val="212121"/>
                          <w:sz w:val="24"/>
                          <w:szCs w:val="24"/>
                        </w:rPr>
                        <w:t xml:space="preserve"> vin, elle a appris à </w:t>
                      </w:r>
                      <w:r>
                        <w:rPr>
                          <w:rFonts w:ascii="Cambria" w:eastAsia="Times New Roman" w:hAnsi="Cambria" w:cs="Courier New"/>
                          <w:color w:val="212121"/>
                          <w:sz w:val="24"/>
                          <w:szCs w:val="24"/>
                        </w:rPr>
                        <w:t xml:space="preserve">mieux connaître le marketing et le commerce </w:t>
                      </w:r>
                      <w:r w:rsidRPr="009759EE">
                        <w:rPr>
                          <w:rFonts w:ascii="Cambria" w:eastAsia="Times New Roman" w:hAnsi="Cambria" w:cs="Courier New"/>
                          <w:color w:val="212121"/>
                          <w:sz w:val="24"/>
                          <w:szCs w:val="24"/>
                        </w:rPr>
                        <w:t>des vins.</w:t>
                      </w:r>
                    </w:p>
                    <w:p w14:paraId="296CB8CE" w14:textId="77777777"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En 2013, elle rejoint la société familiale pour prendre la direction commerciale et administrative du Domaine AF GROS et de la Maison PARENT-GROS.</w:t>
                      </w:r>
                    </w:p>
                    <w:p w14:paraId="193292DE"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p w14:paraId="4439074B"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txbxContent>
                </v:textbox>
                <w10:wrap type="square" anchorx="margin"/>
              </v:shape>
            </w:pict>
          </mc:Fallback>
        </mc:AlternateContent>
      </w:r>
    </w:p>
    <w:p w14:paraId="7905550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5C9C71E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78CB2600"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247DC1D7"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0782280E"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2747577C"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76F404F0"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0A6E63AD"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7F29A52"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11717A7" w14:textId="77777777" w:rsidR="004A5E39" w:rsidRPr="001F7F8F" w:rsidRDefault="004A5E39" w:rsidP="004A5E39">
      <w:pPr>
        <w:spacing w:before="100" w:beforeAutospacing="1" w:after="100" w:afterAutospacing="1" w:line="240" w:lineRule="auto"/>
        <w:jc w:val="both"/>
        <w:rPr>
          <w:rFonts w:ascii="Verdana" w:eastAsia="Times New Roman" w:hAnsi="Verdana" w:cs="Times New Roman"/>
          <w:color w:val="000000"/>
          <w:sz w:val="21"/>
          <w:szCs w:val="21"/>
          <w:lang w:val="en-US"/>
        </w:rPr>
      </w:pPr>
    </w:p>
    <w:p w14:paraId="2DF32FAB" w14:textId="77777777" w:rsidR="004A5E39" w:rsidRPr="007B19FC" w:rsidRDefault="004A5E39" w:rsidP="004A5E39">
      <w:pPr>
        <w:spacing w:before="100" w:beforeAutospacing="1" w:after="100" w:afterAutospacing="1" w:line="240" w:lineRule="auto"/>
        <w:jc w:val="both"/>
        <w:rPr>
          <w:rFonts w:ascii="Verdana" w:eastAsia="Times New Roman" w:hAnsi="Verdana" w:cs="Times New Roman"/>
          <w:color w:val="000000"/>
          <w:sz w:val="21"/>
          <w:szCs w:val="21"/>
          <w:lang w:val="en-US"/>
        </w:rPr>
      </w:pPr>
    </w:p>
    <w:p w14:paraId="7AC4A056" w14:textId="77777777" w:rsidR="004A5E39" w:rsidRDefault="004A5E39" w:rsidP="00146879">
      <w:pPr>
        <w:autoSpaceDE w:val="0"/>
        <w:autoSpaceDN w:val="0"/>
        <w:adjustRightInd w:val="0"/>
        <w:spacing w:after="0" w:line="240" w:lineRule="auto"/>
        <w:jc w:val="both"/>
        <w:rPr>
          <w:b/>
          <w:sz w:val="24"/>
          <w:szCs w:val="24"/>
        </w:rPr>
      </w:pPr>
    </w:p>
    <w:p w14:paraId="50A06C0E" w14:textId="05AC7F0F" w:rsidR="00364FCF" w:rsidRDefault="00991B1F" w:rsidP="00146879">
      <w:pPr>
        <w:autoSpaceDE w:val="0"/>
        <w:autoSpaceDN w:val="0"/>
        <w:adjustRightInd w:val="0"/>
        <w:spacing w:after="0" w:line="240" w:lineRule="auto"/>
        <w:jc w:val="both"/>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sectPr w:rsidR="00364FCF" w:rsidSect="00FD038F">
      <w:pgSz w:w="11906" w:h="16838"/>
      <w:pgMar w:top="709" w:right="1274"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161D80"/>
    <w:multiLevelType w:val="hybridMultilevel"/>
    <w:tmpl w:val="63C4D654"/>
    <w:lvl w:ilvl="0" w:tplc="09AAFA8C">
      <w:start w:val="1"/>
      <w:numFmt w:val="bullet"/>
      <w:lvlText w:val="•"/>
      <w:lvlJc w:val="left"/>
      <w:pPr>
        <w:tabs>
          <w:tab w:val="num" w:pos="720"/>
        </w:tabs>
        <w:ind w:left="720" w:hanging="360"/>
      </w:pPr>
      <w:rPr>
        <w:rFonts w:ascii="Times New Roman" w:hAnsi="Times New Roman" w:hint="default"/>
      </w:rPr>
    </w:lvl>
    <w:lvl w:ilvl="1" w:tplc="7DA6D220" w:tentative="1">
      <w:start w:val="1"/>
      <w:numFmt w:val="bullet"/>
      <w:lvlText w:val="•"/>
      <w:lvlJc w:val="left"/>
      <w:pPr>
        <w:tabs>
          <w:tab w:val="num" w:pos="1440"/>
        </w:tabs>
        <w:ind w:left="1440" w:hanging="360"/>
      </w:pPr>
      <w:rPr>
        <w:rFonts w:ascii="Times New Roman" w:hAnsi="Times New Roman" w:hint="default"/>
      </w:rPr>
    </w:lvl>
    <w:lvl w:ilvl="2" w:tplc="9FD8C198" w:tentative="1">
      <w:start w:val="1"/>
      <w:numFmt w:val="bullet"/>
      <w:lvlText w:val="•"/>
      <w:lvlJc w:val="left"/>
      <w:pPr>
        <w:tabs>
          <w:tab w:val="num" w:pos="2160"/>
        </w:tabs>
        <w:ind w:left="2160" w:hanging="360"/>
      </w:pPr>
      <w:rPr>
        <w:rFonts w:ascii="Times New Roman" w:hAnsi="Times New Roman" w:hint="default"/>
      </w:rPr>
    </w:lvl>
    <w:lvl w:ilvl="3" w:tplc="9216C0BC" w:tentative="1">
      <w:start w:val="1"/>
      <w:numFmt w:val="bullet"/>
      <w:lvlText w:val="•"/>
      <w:lvlJc w:val="left"/>
      <w:pPr>
        <w:tabs>
          <w:tab w:val="num" w:pos="2880"/>
        </w:tabs>
        <w:ind w:left="2880" w:hanging="360"/>
      </w:pPr>
      <w:rPr>
        <w:rFonts w:ascii="Times New Roman" w:hAnsi="Times New Roman" w:hint="default"/>
      </w:rPr>
    </w:lvl>
    <w:lvl w:ilvl="4" w:tplc="5F6C0D70" w:tentative="1">
      <w:start w:val="1"/>
      <w:numFmt w:val="bullet"/>
      <w:lvlText w:val="•"/>
      <w:lvlJc w:val="left"/>
      <w:pPr>
        <w:tabs>
          <w:tab w:val="num" w:pos="3600"/>
        </w:tabs>
        <w:ind w:left="3600" w:hanging="360"/>
      </w:pPr>
      <w:rPr>
        <w:rFonts w:ascii="Times New Roman" w:hAnsi="Times New Roman" w:hint="default"/>
      </w:rPr>
    </w:lvl>
    <w:lvl w:ilvl="5" w:tplc="E9F0440C" w:tentative="1">
      <w:start w:val="1"/>
      <w:numFmt w:val="bullet"/>
      <w:lvlText w:val="•"/>
      <w:lvlJc w:val="left"/>
      <w:pPr>
        <w:tabs>
          <w:tab w:val="num" w:pos="4320"/>
        </w:tabs>
        <w:ind w:left="4320" w:hanging="360"/>
      </w:pPr>
      <w:rPr>
        <w:rFonts w:ascii="Times New Roman" w:hAnsi="Times New Roman" w:hint="default"/>
      </w:rPr>
    </w:lvl>
    <w:lvl w:ilvl="6" w:tplc="177EA988" w:tentative="1">
      <w:start w:val="1"/>
      <w:numFmt w:val="bullet"/>
      <w:lvlText w:val="•"/>
      <w:lvlJc w:val="left"/>
      <w:pPr>
        <w:tabs>
          <w:tab w:val="num" w:pos="5040"/>
        </w:tabs>
        <w:ind w:left="5040" w:hanging="360"/>
      </w:pPr>
      <w:rPr>
        <w:rFonts w:ascii="Times New Roman" w:hAnsi="Times New Roman" w:hint="default"/>
      </w:rPr>
    </w:lvl>
    <w:lvl w:ilvl="7" w:tplc="713A1E48" w:tentative="1">
      <w:start w:val="1"/>
      <w:numFmt w:val="bullet"/>
      <w:lvlText w:val="•"/>
      <w:lvlJc w:val="left"/>
      <w:pPr>
        <w:tabs>
          <w:tab w:val="num" w:pos="5760"/>
        </w:tabs>
        <w:ind w:left="5760" w:hanging="360"/>
      </w:pPr>
      <w:rPr>
        <w:rFonts w:ascii="Times New Roman" w:hAnsi="Times New Roman" w:hint="default"/>
      </w:rPr>
    </w:lvl>
    <w:lvl w:ilvl="8" w:tplc="3676D4F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480B04FD"/>
    <w:multiLevelType w:val="hybridMultilevel"/>
    <w:tmpl w:val="11CAF362"/>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957"/>
    <w:rsid w:val="00030EDD"/>
    <w:rsid w:val="00031EC4"/>
    <w:rsid w:val="00051BBC"/>
    <w:rsid w:val="0008220D"/>
    <w:rsid w:val="000A3268"/>
    <w:rsid w:val="000B7C25"/>
    <w:rsid w:val="000C6BF6"/>
    <w:rsid w:val="000D7A8D"/>
    <w:rsid w:val="000F50FE"/>
    <w:rsid w:val="00100C3C"/>
    <w:rsid w:val="001158FC"/>
    <w:rsid w:val="00126962"/>
    <w:rsid w:val="00126C05"/>
    <w:rsid w:val="0013550E"/>
    <w:rsid w:val="00146879"/>
    <w:rsid w:val="001F1953"/>
    <w:rsid w:val="0026633E"/>
    <w:rsid w:val="00272DEE"/>
    <w:rsid w:val="0027690A"/>
    <w:rsid w:val="002811A4"/>
    <w:rsid w:val="00364FCF"/>
    <w:rsid w:val="0039198A"/>
    <w:rsid w:val="003A37E2"/>
    <w:rsid w:val="003B076B"/>
    <w:rsid w:val="00400A15"/>
    <w:rsid w:val="00405419"/>
    <w:rsid w:val="00421E5F"/>
    <w:rsid w:val="004A5E39"/>
    <w:rsid w:val="004B662D"/>
    <w:rsid w:val="004E4DB8"/>
    <w:rsid w:val="00540D77"/>
    <w:rsid w:val="00543BFC"/>
    <w:rsid w:val="00561C2F"/>
    <w:rsid w:val="00583FB0"/>
    <w:rsid w:val="005D12B6"/>
    <w:rsid w:val="005D6503"/>
    <w:rsid w:val="005F6079"/>
    <w:rsid w:val="006270C7"/>
    <w:rsid w:val="0064533C"/>
    <w:rsid w:val="0065251D"/>
    <w:rsid w:val="00681D6C"/>
    <w:rsid w:val="0068523E"/>
    <w:rsid w:val="006951EE"/>
    <w:rsid w:val="006A102C"/>
    <w:rsid w:val="006A1681"/>
    <w:rsid w:val="006A2AD6"/>
    <w:rsid w:val="006B41FF"/>
    <w:rsid w:val="006E132B"/>
    <w:rsid w:val="00776F73"/>
    <w:rsid w:val="0078424B"/>
    <w:rsid w:val="007C0F50"/>
    <w:rsid w:val="007D5897"/>
    <w:rsid w:val="007F4E2B"/>
    <w:rsid w:val="008032CC"/>
    <w:rsid w:val="008A5AD5"/>
    <w:rsid w:val="008F5FD1"/>
    <w:rsid w:val="00922271"/>
    <w:rsid w:val="00923FCD"/>
    <w:rsid w:val="0093004C"/>
    <w:rsid w:val="0093123D"/>
    <w:rsid w:val="009759EE"/>
    <w:rsid w:val="0098681C"/>
    <w:rsid w:val="00991B1F"/>
    <w:rsid w:val="009956D6"/>
    <w:rsid w:val="009A0F8A"/>
    <w:rsid w:val="009D61CD"/>
    <w:rsid w:val="009E7C6F"/>
    <w:rsid w:val="00A56DB0"/>
    <w:rsid w:val="00A616D4"/>
    <w:rsid w:val="00A62953"/>
    <w:rsid w:val="00A95EC4"/>
    <w:rsid w:val="00AF069D"/>
    <w:rsid w:val="00B763EC"/>
    <w:rsid w:val="00BA549E"/>
    <w:rsid w:val="00BF35D0"/>
    <w:rsid w:val="00C255E1"/>
    <w:rsid w:val="00C319E4"/>
    <w:rsid w:val="00C920DF"/>
    <w:rsid w:val="00CA3A40"/>
    <w:rsid w:val="00CB147C"/>
    <w:rsid w:val="00D158A3"/>
    <w:rsid w:val="00DC3716"/>
    <w:rsid w:val="00DE01DF"/>
    <w:rsid w:val="00E01957"/>
    <w:rsid w:val="00E1544F"/>
    <w:rsid w:val="00EB255F"/>
    <w:rsid w:val="00EC6E68"/>
    <w:rsid w:val="00ED3B7F"/>
    <w:rsid w:val="00F41E9E"/>
    <w:rsid w:val="00F44C65"/>
    <w:rsid w:val="00F74FF7"/>
    <w:rsid w:val="00F835CE"/>
    <w:rsid w:val="00FD038F"/>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524AC9"/>
  <w15:docId w15:val="{DB1F4F2F-D4E3-48CD-9BF4-94C7289E4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BA54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0195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01957"/>
    <w:rPr>
      <w:rFonts w:ascii="Tahoma" w:hAnsi="Tahoma" w:cs="Tahoma"/>
      <w:sz w:val="16"/>
      <w:szCs w:val="16"/>
    </w:rPr>
  </w:style>
  <w:style w:type="paragraph" w:styleId="Salutations">
    <w:name w:val="Salutation"/>
    <w:basedOn w:val="Normal"/>
    <w:link w:val="SalutationsCar"/>
    <w:rsid w:val="00ED3B7F"/>
    <w:pPr>
      <w:autoSpaceDE w:val="0"/>
      <w:autoSpaceDN w:val="0"/>
      <w:spacing w:after="0" w:line="240" w:lineRule="auto"/>
    </w:pPr>
    <w:rPr>
      <w:rFonts w:ascii="Times New Roman" w:eastAsia="Times New Roman" w:hAnsi="Times New Roman" w:cs="Times New Roman"/>
      <w:color w:val="000000"/>
      <w:sz w:val="28"/>
      <w:szCs w:val="28"/>
    </w:rPr>
  </w:style>
  <w:style w:type="character" w:customStyle="1" w:styleId="SalutationsCar">
    <w:name w:val="Salutations Car"/>
    <w:basedOn w:val="Policepardfaut"/>
    <w:link w:val="Salutations"/>
    <w:rsid w:val="00ED3B7F"/>
    <w:rPr>
      <w:rFonts w:ascii="Times New Roman" w:eastAsia="Times New Roman" w:hAnsi="Times New Roman" w:cs="Times New Roman"/>
      <w:color w:val="000000"/>
      <w:sz w:val="28"/>
      <w:szCs w:val="28"/>
      <w:lang w:eastAsia="fr-FR"/>
    </w:rPr>
  </w:style>
  <w:style w:type="character" w:styleId="Lienhypertexte">
    <w:name w:val="Hyperlink"/>
    <w:basedOn w:val="Policepardfaut"/>
    <w:uiPriority w:val="99"/>
    <w:unhideWhenUsed/>
    <w:rsid w:val="002811A4"/>
    <w:rPr>
      <w:color w:val="0000FF"/>
      <w:u w:val="single"/>
    </w:rPr>
  </w:style>
  <w:style w:type="paragraph" w:styleId="Titre">
    <w:name w:val="Title"/>
    <w:basedOn w:val="Normal"/>
    <w:next w:val="Normal"/>
    <w:link w:val="TitreCar"/>
    <w:uiPriority w:val="10"/>
    <w:qFormat/>
    <w:rsid w:val="002811A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2811A4"/>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C920DF"/>
    <w:pPr>
      <w:ind w:left="720"/>
      <w:contextualSpacing/>
    </w:pPr>
  </w:style>
  <w:style w:type="paragraph" w:customStyle="1" w:styleId="yiv8430555836msonormal">
    <w:name w:val="yiv8430555836msonormal"/>
    <w:basedOn w:val="Normal"/>
    <w:rsid w:val="000B7C25"/>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B7C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re1Car">
    <w:name w:val="Titre 1 Car"/>
    <w:basedOn w:val="Policepardfaut"/>
    <w:link w:val="Titre1"/>
    <w:uiPriority w:val="9"/>
    <w:rsid w:val="00BA549E"/>
    <w:rPr>
      <w:rFonts w:ascii="Times New Roman" w:eastAsia="Times New Roman" w:hAnsi="Times New Roman" w:cs="Times New Roman"/>
      <w:b/>
      <w:bCs/>
      <w:kern w:val="36"/>
      <w:sz w:val="48"/>
      <w:szCs w:val="48"/>
    </w:rPr>
  </w:style>
  <w:style w:type="character" w:customStyle="1" w:styleId="addmd">
    <w:name w:val="addmd"/>
    <w:basedOn w:val="Policepardfaut"/>
    <w:rsid w:val="00BA549E"/>
  </w:style>
  <w:style w:type="paragraph" w:styleId="PrformatHTML">
    <w:name w:val="HTML Preformatted"/>
    <w:basedOn w:val="Normal"/>
    <w:link w:val="PrformatHTMLCar"/>
    <w:uiPriority w:val="99"/>
    <w:semiHidden/>
    <w:unhideWhenUsed/>
    <w:rsid w:val="009759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semiHidden/>
    <w:rsid w:val="009759EE"/>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0180">
      <w:bodyDiv w:val="1"/>
      <w:marLeft w:val="0"/>
      <w:marRight w:val="0"/>
      <w:marTop w:val="0"/>
      <w:marBottom w:val="0"/>
      <w:divBdr>
        <w:top w:val="none" w:sz="0" w:space="0" w:color="auto"/>
        <w:left w:val="none" w:sz="0" w:space="0" w:color="auto"/>
        <w:bottom w:val="none" w:sz="0" w:space="0" w:color="auto"/>
        <w:right w:val="none" w:sz="0" w:space="0" w:color="auto"/>
      </w:divBdr>
      <w:divsChild>
        <w:div w:id="969364980">
          <w:marLeft w:val="547"/>
          <w:marRight w:val="0"/>
          <w:marTop w:val="58"/>
          <w:marBottom w:val="0"/>
          <w:divBdr>
            <w:top w:val="none" w:sz="0" w:space="0" w:color="auto"/>
            <w:left w:val="none" w:sz="0" w:space="0" w:color="auto"/>
            <w:bottom w:val="none" w:sz="0" w:space="0" w:color="auto"/>
            <w:right w:val="none" w:sz="0" w:space="0" w:color="auto"/>
          </w:divBdr>
        </w:div>
        <w:div w:id="363596673">
          <w:marLeft w:val="547"/>
          <w:marRight w:val="0"/>
          <w:marTop w:val="58"/>
          <w:marBottom w:val="0"/>
          <w:divBdr>
            <w:top w:val="none" w:sz="0" w:space="0" w:color="auto"/>
            <w:left w:val="none" w:sz="0" w:space="0" w:color="auto"/>
            <w:bottom w:val="none" w:sz="0" w:space="0" w:color="auto"/>
            <w:right w:val="none" w:sz="0" w:space="0" w:color="auto"/>
          </w:divBdr>
        </w:div>
        <w:div w:id="1311323555">
          <w:marLeft w:val="547"/>
          <w:marRight w:val="0"/>
          <w:marTop w:val="58"/>
          <w:marBottom w:val="0"/>
          <w:divBdr>
            <w:top w:val="none" w:sz="0" w:space="0" w:color="auto"/>
            <w:left w:val="none" w:sz="0" w:space="0" w:color="auto"/>
            <w:bottom w:val="none" w:sz="0" w:space="0" w:color="auto"/>
            <w:right w:val="none" w:sz="0" w:space="0" w:color="auto"/>
          </w:divBdr>
        </w:div>
        <w:div w:id="1491558971">
          <w:marLeft w:val="547"/>
          <w:marRight w:val="0"/>
          <w:marTop w:val="58"/>
          <w:marBottom w:val="0"/>
          <w:divBdr>
            <w:top w:val="none" w:sz="0" w:space="0" w:color="auto"/>
            <w:left w:val="none" w:sz="0" w:space="0" w:color="auto"/>
            <w:bottom w:val="none" w:sz="0" w:space="0" w:color="auto"/>
            <w:right w:val="none" w:sz="0" w:space="0" w:color="auto"/>
          </w:divBdr>
        </w:div>
        <w:div w:id="683900901">
          <w:marLeft w:val="547"/>
          <w:marRight w:val="0"/>
          <w:marTop w:val="58"/>
          <w:marBottom w:val="0"/>
          <w:divBdr>
            <w:top w:val="none" w:sz="0" w:space="0" w:color="auto"/>
            <w:left w:val="none" w:sz="0" w:space="0" w:color="auto"/>
            <w:bottom w:val="none" w:sz="0" w:space="0" w:color="auto"/>
            <w:right w:val="none" w:sz="0" w:space="0" w:color="auto"/>
          </w:divBdr>
        </w:div>
        <w:div w:id="746653110">
          <w:marLeft w:val="547"/>
          <w:marRight w:val="0"/>
          <w:marTop w:val="58"/>
          <w:marBottom w:val="0"/>
          <w:divBdr>
            <w:top w:val="none" w:sz="0" w:space="0" w:color="auto"/>
            <w:left w:val="none" w:sz="0" w:space="0" w:color="auto"/>
            <w:bottom w:val="none" w:sz="0" w:space="0" w:color="auto"/>
            <w:right w:val="none" w:sz="0" w:space="0" w:color="auto"/>
          </w:divBdr>
        </w:div>
        <w:div w:id="855577293">
          <w:marLeft w:val="547"/>
          <w:marRight w:val="0"/>
          <w:marTop w:val="58"/>
          <w:marBottom w:val="0"/>
          <w:divBdr>
            <w:top w:val="none" w:sz="0" w:space="0" w:color="auto"/>
            <w:left w:val="none" w:sz="0" w:space="0" w:color="auto"/>
            <w:bottom w:val="none" w:sz="0" w:space="0" w:color="auto"/>
            <w:right w:val="none" w:sz="0" w:space="0" w:color="auto"/>
          </w:divBdr>
        </w:div>
        <w:div w:id="1431899277">
          <w:marLeft w:val="547"/>
          <w:marRight w:val="0"/>
          <w:marTop w:val="58"/>
          <w:marBottom w:val="0"/>
          <w:divBdr>
            <w:top w:val="none" w:sz="0" w:space="0" w:color="auto"/>
            <w:left w:val="none" w:sz="0" w:space="0" w:color="auto"/>
            <w:bottom w:val="none" w:sz="0" w:space="0" w:color="auto"/>
            <w:right w:val="none" w:sz="0" w:space="0" w:color="auto"/>
          </w:divBdr>
        </w:div>
      </w:divsChild>
    </w:div>
    <w:div w:id="77408901">
      <w:bodyDiv w:val="1"/>
      <w:marLeft w:val="0"/>
      <w:marRight w:val="0"/>
      <w:marTop w:val="0"/>
      <w:marBottom w:val="0"/>
      <w:divBdr>
        <w:top w:val="none" w:sz="0" w:space="0" w:color="auto"/>
        <w:left w:val="none" w:sz="0" w:space="0" w:color="auto"/>
        <w:bottom w:val="none" w:sz="0" w:space="0" w:color="auto"/>
        <w:right w:val="none" w:sz="0" w:space="0" w:color="auto"/>
      </w:divBdr>
      <w:divsChild>
        <w:div w:id="2027124361">
          <w:blockQuote w:val="1"/>
          <w:marLeft w:val="360"/>
          <w:marRight w:val="0"/>
          <w:marTop w:val="0"/>
          <w:marBottom w:val="360"/>
          <w:divBdr>
            <w:top w:val="none" w:sz="0" w:space="0" w:color="auto"/>
            <w:left w:val="single" w:sz="18" w:space="18" w:color="DDDDDD"/>
            <w:bottom w:val="none" w:sz="0" w:space="0" w:color="auto"/>
            <w:right w:val="none" w:sz="0" w:space="0" w:color="auto"/>
          </w:divBdr>
        </w:div>
      </w:divsChild>
    </w:div>
    <w:div w:id="146823547">
      <w:bodyDiv w:val="1"/>
      <w:marLeft w:val="0"/>
      <w:marRight w:val="0"/>
      <w:marTop w:val="0"/>
      <w:marBottom w:val="0"/>
      <w:divBdr>
        <w:top w:val="none" w:sz="0" w:space="0" w:color="auto"/>
        <w:left w:val="none" w:sz="0" w:space="0" w:color="auto"/>
        <w:bottom w:val="none" w:sz="0" w:space="0" w:color="auto"/>
        <w:right w:val="none" w:sz="0" w:space="0" w:color="auto"/>
      </w:divBdr>
    </w:div>
    <w:div w:id="898130398">
      <w:bodyDiv w:val="1"/>
      <w:marLeft w:val="0"/>
      <w:marRight w:val="0"/>
      <w:marTop w:val="0"/>
      <w:marBottom w:val="0"/>
      <w:divBdr>
        <w:top w:val="none" w:sz="0" w:space="0" w:color="auto"/>
        <w:left w:val="none" w:sz="0" w:space="0" w:color="auto"/>
        <w:bottom w:val="none" w:sz="0" w:space="0" w:color="auto"/>
        <w:right w:val="none" w:sz="0" w:space="0" w:color="auto"/>
      </w:divBdr>
    </w:div>
    <w:div w:id="1530485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bachey-legros.com/index_eng.htm" TargetMode="External"/><Relationship Id="rId13" Type="http://schemas.openxmlformats.org/officeDocument/2006/relationships/image" Target="media/image7.jpg"/><Relationship Id="rId3" Type="http://schemas.openxmlformats.org/officeDocument/2006/relationships/settings" Target="settings.xml"/><Relationship Id="rId7" Type="http://schemas.openxmlformats.org/officeDocument/2006/relationships/hyperlink" Target="http://www.deville-chabrolle.com/" TargetMode="External"/><Relationship Id="rId12" Type="http://schemas.openxmlformats.org/officeDocument/2006/relationships/image" Target="media/image6.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5.JP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987</Words>
  <Characters>5432</Characters>
  <Application>Microsoft Office Word</Application>
  <DocSecurity>0</DocSecurity>
  <Lines>45</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dc:creator>
  <cp:lastModifiedBy>utilisateur afgros</cp:lastModifiedBy>
  <cp:revision>2</cp:revision>
  <cp:lastPrinted>2018-05-04T15:10:00Z</cp:lastPrinted>
  <dcterms:created xsi:type="dcterms:W3CDTF">2018-05-05T12:14:00Z</dcterms:created>
  <dcterms:modified xsi:type="dcterms:W3CDTF">2018-05-05T12:14:00Z</dcterms:modified>
</cp:coreProperties>
</file>