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52" w:rsidRDefault="00362252" w:rsidP="00362252">
      <w:pPr>
        <w:pStyle w:val="Titre"/>
      </w:pPr>
      <w:r>
        <w:t>BURGUNDY TASTING WEEK – JANCIS ROBINSON et AL JANUARY 2015</w:t>
      </w:r>
    </w:p>
    <w:p w:rsidR="00362252" w:rsidRPr="00192B50" w:rsidRDefault="00362252" w:rsidP="00362252">
      <w:pPr>
        <w:ind w:left="360"/>
        <w:rPr>
          <w:b/>
          <w:sz w:val="28"/>
          <w:szCs w:val="28"/>
          <w:u w:val="single"/>
        </w:rPr>
      </w:pPr>
      <w:r w:rsidRPr="00192B50">
        <w:rPr>
          <w:b/>
          <w:sz w:val="28"/>
          <w:szCs w:val="28"/>
          <w:u w:val="single"/>
        </w:rPr>
        <w:t>DOMAINE AF GROS/ FRANCOIS PARENT</w:t>
      </w:r>
    </w:p>
    <w:p w:rsidR="00362252" w:rsidRPr="00362252" w:rsidRDefault="00C041B1" w:rsidP="00362252">
      <w:pPr>
        <w:ind w:left="360"/>
        <w:rPr>
          <w:b/>
          <w:u w:val="single"/>
        </w:rPr>
      </w:pPr>
      <w:hyperlink r:id="rId5" w:history="1">
        <w:r w:rsidR="00362252" w:rsidRPr="00362252">
          <w:rPr>
            <w:rStyle w:val="Lienhypertexte"/>
            <w:b/>
            <w:color w:val="4F6228" w:themeColor="accent3" w:themeShade="80"/>
          </w:rPr>
          <w:t xml:space="preserve">François Parent, Grand Cru 2013 </w:t>
        </w:r>
        <w:proofErr w:type="spellStart"/>
        <w:r w:rsidR="00362252" w:rsidRPr="00362252">
          <w:rPr>
            <w:rStyle w:val="Lienhypertexte"/>
            <w:b/>
            <w:color w:val="4F6228" w:themeColor="accent3" w:themeShade="80"/>
          </w:rPr>
          <w:t>Corton</w:t>
        </w:r>
        <w:proofErr w:type="spellEnd"/>
      </w:hyperlink>
      <w:r w:rsidR="00362252" w:rsidRPr="00362252">
        <w:rPr>
          <w:b/>
          <w:color w:val="4F6228" w:themeColor="accent3" w:themeShade="80"/>
          <w:u w:val="single"/>
        </w:rPr>
        <w:t xml:space="preserve"> </w:t>
      </w:r>
      <w:r w:rsidR="00362252" w:rsidRPr="00362252">
        <w:rPr>
          <w:b/>
          <w:u w:val="single"/>
        </w:rPr>
        <w:t>17+</w:t>
      </w:r>
      <w:r w:rsidR="00BA2F81">
        <w:rPr>
          <w:b/>
          <w:u w:val="single"/>
        </w:rPr>
        <w:t>pts</w:t>
      </w:r>
    </w:p>
    <w:p w:rsidR="00362252" w:rsidRDefault="00362252" w:rsidP="00362252">
      <w:pPr>
        <w:ind w:left="360"/>
      </w:pPr>
      <w:r w:rsidRPr="00362252">
        <w:t xml:space="preserve">The nose could be accused of lacking a bit of spark and intensity, although it’s still absolutely typical for </w:t>
      </w:r>
      <w:proofErr w:type="spellStart"/>
      <w:r w:rsidRPr="00362252">
        <w:t>Corton</w:t>
      </w:r>
      <w:proofErr w:type="spellEnd"/>
      <w:r w:rsidRPr="00362252">
        <w:t xml:space="preserve"> Blanc, with white fruit and almonds. The palate, however, is delightful: round, fleshy, layered with crème </w:t>
      </w:r>
      <w:proofErr w:type="spellStart"/>
      <w:r w:rsidRPr="00362252">
        <w:t>pâtissière</w:t>
      </w:r>
      <w:proofErr w:type="spellEnd"/>
      <w:r w:rsidRPr="00362252">
        <w:t xml:space="preserve">, and knitted together with just enough </w:t>
      </w:r>
      <w:proofErr w:type="spellStart"/>
      <w:r w:rsidRPr="00362252">
        <w:t>appley</w:t>
      </w:r>
      <w:proofErr w:type="spellEnd"/>
      <w:r w:rsidRPr="00362252">
        <w:t xml:space="preserve"> acidity. (AH)Drink 2017-2022</w:t>
      </w:r>
      <w:r>
        <w:t xml:space="preserve"> </w:t>
      </w:r>
      <w:r w:rsidRPr="00362252">
        <w:t>£160 RRP</w:t>
      </w:r>
    </w:p>
    <w:p w:rsidR="00362252" w:rsidRPr="00362252" w:rsidRDefault="00C041B1" w:rsidP="00362252">
      <w:pPr>
        <w:ind w:left="360"/>
        <w:rPr>
          <w:b/>
          <w:color w:val="FF0000"/>
        </w:rPr>
      </w:pPr>
      <w:hyperlink r:id="rId6" w:history="1">
        <w:r w:rsidR="00362252" w:rsidRPr="00362252">
          <w:rPr>
            <w:rStyle w:val="Lienhypertexte"/>
            <w:b/>
            <w:color w:val="FF0000"/>
          </w:rPr>
          <w:t xml:space="preserve">François Parent, Les </w:t>
        </w:r>
        <w:proofErr w:type="spellStart"/>
        <w:r w:rsidR="00362252" w:rsidRPr="00362252">
          <w:rPr>
            <w:rStyle w:val="Lienhypertexte"/>
            <w:b/>
            <w:color w:val="FF0000"/>
          </w:rPr>
          <w:t>Arvelets</w:t>
        </w:r>
        <w:proofErr w:type="spellEnd"/>
        <w:r w:rsidR="00362252" w:rsidRPr="00362252">
          <w:rPr>
            <w:rStyle w:val="Lienhypertexte"/>
            <w:b/>
            <w:color w:val="FF0000"/>
          </w:rPr>
          <w:t xml:space="preserve"> Premier Cru 2013 Pommard</w:t>
        </w:r>
      </w:hyperlink>
      <w:r w:rsidR="00362252" w:rsidRPr="00362252">
        <w:rPr>
          <w:b/>
          <w:color w:val="FF0000"/>
        </w:rPr>
        <w:t xml:space="preserve"> 16,5</w:t>
      </w:r>
      <w:r w:rsidR="00BA2F81">
        <w:rPr>
          <w:b/>
          <w:color w:val="FF0000"/>
        </w:rPr>
        <w:t>pts</w:t>
      </w:r>
    </w:p>
    <w:p w:rsidR="00362252" w:rsidRPr="00362252" w:rsidRDefault="00362252" w:rsidP="00362252">
      <w:pPr>
        <w:ind w:left="360"/>
      </w:pPr>
      <w:r w:rsidRPr="00362252">
        <w:t>Burly, rocky nose – not a fruit-driven style even at this early stage. Even though the tannins are silky, this is a sturdy, old-fashioned-feeling Pommard. (AH)</w:t>
      </w:r>
      <w:r>
        <w:t xml:space="preserve"> </w:t>
      </w:r>
      <w:r w:rsidRPr="00362252">
        <w:t>Drink 2018-2024</w:t>
      </w:r>
      <w:r w:rsidR="00192B50">
        <w:t xml:space="preserve"> </w:t>
      </w:r>
      <w:r w:rsidRPr="00362252">
        <w:t xml:space="preserve">£75 RRP </w:t>
      </w:r>
    </w:p>
    <w:p w:rsidR="00362252" w:rsidRPr="00192B50" w:rsidRDefault="00C041B1" w:rsidP="00362252">
      <w:pPr>
        <w:ind w:left="360"/>
        <w:rPr>
          <w:b/>
          <w:color w:val="4F6228" w:themeColor="accent3" w:themeShade="80"/>
          <w:u w:val="single"/>
        </w:rPr>
      </w:pPr>
      <w:hyperlink r:id="rId7" w:history="1">
        <w:r w:rsidR="00362252" w:rsidRPr="00192B50">
          <w:rPr>
            <w:rStyle w:val="Lienhypertexte"/>
            <w:b/>
            <w:color w:val="4F6228" w:themeColor="accent3" w:themeShade="80"/>
          </w:rPr>
          <w:t>François Parent, Morgeot Premier Cru 2013 Chassagne-Montrachet</w:t>
        </w:r>
      </w:hyperlink>
      <w:r w:rsidR="00362252" w:rsidRPr="00192B50">
        <w:rPr>
          <w:b/>
          <w:color w:val="4F6228" w:themeColor="accent3" w:themeShade="80"/>
          <w:u w:val="single"/>
        </w:rPr>
        <w:t>16.5+</w:t>
      </w:r>
      <w:r w:rsidR="00BA2F81" w:rsidRPr="00192B50">
        <w:rPr>
          <w:b/>
          <w:color w:val="4F6228" w:themeColor="accent3" w:themeShade="80"/>
          <w:u w:val="single"/>
        </w:rPr>
        <w:t>pts</w:t>
      </w:r>
    </w:p>
    <w:p w:rsidR="00362252" w:rsidRPr="00362252" w:rsidRDefault="00362252" w:rsidP="00362252">
      <w:pPr>
        <w:ind w:left="360"/>
      </w:pPr>
      <w:r w:rsidRPr="00362252">
        <w:t>Very Morgeot: red apple, nuts, even red berries on the nose. Good, solid Chassagne, albeit not thrilling for the price. (AH)</w:t>
      </w:r>
      <w:r>
        <w:t xml:space="preserve"> </w:t>
      </w:r>
      <w:r w:rsidRPr="00362252">
        <w:t>Drink 2018-2023£92.50 RRP</w:t>
      </w:r>
    </w:p>
    <w:p w:rsidR="007F63A6" w:rsidRPr="00BA2F81" w:rsidRDefault="00C041B1" w:rsidP="00362252">
      <w:pPr>
        <w:ind w:left="360"/>
        <w:rPr>
          <w:b/>
          <w:color w:val="FF0000"/>
        </w:rPr>
      </w:pPr>
      <w:hyperlink r:id="rId8" w:history="1">
        <w:r w:rsidR="007F63A6" w:rsidRPr="00BA2F81">
          <w:rPr>
            <w:rStyle w:val="Lienhypertexte"/>
            <w:b/>
            <w:color w:val="FF0000"/>
          </w:rPr>
          <w:t>Dom A F Gros, Grand Cru 2013 Richebourg</w:t>
        </w:r>
      </w:hyperlink>
      <w:r w:rsidR="007F63A6" w:rsidRPr="00BA2F81">
        <w:rPr>
          <w:b/>
          <w:color w:val="FF0000"/>
        </w:rPr>
        <w:t xml:space="preserve"> 17</w:t>
      </w:r>
      <w:r w:rsidR="00BA2F81">
        <w:rPr>
          <w:b/>
          <w:color w:val="FF0000"/>
        </w:rPr>
        <w:t>pts</w:t>
      </w:r>
    </w:p>
    <w:p w:rsidR="007F63A6" w:rsidRDefault="007F63A6" w:rsidP="00BA2F81">
      <w:pPr>
        <w:ind w:left="360"/>
      </w:pPr>
      <w:r w:rsidRPr="007F63A6">
        <w:t>Rather dark and closed, and on the palate, this is big, powerful, but not especially beautiful. The layering and finesse you’d expect from a senior grand cru are not apparent at this stage. It’s good wine, for sure, but not magical, and hence not much of a step up from the village wines despite its greater mass. (AH)</w:t>
      </w:r>
      <w:r>
        <w:t xml:space="preserve"> </w:t>
      </w:r>
      <w:r w:rsidRPr="007F63A6">
        <w:t>Drink 2020-2028</w:t>
      </w:r>
      <w:r w:rsidR="00BA2F81">
        <w:t xml:space="preserve"> </w:t>
      </w:r>
      <w:r w:rsidRPr="007F63A6">
        <w:t>£425 RRP</w:t>
      </w:r>
    </w:p>
    <w:p w:rsidR="007F63A6" w:rsidRPr="009B2699" w:rsidRDefault="00C041B1" w:rsidP="00362252">
      <w:pPr>
        <w:ind w:left="360"/>
        <w:rPr>
          <w:b/>
          <w:color w:val="FF0000"/>
          <w:u w:val="single"/>
        </w:rPr>
      </w:pPr>
      <w:hyperlink r:id="rId9" w:history="1">
        <w:r w:rsidR="007F63A6" w:rsidRPr="009B2699">
          <w:rPr>
            <w:rStyle w:val="Lienhypertexte"/>
            <w:b/>
            <w:color w:val="FF0000"/>
          </w:rPr>
          <w:t xml:space="preserve">Dom A F Gros, Les </w:t>
        </w:r>
        <w:proofErr w:type="spellStart"/>
        <w:r w:rsidR="007F63A6" w:rsidRPr="009B2699">
          <w:rPr>
            <w:rStyle w:val="Lienhypertexte"/>
            <w:b/>
            <w:color w:val="FF0000"/>
          </w:rPr>
          <w:t>Pézerolles</w:t>
        </w:r>
        <w:proofErr w:type="spellEnd"/>
        <w:r w:rsidR="007F63A6" w:rsidRPr="009B2699">
          <w:rPr>
            <w:rStyle w:val="Lienhypertexte"/>
            <w:b/>
            <w:color w:val="FF0000"/>
          </w:rPr>
          <w:t xml:space="preserve"> Premier Cru 2013 Pommard</w:t>
        </w:r>
      </w:hyperlink>
      <w:r w:rsidR="007F63A6" w:rsidRPr="009B2699">
        <w:rPr>
          <w:b/>
          <w:color w:val="FF0000"/>
          <w:u w:val="single"/>
        </w:rPr>
        <w:t xml:space="preserve"> 16.5</w:t>
      </w:r>
    </w:p>
    <w:p w:rsidR="007F63A6" w:rsidRDefault="007F63A6" w:rsidP="00362252">
      <w:r w:rsidRPr="007F63A6">
        <w:t xml:space="preserve">Muted, a bit green and grumpy on the nose, but there’s excellent vigour on the palate. Complex and spicy, with very </w:t>
      </w:r>
      <w:proofErr w:type="gramStart"/>
      <w:r w:rsidRPr="007F63A6">
        <w:t>well-rounded</w:t>
      </w:r>
      <w:proofErr w:type="gramEnd"/>
      <w:r w:rsidRPr="007F63A6">
        <w:t xml:space="preserve"> tannin, though a bit vanilla-sweet at the end. (AH)</w:t>
      </w:r>
      <w:r w:rsidR="00192B50">
        <w:t xml:space="preserve">  </w:t>
      </w:r>
      <w:r w:rsidRPr="007F63A6">
        <w:t>Drink 2018-2024</w:t>
      </w:r>
      <w:r w:rsidRPr="007F63A6">
        <w:br/>
        <w:t>£75 RRP</w:t>
      </w:r>
    </w:p>
    <w:p w:rsidR="007F63A6" w:rsidRPr="00192B50" w:rsidRDefault="00C041B1" w:rsidP="00362252">
      <w:pPr>
        <w:ind w:left="360"/>
        <w:rPr>
          <w:b/>
          <w:color w:val="FF0000"/>
        </w:rPr>
      </w:pPr>
      <w:hyperlink r:id="rId10" w:history="1">
        <w:r w:rsidR="007F63A6" w:rsidRPr="00192B50">
          <w:rPr>
            <w:rStyle w:val="Lienhypertexte"/>
            <w:b/>
            <w:color w:val="FF0000"/>
          </w:rPr>
          <w:t xml:space="preserve">Dom A F Gros, Aux </w:t>
        </w:r>
        <w:proofErr w:type="spellStart"/>
        <w:r w:rsidR="007F63A6" w:rsidRPr="00192B50">
          <w:rPr>
            <w:rStyle w:val="Lienhypertexte"/>
            <w:b/>
            <w:color w:val="FF0000"/>
          </w:rPr>
          <w:t>Réas</w:t>
        </w:r>
        <w:proofErr w:type="spellEnd"/>
        <w:r w:rsidR="007F63A6" w:rsidRPr="00192B50">
          <w:rPr>
            <w:rStyle w:val="Lienhypertexte"/>
            <w:b/>
            <w:color w:val="FF0000"/>
          </w:rPr>
          <w:t xml:space="preserve"> 2013 </w:t>
        </w:r>
        <w:proofErr w:type="spellStart"/>
        <w:r w:rsidR="007F63A6" w:rsidRPr="00192B50">
          <w:rPr>
            <w:rStyle w:val="Lienhypertexte"/>
            <w:b/>
            <w:color w:val="FF0000"/>
          </w:rPr>
          <w:t>Vosne-Romanée</w:t>
        </w:r>
        <w:proofErr w:type="spellEnd"/>
      </w:hyperlink>
      <w:r w:rsidR="00192B50" w:rsidRPr="00192B50">
        <w:rPr>
          <w:b/>
          <w:color w:val="FF0000"/>
        </w:rPr>
        <w:t xml:space="preserve"> 17pts</w:t>
      </w:r>
    </w:p>
    <w:p w:rsidR="007F63A6" w:rsidRPr="007F63A6" w:rsidRDefault="007F63A6" w:rsidP="00362252">
      <w:proofErr w:type="gramStart"/>
      <w:r w:rsidRPr="007F63A6">
        <w:t xml:space="preserve">A touch more floral than the </w:t>
      </w:r>
      <w:proofErr w:type="spellStart"/>
      <w:r w:rsidRPr="007F63A6">
        <w:t>Maizières</w:t>
      </w:r>
      <w:proofErr w:type="spellEnd"/>
      <w:r w:rsidRPr="007F63A6">
        <w:t>, as well as a more assertive structure.</w:t>
      </w:r>
      <w:proofErr w:type="gramEnd"/>
      <w:r w:rsidRPr="007F63A6">
        <w:t xml:space="preserve"> Equal quality, different expressions – this one potentially longer lived. (AH)</w:t>
      </w:r>
      <w:r>
        <w:t xml:space="preserve"> </w:t>
      </w:r>
      <w:r w:rsidRPr="007F63A6">
        <w:t xml:space="preserve">Drink 2018-2025£60 RRP </w:t>
      </w:r>
    </w:p>
    <w:p w:rsidR="007F63A6" w:rsidRPr="00192B50" w:rsidRDefault="00C041B1" w:rsidP="00362252">
      <w:pPr>
        <w:ind w:left="360"/>
        <w:rPr>
          <w:b/>
          <w:color w:val="FF0000"/>
          <w:u w:val="single"/>
        </w:rPr>
      </w:pPr>
      <w:hyperlink r:id="rId11" w:history="1">
        <w:r w:rsidR="007F63A6" w:rsidRPr="00192B50">
          <w:rPr>
            <w:rStyle w:val="Lienhypertexte"/>
            <w:b/>
            <w:color w:val="FF0000"/>
          </w:rPr>
          <w:t xml:space="preserve">Dom A F Gros, Aux </w:t>
        </w:r>
        <w:proofErr w:type="spellStart"/>
        <w:r w:rsidR="007F63A6" w:rsidRPr="00192B50">
          <w:rPr>
            <w:rStyle w:val="Lienhypertexte"/>
            <w:b/>
            <w:color w:val="FF0000"/>
          </w:rPr>
          <w:t>Maizières</w:t>
        </w:r>
        <w:proofErr w:type="spellEnd"/>
        <w:r w:rsidR="007F63A6" w:rsidRPr="00192B50">
          <w:rPr>
            <w:rStyle w:val="Lienhypertexte"/>
            <w:b/>
            <w:color w:val="FF0000"/>
          </w:rPr>
          <w:t xml:space="preserve"> 2013 </w:t>
        </w:r>
        <w:proofErr w:type="spellStart"/>
        <w:r w:rsidR="007F63A6" w:rsidRPr="00192B50">
          <w:rPr>
            <w:rStyle w:val="Lienhypertexte"/>
            <w:b/>
            <w:color w:val="FF0000"/>
          </w:rPr>
          <w:t>Vosne-Romanée</w:t>
        </w:r>
        <w:proofErr w:type="spellEnd"/>
      </w:hyperlink>
      <w:r w:rsidR="00192B50" w:rsidRPr="00192B50">
        <w:rPr>
          <w:b/>
          <w:color w:val="FF0000"/>
          <w:u w:val="single"/>
        </w:rPr>
        <w:t xml:space="preserve"> 17pts</w:t>
      </w:r>
    </w:p>
    <w:p w:rsidR="007F63A6" w:rsidRDefault="007F63A6" w:rsidP="00362252">
      <w:proofErr w:type="gramStart"/>
      <w:r w:rsidRPr="007F63A6">
        <w:t>Quite a heady nose, with kirsch, spice and black cherry.</w:t>
      </w:r>
      <w:proofErr w:type="gramEnd"/>
      <w:r w:rsidRPr="007F63A6">
        <w:t xml:space="preserve"> Cool and composed on the palate, by contrast, with a lovely creaminess to the texture, and very gentle tannin. (AH)Drink 2018-2023</w:t>
      </w:r>
      <w:r w:rsidRPr="007F63A6">
        <w:br/>
        <w:t xml:space="preserve">£60 RRP </w:t>
      </w:r>
      <w:hyperlink r:id="rId12" w:history="1">
        <w:r w:rsidRPr="007F63A6">
          <w:rPr>
            <w:rStyle w:val="Lienhypertexte"/>
          </w:rPr>
          <w:t>17</w:t>
        </w:r>
      </w:hyperlink>
    </w:p>
    <w:p w:rsidR="00192B50" w:rsidRPr="007F63A6" w:rsidRDefault="00192B50" w:rsidP="00362252">
      <w:r>
        <w:t>Page 1</w:t>
      </w:r>
    </w:p>
    <w:p w:rsidR="007F63A6" w:rsidRPr="00192B50" w:rsidRDefault="00C041B1" w:rsidP="00362252">
      <w:pPr>
        <w:ind w:left="360"/>
        <w:rPr>
          <w:b/>
          <w:color w:val="FF0000"/>
          <w:u w:val="single"/>
        </w:rPr>
      </w:pPr>
      <w:hyperlink r:id="rId13" w:history="1">
        <w:r w:rsidR="007F63A6" w:rsidRPr="00192B50">
          <w:rPr>
            <w:rStyle w:val="Lienhypertexte"/>
            <w:b/>
            <w:color w:val="FF0000"/>
          </w:rPr>
          <w:t>Dom A F Gros, Clos de la Fontaine 2013 Vosne-Romanée</w:t>
        </w:r>
      </w:hyperlink>
      <w:r w:rsidR="00192B50" w:rsidRPr="00192B50">
        <w:rPr>
          <w:b/>
          <w:color w:val="FF0000"/>
          <w:u w:val="single"/>
        </w:rPr>
        <w:t xml:space="preserve"> 16.5pts</w:t>
      </w:r>
    </w:p>
    <w:p w:rsidR="007F63A6" w:rsidRDefault="007F63A6" w:rsidP="00362252">
      <w:proofErr w:type="gramStart"/>
      <w:r w:rsidRPr="007F63A6">
        <w:t>Very delicate, pale, floral-strawberry-scented Vosne.</w:t>
      </w:r>
      <w:proofErr w:type="gramEnd"/>
      <w:r w:rsidRPr="007F63A6">
        <w:t xml:space="preserve"> It’s a little woody at this stage, perhaps, but there is real class and finesse here nonetheless. (AH)</w:t>
      </w:r>
      <w:r w:rsidR="00192B50">
        <w:t xml:space="preserve"> </w:t>
      </w:r>
      <w:r w:rsidRPr="007F63A6">
        <w:t>Drink 2017-2022</w:t>
      </w:r>
      <w:r w:rsidR="00192B50">
        <w:t xml:space="preserve"> </w:t>
      </w:r>
      <w:r w:rsidRPr="007F63A6">
        <w:t>£60 RRP</w:t>
      </w:r>
    </w:p>
    <w:p w:rsidR="007F63A6" w:rsidRPr="00192B50" w:rsidRDefault="00C041B1" w:rsidP="00362252">
      <w:pPr>
        <w:ind w:left="360"/>
        <w:rPr>
          <w:b/>
          <w:color w:val="FF0000"/>
          <w:u w:val="single"/>
        </w:rPr>
      </w:pPr>
      <w:hyperlink r:id="rId14" w:history="1">
        <w:r w:rsidR="007F63A6" w:rsidRPr="00192B50">
          <w:rPr>
            <w:rStyle w:val="Lienhypertexte"/>
            <w:b/>
            <w:color w:val="FF0000"/>
          </w:rPr>
          <w:t>Dom A F Gros 2013 Chambolle-Musigny</w:t>
        </w:r>
      </w:hyperlink>
      <w:r w:rsidR="00192B50" w:rsidRPr="00192B50">
        <w:rPr>
          <w:b/>
          <w:color w:val="FF0000"/>
          <w:u w:val="single"/>
        </w:rPr>
        <w:t xml:space="preserve"> 17.5pts</w:t>
      </w:r>
    </w:p>
    <w:p w:rsidR="007F63A6" w:rsidRDefault="007F63A6" w:rsidP="00362252">
      <w:proofErr w:type="gramStart"/>
      <w:r w:rsidRPr="007F63A6">
        <w:t>Tender, blueberry- and jasmine-scented – very Chambolle.</w:t>
      </w:r>
      <w:proofErr w:type="gramEnd"/>
      <w:r w:rsidRPr="007F63A6">
        <w:t xml:space="preserve"> Lovely focus and delicacy on the palate: a really typical, eloquent expression of the village. (AH)</w:t>
      </w:r>
      <w:r w:rsidR="00192B50">
        <w:t xml:space="preserve"> </w:t>
      </w:r>
      <w:r w:rsidRPr="007F63A6">
        <w:t>Drink 2017-2023</w:t>
      </w:r>
      <w:r w:rsidR="00192B50">
        <w:t xml:space="preserve"> </w:t>
      </w:r>
      <w:r w:rsidRPr="007F63A6">
        <w:t>£60 RRP</w:t>
      </w:r>
    </w:p>
    <w:p w:rsidR="00192B50" w:rsidRDefault="00192B50" w:rsidP="00362252"/>
    <w:sectPr w:rsidR="00192B50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9EA"/>
    <w:multiLevelType w:val="multilevel"/>
    <w:tmpl w:val="0D6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1939E6"/>
    <w:multiLevelType w:val="multilevel"/>
    <w:tmpl w:val="B94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D3B2D"/>
    <w:multiLevelType w:val="multilevel"/>
    <w:tmpl w:val="C36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C9177E"/>
    <w:multiLevelType w:val="multilevel"/>
    <w:tmpl w:val="E82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A5DE2"/>
    <w:multiLevelType w:val="multilevel"/>
    <w:tmpl w:val="D79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493DFA"/>
    <w:multiLevelType w:val="multilevel"/>
    <w:tmpl w:val="DA90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21A04164"/>
    <w:multiLevelType w:val="multilevel"/>
    <w:tmpl w:val="CE4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45588A"/>
    <w:multiLevelType w:val="multilevel"/>
    <w:tmpl w:val="DE5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2E22F1"/>
    <w:multiLevelType w:val="multilevel"/>
    <w:tmpl w:val="449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00475"/>
    <w:multiLevelType w:val="multilevel"/>
    <w:tmpl w:val="3C5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5B6F5C"/>
    <w:multiLevelType w:val="multilevel"/>
    <w:tmpl w:val="DBC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A63F4F"/>
    <w:multiLevelType w:val="multilevel"/>
    <w:tmpl w:val="049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2C3401"/>
    <w:multiLevelType w:val="multilevel"/>
    <w:tmpl w:val="70A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7D1395"/>
    <w:multiLevelType w:val="multilevel"/>
    <w:tmpl w:val="E6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EF1B70"/>
    <w:multiLevelType w:val="multilevel"/>
    <w:tmpl w:val="BEE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363CC0"/>
    <w:multiLevelType w:val="multilevel"/>
    <w:tmpl w:val="A86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AE2D08"/>
    <w:multiLevelType w:val="multilevel"/>
    <w:tmpl w:val="9D3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40990"/>
    <w:multiLevelType w:val="multilevel"/>
    <w:tmpl w:val="2A7A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D73F4F"/>
    <w:multiLevelType w:val="multilevel"/>
    <w:tmpl w:val="0D5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A20099"/>
    <w:multiLevelType w:val="multilevel"/>
    <w:tmpl w:val="236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DF104D"/>
    <w:multiLevelType w:val="multilevel"/>
    <w:tmpl w:val="1E0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5630A5"/>
    <w:multiLevelType w:val="multilevel"/>
    <w:tmpl w:val="F0B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8F3858"/>
    <w:multiLevelType w:val="multilevel"/>
    <w:tmpl w:val="7EE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AA3D15"/>
    <w:multiLevelType w:val="multilevel"/>
    <w:tmpl w:val="2E0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3D0A6C"/>
    <w:multiLevelType w:val="multilevel"/>
    <w:tmpl w:val="E11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35361FB"/>
    <w:multiLevelType w:val="multilevel"/>
    <w:tmpl w:val="553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F52733"/>
    <w:multiLevelType w:val="multilevel"/>
    <w:tmpl w:val="F32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212DC6"/>
    <w:multiLevelType w:val="multilevel"/>
    <w:tmpl w:val="A62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8A099E"/>
    <w:multiLevelType w:val="multilevel"/>
    <w:tmpl w:val="43C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555783"/>
    <w:multiLevelType w:val="multilevel"/>
    <w:tmpl w:val="F22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6F620D"/>
    <w:multiLevelType w:val="multilevel"/>
    <w:tmpl w:val="BCF4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954D6B"/>
    <w:multiLevelType w:val="multilevel"/>
    <w:tmpl w:val="884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215A93"/>
    <w:multiLevelType w:val="multilevel"/>
    <w:tmpl w:val="F35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B301D2"/>
    <w:multiLevelType w:val="multilevel"/>
    <w:tmpl w:val="1EA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17"/>
  </w:num>
  <w:num w:numId="5">
    <w:abstractNumId w:val="21"/>
  </w:num>
  <w:num w:numId="6">
    <w:abstractNumId w:val="3"/>
  </w:num>
  <w:num w:numId="7">
    <w:abstractNumId w:val="31"/>
  </w:num>
  <w:num w:numId="8">
    <w:abstractNumId w:val="4"/>
  </w:num>
  <w:num w:numId="9">
    <w:abstractNumId w:val="10"/>
  </w:num>
  <w:num w:numId="10">
    <w:abstractNumId w:val="2"/>
  </w:num>
  <w:num w:numId="11">
    <w:abstractNumId w:val="15"/>
  </w:num>
  <w:num w:numId="12">
    <w:abstractNumId w:val="25"/>
  </w:num>
  <w:num w:numId="13">
    <w:abstractNumId w:val="5"/>
  </w:num>
  <w:num w:numId="14">
    <w:abstractNumId w:val="20"/>
  </w:num>
  <w:num w:numId="15">
    <w:abstractNumId w:val="28"/>
  </w:num>
  <w:num w:numId="16">
    <w:abstractNumId w:val="9"/>
  </w:num>
  <w:num w:numId="17">
    <w:abstractNumId w:val="1"/>
  </w:num>
  <w:num w:numId="18">
    <w:abstractNumId w:val="7"/>
  </w:num>
  <w:num w:numId="19">
    <w:abstractNumId w:val="30"/>
  </w:num>
  <w:num w:numId="20">
    <w:abstractNumId w:val="13"/>
  </w:num>
  <w:num w:numId="21">
    <w:abstractNumId w:val="6"/>
  </w:num>
  <w:num w:numId="22">
    <w:abstractNumId w:val="12"/>
  </w:num>
  <w:num w:numId="23">
    <w:abstractNumId w:val="14"/>
  </w:num>
  <w:num w:numId="24">
    <w:abstractNumId w:val="26"/>
  </w:num>
  <w:num w:numId="25">
    <w:abstractNumId w:val="32"/>
  </w:num>
  <w:num w:numId="26">
    <w:abstractNumId w:val="29"/>
  </w:num>
  <w:num w:numId="27">
    <w:abstractNumId w:val="11"/>
  </w:num>
  <w:num w:numId="28">
    <w:abstractNumId w:val="22"/>
  </w:num>
  <w:num w:numId="29">
    <w:abstractNumId w:val="23"/>
  </w:num>
  <w:num w:numId="30">
    <w:abstractNumId w:val="8"/>
  </w:num>
  <w:num w:numId="31">
    <w:abstractNumId w:val="27"/>
  </w:num>
  <w:num w:numId="32">
    <w:abstractNumId w:val="24"/>
  </w:num>
  <w:num w:numId="33">
    <w:abstractNumId w:val="16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hyphenationZone w:val="425"/>
  <w:characterSpacingControl w:val="doNotCompress"/>
  <w:compat/>
  <w:rsids>
    <w:rsidRoot w:val="007F63A6"/>
    <w:rsid w:val="000F317A"/>
    <w:rsid w:val="00182F15"/>
    <w:rsid w:val="00192B50"/>
    <w:rsid w:val="001B7E78"/>
    <w:rsid w:val="001E1309"/>
    <w:rsid w:val="00213F49"/>
    <w:rsid w:val="00232F45"/>
    <w:rsid w:val="00362252"/>
    <w:rsid w:val="00407CCB"/>
    <w:rsid w:val="00595064"/>
    <w:rsid w:val="0062052F"/>
    <w:rsid w:val="006C1495"/>
    <w:rsid w:val="006D6E19"/>
    <w:rsid w:val="007B1C5F"/>
    <w:rsid w:val="007F63A6"/>
    <w:rsid w:val="009B2699"/>
    <w:rsid w:val="009E64D1"/>
    <w:rsid w:val="00AD4A86"/>
    <w:rsid w:val="00BA2F81"/>
    <w:rsid w:val="00C041B1"/>
    <w:rsid w:val="00C33DD1"/>
    <w:rsid w:val="00CE23ED"/>
    <w:rsid w:val="00D873CD"/>
    <w:rsid w:val="00DC2124"/>
    <w:rsid w:val="00EC487E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7F63A6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62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2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0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ancisrobinson.com/tastings/view/562782" TargetMode="External"/><Relationship Id="rId12" Type="http://schemas.openxmlformats.org/officeDocument/2006/relationships/hyperlink" Target="http://www.jancisrobinson.com/tastings/view/562782" TargetMode="External"/><Relationship Id="rId13" Type="http://schemas.openxmlformats.org/officeDocument/2006/relationships/hyperlink" Target="http://www.jancisrobinson.com/tastings/view/562781" TargetMode="External"/><Relationship Id="rId14" Type="http://schemas.openxmlformats.org/officeDocument/2006/relationships/hyperlink" Target="http://www.jancisrobinson.com/tastings/view/562784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ncisrobinson.com/tastings/view/562798" TargetMode="External"/><Relationship Id="rId6" Type="http://schemas.openxmlformats.org/officeDocument/2006/relationships/hyperlink" Target="http://www.jancisrobinson.com/tastings/view/562799" TargetMode="External"/><Relationship Id="rId7" Type="http://schemas.openxmlformats.org/officeDocument/2006/relationships/hyperlink" Target="http://www.jancisrobinson.com/tastings/view/562797" TargetMode="External"/><Relationship Id="rId8" Type="http://schemas.openxmlformats.org/officeDocument/2006/relationships/hyperlink" Target="http://www.jancisrobinson.com/tastings/view/562786" TargetMode="External"/><Relationship Id="rId9" Type="http://schemas.openxmlformats.org/officeDocument/2006/relationships/hyperlink" Target="http://www.jancisrobinson.com/tastings/view/562785" TargetMode="External"/><Relationship Id="rId10" Type="http://schemas.openxmlformats.org/officeDocument/2006/relationships/hyperlink" Target="http://www.jancisrobinson.com/tastings/view/562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Anne Francoise Parent</cp:lastModifiedBy>
  <cp:revision>2</cp:revision>
  <cp:lastPrinted>2015-01-19T16:58:00Z</cp:lastPrinted>
  <dcterms:created xsi:type="dcterms:W3CDTF">2015-05-19T09:45:00Z</dcterms:created>
  <dcterms:modified xsi:type="dcterms:W3CDTF">2015-05-19T09:45:00Z</dcterms:modified>
</cp:coreProperties>
</file>