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92DFF" w14:textId="79D67BF7" w:rsidR="00835DFB" w:rsidRDefault="002D24F9">
      <w:r>
        <w:t>Jasper Morris reviews 2022</w:t>
      </w:r>
    </w:p>
    <w:p w14:paraId="180C03A6" w14:textId="77777777" w:rsidR="002D24F9" w:rsidRDefault="002D24F9"/>
    <w:p w14:paraId="1F8D0E21"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eastAsia="en-GB"/>
          <w14:ligatures w14:val="none"/>
        </w:rPr>
        <w:t xml:space="preserve">2022, </w:t>
      </w:r>
      <w:proofErr w:type="spellStart"/>
      <w:r w:rsidRPr="002D24F9">
        <w:rPr>
          <w:rFonts w:ascii="Roboto" w:eastAsia="Times New Roman" w:hAnsi="Roboto" w:cs="Times New Roman"/>
          <w:b/>
          <w:bCs/>
          <w:color w:val="333333"/>
          <w:kern w:val="0"/>
          <w:sz w:val="24"/>
          <w:szCs w:val="24"/>
          <w:bdr w:val="none" w:sz="0" w:space="0" w:color="auto" w:frame="1"/>
          <w:shd w:val="clear" w:color="auto" w:fill="FFFFFF"/>
          <w:lang w:eastAsia="en-GB"/>
          <w14:ligatures w14:val="none"/>
        </w:rPr>
        <w:t>Richebourg</w:t>
      </w:r>
      <w:proofErr w:type="spellEnd"/>
      <w:r w:rsidRPr="002D24F9">
        <w:rPr>
          <w:rFonts w:ascii="Roboto" w:eastAsia="Times New Roman" w:hAnsi="Roboto" w:cs="Times New Roman"/>
          <w:b/>
          <w:bCs/>
          <w:color w:val="333333"/>
          <w:kern w:val="0"/>
          <w:sz w:val="24"/>
          <w:szCs w:val="24"/>
          <w:bdr w:val="none" w:sz="0" w:space="0" w:color="auto" w:frame="1"/>
          <w:shd w:val="clear" w:color="auto" w:fill="FFFFFF"/>
          <w:lang w:eastAsia="en-GB"/>
          <w14:ligatures w14:val="none"/>
        </w:rPr>
        <w:t xml:space="preserve"> Grand Cru, Domaine A-F Gros</w:t>
      </w:r>
    </w:p>
    <w:p w14:paraId="0163CF2D"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93-96</w:t>
      </w:r>
    </w:p>
    <w:p w14:paraId="6D0F93E3"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r w:rsidRPr="002D24F9">
        <w:rPr>
          <w:rFonts w:ascii="Roboto" w:eastAsia="Times New Roman" w:hAnsi="Roboto" w:cs="Times New Roman"/>
          <w:color w:val="333333"/>
          <w:kern w:val="0"/>
          <w:sz w:val="24"/>
          <w:szCs w:val="24"/>
          <w:lang w:eastAsia="en-GB"/>
          <w14:ligatures w14:val="none"/>
        </w:rPr>
        <w:t xml:space="preserve">A rich glowing purple. There is a very minor </w:t>
      </w:r>
      <w:proofErr w:type="gramStart"/>
      <w:r w:rsidRPr="002D24F9">
        <w:rPr>
          <w:rFonts w:ascii="Roboto" w:eastAsia="Times New Roman" w:hAnsi="Roboto" w:cs="Times New Roman"/>
          <w:color w:val="333333"/>
          <w:kern w:val="0"/>
          <w:sz w:val="24"/>
          <w:szCs w:val="24"/>
          <w:lang w:eastAsia="en-GB"/>
          <w14:ligatures w14:val="none"/>
        </w:rPr>
        <w:t>reduction</w:t>
      </w:r>
      <w:proofErr w:type="gramEnd"/>
      <w:r w:rsidRPr="002D24F9">
        <w:rPr>
          <w:rFonts w:ascii="Roboto" w:eastAsia="Times New Roman" w:hAnsi="Roboto" w:cs="Times New Roman"/>
          <w:color w:val="333333"/>
          <w:kern w:val="0"/>
          <w:sz w:val="24"/>
          <w:szCs w:val="24"/>
          <w:lang w:eastAsia="en-GB"/>
          <w14:ligatures w14:val="none"/>
        </w:rPr>
        <w:t xml:space="preserve"> but the depth of lifted fruit soon blows that out of the water. Quite intense floral qualities, layers of entirely red fruit washing over the palate, fresh </w:t>
      </w:r>
      <w:proofErr w:type="gramStart"/>
      <w:r w:rsidRPr="002D24F9">
        <w:rPr>
          <w:rFonts w:ascii="Roboto" w:eastAsia="Times New Roman" w:hAnsi="Roboto" w:cs="Times New Roman"/>
          <w:color w:val="333333"/>
          <w:kern w:val="0"/>
          <w:sz w:val="24"/>
          <w:szCs w:val="24"/>
          <w:lang w:eastAsia="en-GB"/>
          <w14:ligatures w14:val="none"/>
        </w:rPr>
        <w:t>acidity</w:t>
      </w:r>
      <w:proofErr w:type="gramEnd"/>
      <w:r w:rsidRPr="002D24F9">
        <w:rPr>
          <w:rFonts w:ascii="Roboto" w:eastAsia="Times New Roman" w:hAnsi="Roboto" w:cs="Times New Roman"/>
          <w:color w:val="333333"/>
          <w:kern w:val="0"/>
          <w:sz w:val="24"/>
          <w:szCs w:val="24"/>
          <w:lang w:eastAsia="en-GB"/>
          <w14:ligatures w14:val="none"/>
        </w:rPr>
        <w:t xml:space="preserve"> and excellent intensity. Some rhubarb inflections. Concentrated and persistent. Drink from 2034-2040+. Tasted: October 2023.</w:t>
      </w:r>
    </w:p>
    <w:p w14:paraId="09A9618F"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5"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42104DCB"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val="fr-FR"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 xml:space="preserve">2022, </w:t>
      </w:r>
      <w:proofErr w:type="spellStart"/>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Echezeaux</w:t>
      </w:r>
      <w:proofErr w:type="spellEnd"/>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 xml:space="preserve"> Grand Cru, Domaine A-F Gros</w:t>
      </w:r>
    </w:p>
    <w:p w14:paraId="068529FC"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val="fr-FR"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94-96</w:t>
      </w:r>
    </w:p>
    <w:p w14:paraId="3DA855BB"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r w:rsidRPr="002D24F9">
        <w:rPr>
          <w:rFonts w:ascii="Roboto" w:eastAsia="Times New Roman" w:hAnsi="Roboto" w:cs="Times New Roman"/>
          <w:color w:val="333333"/>
          <w:kern w:val="0"/>
          <w:sz w:val="24"/>
          <w:szCs w:val="24"/>
          <w:lang w:eastAsia="en-GB"/>
          <w14:ligatures w14:val="none"/>
        </w:rPr>
        <w:t xml:space="preserve">Medium deep crimson. The nose jumps out of the glass. Some detail here, very much white pepper behind, quite savoury with some floral notes too. This is a medium-bodied </w:t>
      </w:r>
      <w:proofErr w:type="spellStart"/>
      <w:r w:rsidRPr="002D24F9">
        <w:rPr>
          <w:rFonts w:ascii="Roboto" w:eastAsia="Times New Roman" w:hAnsi="Roboto" w:cs="Times New Roman"/>
          <w:color w:val="333333"/>
          <w:kern w:val="0"/>
          <w:sz w:val="24"/>
          <w:szCs w:val="24"/>
          <w:lang w:eastAsia="en-GB"/>
          <w14:ligatures w14:val="none"/>
        </w:rPr>
        <w:t>Echezeaux</w:t>
      </w:r>
      <w:proofErr w:type="spellEnd"/>
      <w:r w:rsidRPr="002D24F9">
        <w:rPr>
          <w:rFonts w:ascii="Roboto" w:eastAsia="Times New Roman" w:hAnsi="Roboto" w:cs="Times New Roman"/>
          <w:color w:val="333333"/>
          <w:kern w:val="0"/>
          <w:sz w:val="24"/>
          <w:szCs w:val="24"/>
          <w:lang w:eastAsia="en-GB"/>
          <w14:ligatures w14:val="none"/>
        </w:rPr>
        <w:t xml:space="preserve"> with a liveliness that delivers a good level of excitement. Drink from 2032-2040. Tasted: October 2023.</w:t>
      </w:r>
    </w:p>
    <w:p w14:paraId="7DEDAEB6"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6"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22547CC5"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val="fr-FR"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 xml:space="preserve">2022, Pommard Les </w:t>
      </w:r>
      <w:proofErr w:type="spellStart"/>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Chanlins</w:t>
      </w:r>
      <w:proofErr w:type="spellEnd"/>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 xml:space="preserve"> 1er Cru, Domaine A-F Gros</w:t>
      </w:r>
    </w:p>
    <w:p w14:paraId="1E4366C3"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val="fr-FR"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91-93</w:t>
      </w:r>
    </w:p>
    <w:p w14:paraId="1ACA0E79"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r w:rsidRPr="002D24F9">
        <w:rPr>
          <w:rFonts w:ascii="Roboto" w:eastAsia="Times New Roman" w:hAnsi="Roboto" w:cs="Times New Roman"/>
          <w:color w:val="333333"/>
          <w:kern w:val="0"/>
          <w:sz w:val="24"/>
          <w:szCs w:val="24"/>
          <w:lang w:eastAsia="en-GB"/>
          <w14:ligatures w14:val="none"/>
        </w:rPr>
        <w:t>Frosted last year, two barrels this time. A pretty, vivid pink ruby colour. Some energy to the nose, quite intense. Darker fruit throughout, with some iron rich notes and slightly more tannic but covered by the fruit. Quite complete. Drink from 2029-2036. Tasted: October 2023.</w:t>
      </w:r>
    </w:p>
    <w:p w14:paraId="549A044F"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7"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33A42810"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eastAsia="en-GB"/>
          <w14:ligatures w14:val="none"/>
        </w:rPr>
        <w:t xml:space="preserve">2022, Clos </w:t>
      </w:r>
      <w:proofErr w:type="spellStart"/>
      <w:r w:rsidRPr="002D24F9">
        <w:rPr>
          <w:rFonts w:ascii="Roboto" w:eastAsia="Times New Roman" w:hAnsi="Roboto" w:cs="Times New Roman"/>
          <w:b/>
          <w:bCs/>
          <w:color w:val="333333"/>
          <w:kern w:val="0"/>
          <w:sz w:val="24"/>
          <w:szCs w:val="24"/>
          <w:bdr w:val="none" w:sz="0" w:space="0" w:color="auto" w:frame="1"/>
          <w:shd w:val="clear" w:color="auto" w:fill="FFFFFF"/>
          <w:lang w:eastAsia="en-GB"/>
          <w14:ligatures w14:val="none"/>
        </w:rPr>
        <w:t>Vougeot</w:t>
      </w:r>
      <w:proofErr w:type="spellEnd"/>
      <w:r w:rsidRPr="002D24F9">
        <w:rPr>
          <w:rFonts w:ascii="Roboto" w:eastAsia="Times New Roman" w:hAnsi="Roboto" w:cs="Times New Roman"/>
          <w:b/>
          <w:bCs/>
          <w:color w:val="333333"/>
          <w:kern w:val="0"/>
          <w:sz w:val="24"/>
          <w:szCs w:val="24"/>
          <w:bdr w:val="none" w:sz="0" w:space="0" w:color="auto" w:frame="1"/>
          <w:shd w:val="clear" w:color="auto" w:fill="FFFFFF"/>
          <w:lang w:eastAsia="en-GB"/>
          <w14:ligatures w14:val="none"/>
        </w:rPr>
        <w:t xml:space="preserve"> Grand Cru, Domaine A-F Gros</w:t>
      </w:r>
    </w:p>
    <w:p w14:paraId="3BA1ADBA"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93-96</w:t>
      </w:r>
    </w:p>
    <w:p w14:paraId="44929016"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r w:rsidRPr="002D24F9">
        <w:rPr>
          <w:rFonts w:ascii="Roboto" w:eastAsia="Times New Roman" w:hAnsi="Roboto" w:cs="Times New Roman"/>
          <w:color w:val="333333"/>
          <w:kern w:val="0"/>
          <w:sz w:val="24"/>
          <w:szCs w:val="24"/>
          <w:lang w:eastAsia="en-GB"/>
          <w14:ligatures w14:val="none"/>
        </w:rPr>
        <w:t xml:space="preserve">New this year from the family exchange, the vines </w:t>
      </w:r>
      <w:proofErr w:type="gramStart"/>
      <w:r w:rsidRPr="002D24F9">
        <w:rPr>
          <w:rFonts w:ascii="Roboto" w:eastAsia="Times New Roman" w:hAnsi="Roboto" w:cs="Times New Roman"/>
          <w:color w:val="333333"/>
          <w:kern w:val="0"/>
          <w:sz w:val="24"/>
          <w:szCs w:val="24"/>
          <w:lang w:eastAsia="en-GB"/>
          <w14:ligatures w14:val="none"/>
        </w:rPr>
        <w:t>are located in</w:t>
      </w:r>
      <w:proofErr w:type="gramEnd"/>
      <w:r w:rsidRPr="002D24F9">
        <w:rPr>
          <w:rFonts w:ascii="Roboto" w:eastAsia="Times New Roman" w:hAnsi="Roboto" w:cs="Times New Roman"/>
          <w:color w:val="333333"/>
          <w:kern w:val="0"/>
          <w:sz w:val="24"/>
          <w:szCs w:val="24"/>
          <w:lang w:eastAsia="en-GB"/>
          <w14:ligatures w14:val="none"/>
        </w:rPr>
        <w:t xml:space="preserve"> the </w:t>
      </w:r>
      <w:proofErr w:type="spellStart"/>
      <w:r w:rsidRPr="002D24F9">
        <w:rPr>
          <w:rFonts w:ascii="Roboto" w:eastAsia="Times New Roman" w:hAnsi="Roboto" w:cs="Times New Roman"/>
          <w:color w:val="333333"/>
          <w:kern w:val="0"/>
          <w:sz w:val="24"/>
          <w:szCs w:val="24"/>
          <w:lang w:eastAsia="en-GB"/>
          <w14:ligatures w14:val="none"/>
        </w:rPr>
        <w:t>Musigni</w:t>
      </w:r>
      <w:proofErr w:type="spellEnd"/>
      <w:r w:rsidRPr="002D24F9">
        <w:rPr>
          <w:rFonts w:ascii="Roboto" w:eastAsia="Times New Roman" w:hAnsi="Roboto" w:cs="Times New Roman"/>
          <w:color w:val="333333"/>
          <w:kern w:val="0"/>
          <w:sz w:val="24"/>
          <w:szCs w:val="24"/>
          <w:lang w:eastAsia="en-GB"/>
          <w14:ligatures w14:val="none"/>
        </w:rPr>
        <w:t xml:space="preserve"> and Garenne sectors. Medium deep in colour with dark fruit energy. There is considerable density and tension here along with a little oak. Drink from 2032-2040. Tasted: October 2023.</w:t>
      </w:r>
    </w:p>
    <w:p w14:paraId="45AE7BD3"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8"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51D133B4"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val="fr-FR"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 xml:space="preserve">2022, Pommard Les </w:t>
      </w:r>
      <w:proofErr w:type="spellStart"/>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Arvelets</w:t>
      </w:r>
      <w:proofErr w:type="spellEnd"/>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 xml:space="preserve"> 1er Cru, Domaine A-F Gros</w:t>
      </w:r>
    </w:p>
    <w:p w14:paraId="61B9695D"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val="fr-FR"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89-92</w:t>
      </w:r>
    </w:p>
    <w:p w14:paraId="210C00FC"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r w:rsidRPr="002D24F9">
        <w:rPr>
          <w:rFonts w:ascii="Roboto" w:eastAsia="Times New Roman" w:hAnsi="Roboto" w:cs="Times New Roman"/>
          <w:color w:val="333333"/>
          <w:kern w:val="0"/>
          <w:sz w:val="24"/>
          <w:szCs w:val="24"/>
          <w:lang w:eastAsia="en-GB"/>
          <w14:ligatures w14:val="none"/>
        </w:rPr>
        <w:t xml:space="preserve">Mid red crimson. A little less overt fruit on the nose, Les </w:t>
      </w:r>
      <w:proofErr w:type="spellStart"/>
      <w:r w:rsidRPr="002D24F9">
        <w:rPr>
          <w:rFonts w:ascii="Roboto" w:eastAsia="Times New Roman" w:hAnsi="Roboto" w:cs="Times New Roman"/>
          <w:color w:val="333333"/>
          <w:kern w:val="0"/>
          <w:sz w:val="24"/>
          <w:szCs w:val="24"/>
          <w:lang w:eastAsia="en-GB"/>
          <w14:ligatures w14:val="none"/>
        </w:rPr>
        <w:t>Arvelets</w:t>
      </w:r>
      <w:proofErr w:type="spellEnd"/>
      <w:r w:rsidRPr="002D24F9">
        <w:rPr>
          <w:rFonts w:ascii="Roboto" w:eastAsia="Times New Roman" w:hAnsi="Roboto" w:cs="Times New Roman"/>
          <w:color w:val="333333"/>
          <w:kern w:val="0"/>
          <w:sz w:val="24"/>
          <w:szCs w:val="24"/>
          <w:lang w:eastAsia="en-GB"/>
          <w14:ligatures w14:val="none"/>
        </w:rPr>
        <w:t xml:space="preserve"> is slightly less intense, more on the mineral side, no more than medium bodied but a modern, post-rustic Pommard. Drink from 2028-2033. Tasted: October 2023.</w:t>
      </w:r>
    </w:p>
    <w:p w14:paraId="648E821C"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9"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4A225FB6"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val="fr-FR"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 xml:space="preserve">2022, Pommard Les </w:t>
      </w:r>
      <w:proofErr w:type="spellStart"/>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Pézerolles</w:t>
      </w:r>
      <w:proofErr w:type="spellEnd"/>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 xml:space="preserve"> 1er Cru, Domaine A-F Gros</w:t>
      </w:r>
    </w:p>
    <w:p w14:paraId="23BEA668"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val="fr-FR"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91-93</w:t>
      </w:r>
    </w:p>
    <w:p w14:paraId="64029CBA"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proofErr w:type="gramStart"/>
      <w:r w:rsidRPr="002D24F9">
        <w:rPr>
          <w:rFonts w:ascii="Roboto" w:eastAsia="Times New Roman" w:hAnsi="Roboto" w:cs="Times New Roman"/>
          <w:color w:val="333333"/>
          <w:kern w:val="0"/>
          <w:sz w:val="24"/>
          <w:szCs w:val="24"/>
          <w:lang w:eastAsia="en-GB"/>
          <w14:ligatures w14:val="none"/>
        </w:rPr>
        <w:lastRenderedPageBreak/>
        <w:t>Medium deep crimson,</w:t>
      </w:r>
      <w:proofErr w:type="gramEnd"/>
      <w:r w:rsidRPr="002D24F9">
        <w:rPr>
          <w:rFonts w:ascii="Roboto" w:eastAsia="Times New Roman" w:hAnsi="Roboto" w:cs="Times New Roman"/>
          <w:color w:val="333333"/>
          <w:kern w:val="0"/>
          <w:sz w:val="24"/>
          <w:szCs w:val="24"/>
          <w:lang w:eastAsia="en-GB"/>
          <w14:ligatures w14:val="none"/>
        </w:rPr>
        <w:t xml:space="preserve"> lifted cherry notes along with a little more savoury touch, quite complex. Very good density behind and kicks on with racy fresh red fruit to a fine long finish. Drink from 2029-2036. Tasted: October 2023.</w:t>
      </w:r>
    </w:p>
    <w:p w14:paraId="53436735"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10"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5BDB3BB6"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val="fr-FR"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2022, Savigny-lès-Beaune Clos des Guettes 1er Cru, Domaine A-F Gros</w:t>
      </w:r>
    </w:p>
    <w:p w14:paraId="048E9EB2"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val="fr-FR"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87-90</w:t>
      </w:r>
    </w:p>
    <w:p w14:paraId="6E6AC384"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r w:rsidRPr="002D24F9">
        <w:rPr>
          <w:rFonts w:ascii="Roboto" w:eastAsia="Times New Roman" w:hAnsi="Roboto" w:cs="Times New Roman"/>
          <w:color w:val="333333"/>
          <w:kern w:val="0"/>
          <w:sz w:val="24"/>
          <w:szCs w:val="24"/>
          <w:lang w:eastAsia="en-GB"/>
          <w14:ligatures w14:val="none"/>
        </w:rPr>
        <w:t xml:space="preserve">A pale crimson colour with some lifted whole bunch fruit. </w:t>
      </w:r>
      <w:proofErr w:type="gramStart"/>
      <w:r w:rsidRPr="002D24F9">
        <w:rPr>
          <w:rFonts w:ascii="Roboto" w:eastAsia="Times New Roman" w:hAnsi="Roboto" w:cs="Times New Roman"/>
          <w:color w:val="333333"/>
          <w:kern w:val="0"/>
          <w:sz w:val="24"/>
          <w:szCs w:val="24"/>
          <w:lang w:eastAsia="en-GB"/>
          <w14:ligatures w14:val="none"/>
        </w:rPr>
        <w:t>Definitely some</w:t>
      </w:r>
      <w:proofErr w:type="gramEnd"/>
      <w:r w:rsidRPr="002D24F9">
        <w:rPr>
          <w:rFonts w:ascii="Roboto" w:eastAsia="Times New Roman" w:hAnsi="Roboto" w:cs="Times New Roman"/>
          <w:color w:val="333333"/>
          <w:kern w:val="0"/>
          <w:sz w:val="24"/>
          <w:szCs w:val="24"/>
          <w:lang w:eastAsia="en-GB"/>
          <w14:ligatures w14:val="none"/>
        </w:rPr>
        <w:t xml:space="preserve"> strawberry notes here. The oak shows quite prominently, from this barrel. No hurry to rack. Drink from 2026-2031. Tasted: October 2023.</w:t>
      </w:r>
    </w:p>
    <w:p w14:paraId="10DB8948"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11"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512E390A"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val="fr-FR"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 xml:space="preserve">2022, Aloxe-Corton Les </w:t>
      </w:r>
      <w:proofErr w:type="spellStart"/>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Valozières</w:t>
      </w:r>
      <w:proofErr w:type="spellEnd"/>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 xml:space="preserve"> 1er Cru, Domaine A-F Gros</w:t>
      </w:r>
    </w:p>
    <w:p w14:paraId="754F2313"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val="fr-FR"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90-92</w:t>
      </w:r>
    </w:p>
    <w:p w14:paraId="78018610"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r w:rsidRPr="002D24F9">
        <w:rPr>
          <w:rFonts w:ascii="Roboto" w:eastAsia="Times New Roman" w:hAnsi="Roboto" w:cs="Times New Roman"/>
          <w:color w:val="333333"/>
          <w:kern w:val="0"/>
          <w:sz w:val="24"/>
          <w:szCs w:val="24"/>
          <w:lang w:eastAsia="en-GB"/>
          <w14:ligatures w14:val="none"/>
        </w:rPr>
        <w:t xml:space="preserve">Mid crimson. The bouquet is </w:t>
      </w:r>
      <w:proofErr w:type="gramStart"/>
      <w:r w:rsidRPr="002D24F9">
        <w:rPr>
          <w:rFonts w:ascii="Roboto" w:eastAsia="Times New Roman" w:hAnsi="Roboto" w:cs="Times New Roman"/>
          <w:color w:val="333333"/>
          <w:kern w:val="0"/>
          <w:sz w:val="24"/>
          <w:szCs w:val="24"/>
          <w:lang w:eastAsia="en-GB"/>
          <w14:ligatures w14:val="none"/>
        </w:rPr>
        <w:t>really delightful</w:t>
      </w:r>
      <w:proofErr w:type="gramEnd"/>
      <w:r w:rsidRPr="002D24F9">
        <w:rPr>
          <w:rFonts w:ascii="Roboto" w:eastAsia="Times New Roman" w:hAnsi="Roboto" w:cs="Times New Roman"/>
          <w:color w:val="333333"/>
          <w:kern w:val="0"/>
          <w:sz w:val="24"/>
          <w:szCs w:val="24"/>
          <w:lang w:eastAsia="en-GB"/>
          <w14:ligatures w14:val="none"/>
        </w:rPr>
        <w:t>, lifted raspberries with a strawberry note too. This has been very well done. Just a little firmer behind. A very good example. Drink from 2027-2033. Tasted: October 2023.</w:t>
      </w:r>
    </w:p>
    <w:p w14:paraId="6D80FEE2"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12"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08BF13AC"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eastAsia="en-GB"/>
          <w14:ligatures w14:val="none"/>
        </w:rPr>
        <w:t xml:space="preserve">2022, </w:t>
      </w:r>
      <w:proofErr w:type="spellStart"/>
      <w:r w:rsidRPr="002D24F9">
        <w:rPr>
          <w:rFonts w:ascii="Roboto" w:eastAsia="Times New Roman" w:hAnsi="Roboto" w:cs="Times New Roman"/>
          <w:b/>
          <w:bCs/>
          <w:color w:val="333333"/>
          <w:kern w:val="0"/>
          <w:sz w:val="24"/>
          <w:szCs w:val="24"/>
          <w:bdr w:val="none" w:sz="0" w:space="0" w:color="auto" w:frame="1"/>
          <w:shd w:val="clear" w:color="auto" w:fill="FFFFFF"/>
          <w:lang w:eastAsia="en-GB"/>
          <w14:ligatures w14:val="none"/>
        </w:rPr>
        <w:t>Gevrey</w:t>
      </w:r>
      <w:proofErr w:type="spellEnd"/>
      <w:r w:rsidRPr="002D24F9">
        <w:rPr>
          <w:rFonts w:ascii="Roboto" w:eastAsia="Times New Roman" w:hAnsi="Roboto" w:cs="Times New Roman"/>
          <w:b/>
          <w:bCs/>
          <w:color w:val="333333"/>
          <w:kern w:val="0"/>
          <w:sz w:val="24"/>
          <w:szCs w:val="24"/>
          <w:bdr w:val="none" w:sz="0" w:space="0" w:color="auto" w:frame="1"/>
          <w:shd w:val="clear" w:color="auto" w:fill="FFFFFF"/>
          <w:lang w:eastAsia="en-GB"/>
          <w14:ligatures w14:val="none"/>
        </w:rPr>
        <w:t>-Chambertin, A-F Gros</w:t>
      </w:r>
    </w:p>
    <w:p w14:paraId="256272CC"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89-91</w:t>
      </w:r>
    </w:p>
    <w:p w14:paraId="4CDAB042"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r w:rsidRPr="002D24F9">
        <w:rPr>
          <w:rFonts w:ascii="Roboto" w:eastAsia="Times New Roman" w:hAnsi="Roboto" w:cs="Times New Roman"/>
          <w:color w:val="333333"/>
          <w:kern w:val="0"/>
          <w:sz w:val="24"/>
          <w:szCs w:val="24"/>
          <w:lang w:eastAsia="en-GB"/>
          <w14:ligatures w14:val="none"/>
        </w:rPr>
        <w:t xml:space="preserve">Made from purchased fruit in Les Justice and La </w:t>
      </w:r>
      <w:proofErr w:type="spellStart"/>
      <w:r w:rsidRPr="002D24F9">
        <w:rPr>
          <w:rFonts w:ascii="Roboto" w:eastAsia="Times New Roman" w:hAnsi="Roboto" w:cs="Times New Roman"/>
          <w:color w:val="333333"/>
          <w:kern w:val="0"/>
          <w:sz w:val="24"/>
          <w:szCs w:val="24"/>
          <w:lang w:eastAsia="en-GB"/>
          <w14:ligatures w14:val="none"/>
        </w:rPr>
        <w:t>Corvée</w:t>
      </w:r>
      <w:proofErr w:type="spellEnd"/>
      <w:r w:rsidRPr="002D24F9">
        <w:rPr>
          <w:rFonts w:ascii="Roboto" w:eastAsia="Times New Roman" w:hAnsi="Roboto" w:cs="Times New Roman"/>
          <w:color w:val="333333"/>
          <w:kern w:val="0"/>
          <w:sz w:val="24"/>
          <w:szCs w:val="24"/>
          <w:lang w:eastAsia="en-GB"/>
          <w14:ligatures w14:val="none"/>
        </w:rPr>
        <w:t>. Medium to fresh raspberry, not especially demonstrative, some strawberry behind. Some new oak showing and a little firm in tannins but with a good red fruit to finish. Drink from 2027-2032. Tasted: October 2023.</w:t>
      </w:r>
    </w:p>
    <w:p w14:paraId="7CA8BDFF"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13"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708DE0A9"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val="fr-FR"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 xml:space="preserve">2022, Vosne-Romanée </w:t>
      </w:r>
      <w:proofErr w:type="spellStart"/>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Chalandins</w:t>
      </w:r>
      <w:proofErr w:type="spellEnd"/>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 Domaine A-F Gros</w:t>
      </w:r>
    </w:p>
    <w:p w14:paraId="0DF0AB82"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val="fr-FR"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90-92</w:t>
      </w:r>
    </w:p>
    <w:p w14:paraId="64F0544B"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r w:rsidRPr="002D24F9">
        <w:rPr>
          <w:rFonts w:ascii="Roboto" w:eastAsia="Times New Roman" w:hAnsi="Roboto" w:cs="Times New Roman"/>
          <w:color w:val="333333"/>
          <w:kern w:val="0"/>
          <w:sz w:val="24"/>
          <w:szCs w:val="24"/>
          <w:lang w:eastAsia="en-GB"/>
          <w14:ligatures w14:val="none"/>
        </w:rPr>
        <w:t>Bright fresh purple. Less nose than the Chambolle. There is some intensity of fresh red fruit, quite tightly knit, a raspberry fruit energy, a wine which will develop well if it relaxes as it ages. Drink from 2028-2033. Tasted: October 2023.</w:t>
      </w:r>
    </w:p>
    <w:p w14:paraId="72DEB8AE"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14"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655FD994"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val="fr-FR"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2022, Vosne-Romanée Aux Réas, Domaine A-F Gros</w:t>
      </w:r>
    </w:p>
    <w:p w14:paraId="292AF209"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val="fr-FR"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91-93</w:t>
      </w:r>
    </w:p>
    <w:p w14:paraId="6F9412FE"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r w:rsidRPr="002D24F9">
        <w:rPr>
          <w:rFonts w:ascii="Roboto" w:eastAsia="Times New Roman" w:hAnsi="Roboto" w:cs="Times New Roman"/>
          <w:color w:val="333333"/>
          <w:kern w:val="0"/>
          <w:sz w:val="24"/>
          <w:szCs w:val="24"/>
          <w:lang w:eastAsia="en-GB"/>
          <w14:ligatures w14:val="none"/>
        </w:rPr>
        <w:t xml:space="preserve">A lighter purple. Here the whole bunches show more on the nose, giving a softer touch to the bouquet. Impressive density behind, </w:t>
      </w:r>
      <w:proofErr w:type="gramStart"/>
      <w:r w:rsidRPr="002D24F9">
        <w:rPr>
          <w:rFonts w:ascii="Roboto" w:eastAsia="Times New Roman" w:hAnsi="Roboto" w:cs="Times New Roman"/>
          <w:color w:val="333333"/>
          <w:kern w:val="0"/>
          <w:sz w:val="24"/>
          <w:szCs w:val="24"/>
          <w:lang w:eastAsia="en-GB"/>
          <w14:ligatures w14:val="none"/>
        </w:rPr>
        <w:t>raspberry</w:t>
      </w:r>
      <w:proofErr w:type="gramEnd"/>
      <w:r w:rsidRPr="002D24F9">
        <w:rPr>
          <w:rFonts w:ascii="Roboto" w:eastAsia="Times New Roman" w:hAnsi="Roboto" w:cs="Times New Roman"/>
          <w:color w:val="333333"/>
          <w:kern w:val="0"/>
          <w:sz w:val="24"/>
          <w:szCs w:val="24"/>
          <w:lang w:eastAsia="en-GB"/>
          <w14:ligatures w14:val="none"/>
        </w:rPr>
        <w:t xml:space="preserve"> and crushed strawberry grow to the back of the palate. Length and some class. Drink from 2028-2035. Tasted: October 2023.</w:t>
      </w:r>
    </w:p>
    <w:p w14:paraId="1EA97E4E"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15"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675F3CB1"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eastAsia="en-GB"/>
          <w14:ligatures w14:val="none"/>
        </w:rPr>
        <w:t>2022, Chambolle-Musigny, Domaine A-F Gros</w:t>
      </w:r>
    </w:p>
    <w:p w14:paraId="4BA841A5"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90-92</w:t>
      </w:r>
    </w:p>
    <w:p w14:paraId="10EB2DA3"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r w:rsidRPr="002D24F9">
        <w:rPr>
          <w:rFonts w:ascii="Roboto" w:eastAsia="Times New Roman" w:hAnsi="Roboto" w:cs="Times New Roman"/>
          <w:color w:val="333333"/>
          <w:kern w:val="0"/>
          <w:sz w:val="24"/>
          <w:szCs w:val="24"/>
          <w:lang w:eastAsia="en-GB"/>
          <w14:ligatures w14:val="none"/>
        </w:rPr>
        <w:lastRenderedPageBreak/>
        <w:t xml:space="preserve">Five plots. A very </w:t>
      </w:r>
      <w:proofErr w:type="gramStart"/>
      <w:r w:rsidRPr="002D24F9">
        <w:rPr>
          <w:rFonts w:ascii="Roboto" w:eastAsia="Times New Roman" w:hAnsi="Roboto" w:cs="Times New Roman"/>
          <w:color w:val="333333"/>
          <w:kern w:val="0"/>
          <w:sz w:val="24"/>
          <w:szCs w:val="24"/>
          <w:lang w:eastAsia="en-GB"/>
          <w14:ligatures w14:val="none"/>
        </w:rPr>
        <w:t>pretty mid</w:t>
      </w:r>
      <w:proofErr w:type="gramEnd"/>
      <w:r w:rsidRPr="002D24F9">
        <w:rPr>
          <w:rFonts w:ascii="Roboto" w:eastAsia="Times New Roman" w:hAnsi="Roboto" w:cs="Times New Roman"/>
          <w:color w:val="333333"/>
          <w:kern w:val="0"/>
          <w:sz w:val="24"/>
          <w:szCs w:val="24"/>
          <w:lang w:eastAsia="en-GB"/>
          <w14:ligatures w14:val="none"/>
        </w:rPr>
        <w:t xml:space="preserve"> purple with a clean fruit, the lively floral side of Chambolle. Excellent energy behind, this has got what it needs. A dark raspberry fruit with some violets. Drink from 2028-2033. Tasted: October 2023.</w:t>
      </w:r>
    </w:p>
    <w:p w14:paraId="29427FC3"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16"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772C227F"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val="fr-FR"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2022, Bourgogne Hautes Côtes de Nuits, Domaine A-F Gros</w:t>
      </w:r>
    </w:p>
    <w:p w14:paraId="733446FD"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val="fr-FR"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85-87</w:t>
      </w:r>
    </w:p>
    <w:p w14:paraId="379444A2"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r w:rsidRPr="002D24F9">
        <w:rPr>
          <w:rFonts w:ascii="Roboto" w:eastAsia="Times New Roman" w:hAnsi="Roboto" w:cs="Times New Roman"/>
          <w:color w:val="333333"/>
          <w:kern w:val="0"/>
          <w:sz w:val="24"/>
          <w:szCs w:val="24"/>
          <w:lang w:eastAsia="en-GB"/>
          <w14:ligatures w14:val="none"/>
        </w:rPr>
        <w:t>All destemmed. Racked and sulphured yesterday. Brisk crimson, though the nose shows the recent treatment. This currently lacks purity, which could be barrel, with a fresh zesty finish, higher acidity than expected. Drink from 2025-2028. Tasted: October 2023.</w:t>
      </w:r>
    </w:p>
    <w:p w14:paraId="4E19C3E8"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17"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4D7D78F1" w14:textId="77777777" w:rsidR="002D24F9" w:rsidRPr="002D24F9" w:rsidRDefault="002D24F9" w:rsidP="002D24F9">
      <w:pPr>
        <w:numPr>
          <w:ilvl w:val="0"/>
          <w:numId w:val="1"/>
        </w:numPr>
        <w:spacing w:after="0" w:line="240" w:lineRule="auto"/>
        <w:rPr>
          <w:rFonts w:ascii="Roboto" w:eastAsia="Times New Roman" w:hAnsi="Roboto" w:cs="Times New Roman"/>
          <w:b/>
          <w:bCs/>
          <w:color w:val="333333"/>
          <w:kern w:val="0"/>
          <w:sz w:val="24"/>
          <w:szCs w:val="24"/>
          <w:lang w:val="fr-FR" w:eastAsia="en-GB"/>
          <w14:ligatures w14:val="none"/>
        </w:rPr>
      </w:pPr>
      <w:r w:rsidRPr="002D24F9">
        <w:rPr>
          <w:rFonts w:ascii="Roboto" w:eastAsia="Times New Roman" w:hAnsi="Roboto" w:cs="Times New Roman"/>
          <w:b/>
          <w:bCs/>
          <w:color w:val="333333"/>
          <w:kern w:val="0"/>
          <w:sz w:val="24"/>
          <w:szCs w:val="24"/>
          <w:bdr w:val="none" w:sz="0" w:space="0" w:color="auto" w:frame="1"/>
          <w:shd w:val="clear" w:color="auto" w:fill="FFFFFF"/>
          <w:lang w:val="fr-FR" w:eastAsia="en-GB"/>
          <w14:ligatures w14:val="none"/>
        </w:rPr>
        <w:t>2022, Moulin-à-Vent, Domaine A-F Gros</w:t>
      </w:r>
    </w:p>
    <w:p w14:paraId="61959156" w14:textId="77777777" w:rsidR="002D24F9" w:rsidRPr="002D24F9" w:rsidRDefault="002D24F9" w:rsidP="002D24F9">
      <w:pPr>
        <w:shd w:val="clear" w:color="auto" w:fill="FFFFFF"/>
        <w:spacing w:after="75" w:line="240" w:lineRule="auto"/>
        <w:ind w:left="720"/>
        <w:rPr>
          <w:rFonts w:ascii="Roboto" w:eastAsia="Times New Roman" w:hAnsi="Roboto" w:cs="Times New Roman"/>
          <w:b/>
          <w:bCs/>
          <w:color w:val="333333"/>
          <w:kern w:val="0"/>
          <w:sz w:val="24"/>
          <w:szCs w:val="24"/>
          <w:lang w:eastAsia="en-GB"/>
          <w14:ligatures w14:val="none"/>
        </w:rPr>
      </w:pPr>
      <w:r w:rsidRPr="002D24F9">
        <w:rPr>
          <w:rFonts w:ascii="Roboto" w:eastAsia="Times New Roman" w:hAnsi="Roboto" w:cs="Times New Roman"/>
          <w:b/>
          <w:bCs/>
          <w:color w:val="333333"/>
          <w:kern w:val="0"/>
          <w:sz w:val="24"/>
          <w:szCs w:val="24"/>
          <w:lang w:val="fr-FR" w:eastAsia="en-GB"/>
          <w14:ligatures w14:val="none"/>
        </w:rPr>
        <w:t> </w:t>
      </w:r>
      <w:r w:rsidRPr="002D24F9">
        <w:rPr>
          <w:rFonts w:ascii="Roboto" w:eastAsia="Times New Roman" w:hAnsi="Roboto" w:cs="Times New Roman"/>
          <w:b/>
          <w:bCs/>
          <w:color w:val="333333"/>
          <w:kern w:val="0"/>
          <w:sz w:val="24"/>
          <w:szCs w:val="24"/>
          <w:bdr w:val="none" w:sz="0" w:space="0" w:color="auto" w:frame="1"/>
          <w:lang w:eastAsia="en-GB"/>
          <w14:ligatures w14:val="none"/>
        </w:rPr>
        <w:t>88-91</w:t>
      </w:r>
    </w:p>
    <w:p w14:paraId="41F57DA3"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r w:rsidRPr="002D24F9">
        <w:rPr>
          <w:rFonts w:ascii="Roboto" w:eastAsia="Times New Roman" w:hAnsi="Roboto" w:cs="Times New Roman"/>
          <w:color w:val="333333"/>
          <w:kern w:val="0"/>
          <w:sz w:val="24"/>
          <w:szCs w:val="24"/>
          <w:lang w:eastAsia="en-GB"/>
          <w14:ligatures w14:val="none"/>
        </w:rPr>
        <w:t>All whole bunch vinification, but not fully carbonic. Deep purple with a crimson edge. A lovely expression of fruit. Good tension, more red fruit, crunchy and spicy, with a balanced finish. Drink from 2026-2029. Tasted: October 2023.</w:t>
      </w:r>
    </w:p>
    <w:p w14:paraId="01E1B78D" w14:textId="77777777" w:rsidR="002D24F9" w:rsidRPr="002D24F9" w:rsidRDefault="002D24F9" w:rsidP="002D24F9">
      <w:pPr>
        <w:spacing w:line="240" w:lineRule="auto"/>
        <w:ind w:left="720"/>
        <w:rPr>
          <w:rFonts w:ascii="Roboto" w:eastAsia="Times New Roman" w:hAnsi="Roboto" w:cs="Times New Roman"/>
          <w:color w:val="333333"/>
          <w:kern w:val="0"/>
          <w:sz w:val="24"/>
          <w:szCs w:val="24"/>
          <w:lang w:eastAsia="en-GB"/>
          <w14:ligatures w14:val="none"/>
        </w:rPr>
      </w:pPr>
      <w:hyperlink r:id="rId18" w:history="1">
        <w:r w:rsidRPr="002D24F9">
          <w:rPr>
            <w:rFonts w:ascii="Roboto" w:eastAsia="Times New Roman" w:hAnsi="Roboto" w:cs="Times New Roman"/>
            <w:color w:val="970635"/>
            <w:kern w:val="0"/>
            <w:sz w:val="24"/>
            <w:szCs w:val="24"/>
            <w:u w:val="single"/>
            <w:lang w:eastAsia="en-GB"/>
            <w14:ligatures w14:val="none"/>
          </w:rPr>
          <w:t>Full information</w:t>
        </w:r>
      </w:hyperlink>
    </w:p>
    <w:p w14:paraId="08FDA42F" w14:textId="77777777" w:rsidR="002D24F9" w:rsidRDefault="002D24F9"/>
    <w:sectPr w:rsidR="002D2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C5E90"/>
    <w:multiLevelType w:val="multilevel"/>
    <w:tmpl w:val="1ACE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82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F9"/>
    <w:rsid w:val="001B6B71"/>
    <w:rsid w:val="002D24F9"/>
    <w:rsid w:val="003F2BA9"/>
    <w:rsid w:val="00835DFB"/>
    <w:rsid w:val="00AE5977"/>
    <w:rsid w:val="00A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F326"/>
  <w15:chartTrackingRefBased/>
  <w15:docId w15:val="{63000630-A1F6-4646-9F00-2CFEF50C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core">
    <w:name w:val="score"/>
    <w:basedOn w:val="Policepardfaut"/>
    <w:rsid w:val="002D24F9"/>
  </w:style>
  <w:style w:type="character" w:styleId="Lienhypertexte">
    <w:name w:val="Hyperlink"/>
    <w:basedOn w:val="Policepardfaut"/>
    <w:uiPriority w:val="99"/>
    <w:semiHidden/>
    <w:unhideWhenUsed/>
    <w:rsid w:val="002D24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146763">
      <w:bodyDiv w:val="1"/>
      <w:marLeft w:val="0"/>
      <w:marRight w:val="0"/>
      <w:marTop w:val="0"/>
      <w:marBottom w:val="0"/>
      <w:divBdr>
        <w:top w:val="none" w:sz="0" w:space="0" w:color="auto"/>
        <w:left w:val="none" w:sz="0" w:space="0" w:color="auto"/>
        <w:bottom w:val="none" w:sz="0" w:space="0" w:color="auto"/>
        <w:right w:val="none" w:sz="0" w:space="0" w:color="auto"/>
      </w:divBdr>
      <w:divsChild>
        <w:div w:id="1502820337">
          <w:marLeft w:val="0"/>
          <w:marRight w:val="0"/>
          <w:marTop w:val="0"/>
          <w:marBottom w:val="0"/>
          <w:divBdr>
            <w:top w:val="none" w:sz="0" w:space="0" w:color="auto"/>
            <w:left w:val="none" w:sz="0" w:space="0" w:color="auto"/>
            <w:bottom w:val="none" w:sz="0" w:space="0" w:color="auto"/>
            <w:right w:val="none" w:sz="0" w:space="0" w:color="auto"/>
          </w:divBdr>
          <w:divsChild>
            <w:div w:id="1177576587">
              <w:marLeft w:val="0"/>
              <w:marRight w:val="0"/>
              <w:marTop w:val="0"/>
              <w:marBottom w:val="0"/>
              <w:divBdr>
                <w:top w:val="none" w:sz="0" w:space="0" w:color="auto"/>
                <w:left w:val="none" w:sz="0" w:space="0" w:color="auto"/>
                <w:bottom w:val="none" w:sz="0" w:space="0" w:color="auto"/>
                <w:right w:val="none" w:sz="0" w:space="0" w:color="auto"/>
              </w:divBdr>
              <w:divsChild>
                <w:div w:id="113906342">
                  <w:marLeft w:val="0"/>
                  <w:marRight w:val="0"/>
                  <w:marTop w:val="0"/>
                  <w:marBottom w:val="75"/>
                  <w:divBdr>
                    <w:top w:val="none" w:sz="0" w:space="0" w:color="auto"/>
                    <w:left w:val="none" w:sz="0" w:space="0" w:color="auto"/>
                    <w:bottom w:val="none" w:sz="0" w:space="0" w:color="auto"/>
                    <w:right w:val="none" w:sz="0" w:space="0" w:color="auto"/>
                  </w:divBdr>
                  <w:divsChild>
                    <w:div w:id="1177770124">
                      <w:marLeft w:val="0"/>
                      <w:marRight w:val="0"/>
                      <w:marTop w:val="0"/>
                      <w:marBottom w:val="0"/>
                      <w:divBdr>
                        <w:top w:val="none" w:sz="0" w:space="0" w:color="auto"/>
                        <w:left w:val="none" w:sz="0" w:space="0" w:color="auto"/>
                        <w:bottom w:val="none" w:sz="0" w:space="0" w:color="auto"/>
                        <w:right w:val="none" w:sz="0" w:space="0" w:color="auto"/>
                      </w:divBdr>
                    </w:div>
                  </w:divsChild>
                </w:div>
                <w:div w:id="1698432668">
                  <w:marLeft w:val="0"/>
                  <w:marRight w:val="0"/>
                  <w:marTop w:val="0"/>
                  <w:marBottom w:val="225"/>
                  <w:divBdr>
                    <w:top w:val="none" w:sz="0" w:space="0" w:color="auto"/>
                    <w:left w:val="none" w:sz="0" w:space="0" w:color="auto"/>
                    <w:bottom w:val="none" w:sz="0" w:space="0" w:color="auto"/>
                    <w:right w:val="none" w:sz="0" w:space="0" w:color="auto"/>
                  </w:divBdr>
                </w:div>
                <w:div w:id="5317700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19116805">
          <w:marLeft w:val="0"/>
          <w:marRight w:val="0"/>
          <w:marTop w:val="0"/>
          <w:marBottom w:val="0"/>
          <w:divBdr>
            <w:top w:val="none" w:sz="0" w:space="0" w:color="auto"/>
            <w:left w:val="none" w:sz="0" w:space="0" w:color="auto"/>
            <w:bottom w:val="none" w:sz="0" w:space="0" w:color="auto"/>
            <w:right w:val="none" w:sz="0" w:space="0" w:color="auto"/>
          </w:divBdr>
          <w:divsChild>
            <w:div w:id="1420637286">
              <w:marLeft w:val="0"/>
              <w:marRight w:val="0"/>
              <w:marTop w:val="0"/>
              <w:marBottom w:val="0"/>
              <w:divBdr>
                <w:top w:val="none" w:sz="0" w:space="0" w:color="auto"/>
                <w:left w:val="none" w:sz="0" w:space="0" w:color="auto"/>
                <w:bottom w:val="none" w:sz="0" w:space="0" w:color="auto"/>
                <w:right w:val="none" w:sz="0" w:space="0" w:color="auto"/>
              </w:divBdr>
              <w:divsChild>
                <w:div w:id="2076779518">
                  <w:marLeft w:val="0"/>
                  <w:marRight w:val="0"/>
                  <w:marTop w:val="0"/>
                  <w:marBottom w:val="75"/>
                  <w:divBdr>
                    <w:top w:val="none" w:sz="0" w:space="0" w:color="auto"/>
                    <w:left w:val="none" w:sz="0" w:space="0" w:color="auto"/>
                    <w:bottom w:val="none" w:sz="0" w:space="0" w:color="auto"/>
                    <w:right w:val="none" w:sz="0" w:space="0" w:color="auto"/>
                  </w:divBdr>
                  <w:divsChild>
                    <w:div w:id="913276426">
                      <w:marLeft w:val="0"/>
                      <w:marRight w:val="0"/>
                      <w:marTop w:val="0"/>
                      <w:marBottom w:val="0"/>
                      <w:divBdr>
                        <w:top w:val="none" w:sz="0" w:space="0" w:color="auto"/>
                        <w:left w:val="none" w:sz="0" w:space="0" w:color="auto"/>
                        <w:bottom w:val="none" w:sz="0" w:space="0" w:color="auto"/>
                        <w:right w:val="none" w:sz="0" w:space="0" w:color="auto"/>
                      </w:divBdr>
                    </w:div>
                  </w:divsChild>
                </w:div>
                <w:div w:id="1492988289">
                  <w:marLeft w:val="0"/>
                  <w:marRight w:val="0"/>
                  <w:marTop w:val="0"/>
                  <w:marBottom w:val="225"/>
                  <w:divBdr>
                    <w:top w:val="none" w:sz="0" w:space="0" w:color="auto"/>
                    <w:left w:val="none" w:sz="0" w:space="0" w:color="auto"/>
                    <w:bottom w:val="none" w:sz="0" w:space="0" w:color="auto"/>
                    <w:right w:val="none" w:sz="0" w:space="0" w:color="auto"/>
                  </w:divBdr>
                </w:div>
                <w:div w:id="110411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23122538">
          <w:marLeft w:val="0"/>
          <w:marRight w:val="0"/>
          <w:marTop w:val="0"/>
          <w:marBottom w:val="0"/>
          <w:divBdr>
            <w:top w:val="none" w:sz="0" w:space="0" w:color="auto"/>
            <w:left w:val="none" w:sz="0" w:space="0" w:color="auto"/>
            <w:bottom w:val="none" w:sz="0" w:space="0" w:color="auto"/>
            <w:right w:val="none" w:sz="0" w:space="0" w:color="auto"/>
          </w:divBdr>
          <w:divsChild>
            <w:div w:id="1655526069">
              <w:marLeft w:val="0"/>
              <w:marRight w:val="0"/>
              <w:marTop w:val="0"/>
              <w:marBottom w:val="0"/>
              <w:divBdr>
                <w:top w:val="none" w:sz="0" w:space="0" w:color="auto"/>
                <w:left w:val="none" w:sz="0" w:space="0" w:color="auto"/>
                <w:bottom w:val="none" w:sz="0" w:space="0" w:color="auto"/>
                <w:right w:val="none" w:sz="0" w:space="0" w:color="auto"/>
              </w:divBdr>
              <w:divsChild>
                <w:div w:id="1471092172">
                  <w:marLeft w:val="0"/>
                  <w:marRight w:val="0"/>
                  <w:marTop w:val="0"/>
                  <w:marBottom w:val="75"/>
                  <w:divBdr>
                    <w:top w:val="none" w:sz="0" w:space="0" w:color="auto"/>
                    <w:left w:val="none" w:sz="0" w:space="0" w:color="auto"/>
                    <w:bottom w:val="none" w:sz="0" w:space="0" w:color="auto"/>
                    <w:right w:val="none" w:sz="0" w:space="0" w:color="auto"/>
                  </w:divBdr>
                  <w:divsChild>
                    <w:div w:id="1528524076">
                      <w:marLeft w:val="0"/>
                      <w:marRight w:val="0"/>
                      <w:marTop w:val="0"/>
                      <w:marBottom w:val="0"/>
                      <w:divBdr>
                        <w:top w:val="none" w:sz="0" w:space="0" w:color="auto"/>
                        <w:left w:val="none" w:sz="0" w:space="0" w:color="auto"/>
                        <w:bottom w:val="none" w:sz="0" w:space="0" w:color="auto"/>
                        <w:right w:val="none" w:sz="0" w:space="0" w:color="auto"/>
                      </w:divBdr>
                    </w:div>
                  </w:divsChild>
                </w:div>
                <w:div w:id="1055784995">
                  <w:marLeft w:val="0"/>
                  <w:marRight w:val="0"/>
                  <w:marTop w:val="0"/>
                  <w:marBottom w:val="225"/>
                  <w:divBdr>
                    <w:top w:val="none" w:sz="0" w:space="0" w:color="auto"/>
                    <w:left w:val="none" w:sz="0" w:space="0" w:color="auto"/>
                    <w:bottom w:val="none" w:sz="0" w:space="0" w:color="auto"/>
                    <w:right w:val="none" w:sz="0" w:space="0" w:color="auto"/>
                  </w:divBdr>
                </w:div>
                <w:div w:id="8791701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7931650">
          <w:marLeft w:val="0"/>
          <w:marRight w:val="0"/>
          <w:marTop w:val="0"/>
          <w:marBottom w:val="0"/>
          <w:divBdr>
            <w:top w:val="none" w:sz="0" w:space="0" w:color="auto"/>
            <w:left w:val="none" w:sz="0" w:space="0" w:color="auto"/>
            <w:bottom w:val="none" w:sz="0" w:space="0" w:color="auto"/>
            <w:right w:val="none" w:sz="0" w:space="0" w:color="auto"/>
          </w:divBdr>
          <w:divsChild>
            <w:div w:id="1435054045">
              <w:marLeft w:val="0"/>
              <w:marRight w:val="0"/>
              <w:marTop w:val="0"/>
              <w:marBottom w:val="0"/>
              <w:divBdr>
                <w:top w:val="none" w:sz="0" w:space="0" w:color="auto"/>
                <w:left w:val="none" w:sz="0" w:space="0" w:color="auto"/>
                <w:bottom w:val="none" w:sz="0" w:space="0" w:color="auto"/>
                <w:right w:val="none" w:sz="0" w:space="0" w:color="auto"/>
              </w:divBdr>
              <w:divsChild>
                <w:div w:id="1205555334">
                  <w:marLeft w:val="0"/>
                  <w:marRight w:val="0"/>
                  <w:marTop w:val="0"/>
                  <w:marBottom w:val="75"/>
                  <w:divBdr>
                    <w:top w:val="none" w:sz="0" w:space="0" w:color="auto"/>
                    <w:left w:val="none" w:sz="0" w:space="0" w:color="auto"/>
                    <w:bottom w:val="none" w:sz="0" w:space="0" w:color="auto"/>
                    <w:right w:val="none" w:sz="0" w:space="0" w:color="auto"/>
                  </w:divBdr>
                  <w:divsChild>
                    <w:div w:id="48498794">
                      <w:marLeft w:val="0"/>
                      <w:marRight w:val="0"/>
                      <w:marTop w:val="0"/>
                      <w:marBottom w:val="0"/>
                      <w:divBdr>
                        <w:top w:val="none" w:sz="0" w:space="0" w:color="auto"/>
                        <w:left w:val="none" w:sz="0" w:space="0" w:color="auto"/>
                        <w:bottom w:val="none" w:sz="0" w:space="0" w:color="auto"/>
                        <w:right w:val="none" w:sz="0" w:space="0" w:color="auto"/>
                      </w:divBdr>
                    </w:div>
                  </w:divsChild>
                </w:div>
                <w:div w:id="860166004">
                  <w:marLeft w:val="0"/>
                  <w:marRight w:val="0"/>
                  <w:marTop w:val="0"/>
                  <w:marBottom w:val="225"/>
                  <w:divBdr>
                    <w:top w:val="none" w:sz="0" w:space="0" w:color="auto"/>
                    <w:left w:val="none" w:sz="0" w:space="0" w:color="auto"/>
                    <w:bottom w:val="none" w:sz="0" w:space="0" w:color="auto"/>
                    <w:right w:val="none" w:sz="0" w:space="0" w:color="auto"/>
                  </w:divBdr>
                </w:div>
                <w:div w:id="1590961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55756330">
          <w:marLeft w:val="0"/>
          <w:marRight w:val="0"/>
          <w:marTop w:val="0"/>
          <w:marBottom w:val="0"/>
          <w:divBdr>
            <w:top w:val="none" w:sz="0" w:space="0" w:color="auto"/>
            <w:left w:val="none" w:sz="0" w:space="0" w:color="auto"/>
            <w:bottom w:val="none" w:sz="0" w:space="0" w:color="auto"/>
            <w:right w:val="none" w:sz="0" w:space="0" w:color="auto"/>
          </w:divBdr>
          <w:divsChild>
            <w:div w:id="2095203879">
              <w:marLeft w:val="0"/>
              <w:marRight w:val="0"/>
              <w:marTop w:val="0"/>
              <w:marBottom w:val="0"/>
              <w:divBdr>
                <w:top w:val="none" w:sz="0" w:space="0" w:color="auto"/>
                <w:left w:val="none" w:sz="0" w:space="0" w:color="auto"/>
                <w:bottom w:val="none" w:sz="0" w:space="0" w:color="auto"/>
                <w:right w:val="none" w:sz="0" w:space="0" w:color="auto"/>
              </w:divBdr>
              <w:divsChild>
                <w:div w:id="191695478">
                  <w:marLeft w:val="0"/>
                  <w:marRight w:val="0"/>
                  <w:marTop w:val="0"/>
                  <w:marBottom w:val="75"/>
                  <w:divBdr>
                    <w:top w:val="none" w:sz="0" w:space="0" w:color="auto"/>
                    <w:left w:val="none" w:sz="0" w:space="0" w:color="auto"/>
                    <w:bottom w:val="none" w:sz="0" w:space="0" w:color="auto"/>
                    <w:right w:val="none" w:sz="0" w:space="0" w:color="auto"/>
                  </w:divBdr>
                  <w:divsChild>
                    <w:div w:id="668796532">
                      <w:marLeft w:val="0"/>
                      <w:marRight w:val="0"/>
                      <w:marTop w:val="0"/>
                      <w:marBottom w:val="0"/>
                      <w:divBdr>
                        <w:top w:val="none" w:sz="0" w:space="0" w:color="auto"/>
                        <w:left w:val="none" w:sz="0" w:space="0" w:color="auto"/>
                        <w:bottom w:val="none" w:sz="0" w:space="0" w:color="auto"/>
                        <w:right w:val="none" w:sz="0" w:space="0" w:color="auto"/>
                      </w:divBdr>
                    </w:div>
                  </w:divsChild>
                </w:div>
                <w:div w:id="1376463244">
                  <w:marLeft w:val="0"/>
                  <w:marRight w:val="0"/>
                  <w:marTop w:val="0"/>
                  <w:marBottom w:val="225"/>
                  <w:divBdr>
                    <w:top w:val="none" w:sz="0" w:space="0" w:color="auto"/>
                    <w:left w:val="none" w:sz="0" w:space="0" w:color="auto"/>
                    <w:bottom w:val="none" w:sz="0" w:space="0" w:color="auto"/>
                    <w:right w:val="none" w:sz="0" w:space="0" w:color="auto"/>
                  </w:divBdr>
                </w:div>
                <w:div w:id="21319003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16587221">
          <w:marLeft w:val="0"/>
          <w:marRight w:val="0"/>
          <w:marTop w:val="0"/>
          <w:marBottom w:val="0"/>
          <w:divBdr>
            <w:top w:val="none" w:sz="0" w:space="0" w:color="auto"/>
            <w:left w:val="none" w:sz="0" w:space="0" w:color="auto"/>
            <w:bottom w:val="none" w:sz="0" w:space="0" w:color="auto"/>
            <w:right w:val="none" w:sz="0" w:space="0" w:color="auto"/>
          </w:divBdr>
          <w:divsChild>
            <w:div w:id="1511943797">
              <w:marLeft w:val="0"/>
              <w:marRight w:val="0"/>
              <w:marTop w:val="0"/>
              <w:marBottom w:val="0"/>
              <w:divBdr>
                <w:top w:val="none" w:sz="0" w:space="0" w:color="auto"/>
                <w:left w:val="none" w:sz="0" w:space="0" w:color="auto"/>
                <w:bottom w:val="none" w:sz="0" w:space="0" w:color="auto"/>
                <w:right w:val="none" w:sz="0" w:space="0" w:color="auto"/>
              </w:divBdr>
              <w:divsChild>
                <w:div w:id="1186679018">
                  <w:marLeft w:val="0"/>
                  <w:marRight w:val="0"/>
                  <w:marTop w:val="0"/>
                  <w:marBottom w:val="75"/>
                  <w:divBdr>
                    <w:top w:val="none" w:sz="0" w:space="0" w:color="auto"/>
                    <w:left w:val="none" w:sz="0" w:space="0" w:color="auto"/>
                    <w:bottom w:val="none" w:sz="0" w:space="0" w:color="auto"/>
                    <w:right w:val="none" w:sz="0" w:space="0" w:color="auto"/>
                  </w:divBdr>
                  <w:divsChild>
                    <w:div w:id="221525528">
                      <w:marLeft w:val="0"/>
                      <w:marRight w:val="0"/>
                      <w:marTop w:val="0"/>
                      <w:marBottom w:val="0"/>
                      <w:divBdr>
                        <w:top w:val="none" w:sz="0" w:space="0" w:color="auto"/>
                        <w:left w:val="none" w:sz="0" w:space="0" w:color="auto"/>
                        <w:bottom w:val="none" w:sz="0" w:space="0" w:color="auto"/>
                        <w:right w:val="none" w:sz="0" w:space="0" w:color="auto"/>
                      </w:divBdr>
                    </w:div>
                  </w:divsChild>
                </w:div>
                <w:div w:id="1519194662">
                  <w:marLeft w:val="0"/>
                  <w:marRight w:val="0"/>
                  <w:marTop w:val="0"/>
                  <w:marBottom w:val="225"/>
                  <w:divBdr>
                    <w:top w:val="none" w:sz="0" w:space="0" w:color="auto"/>
                    <w:left w:val="none" w:sz="0" w:space="0" w:color="auto"/>
                    <w:bottom w:val="none" w:sz="0" w:space="0" w:color="auto"/>
                    <w:right w:val="none" w:sz="0" w:space="0" w:color="auto"/>
                  </w:divBdr>
                </w:div>
                <w:div w:id="12284232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75203855">
          <w:marLeft w:val="0"/>
          <w:marRight w:val="0"/>
          <w:marTop w:val="0"/>
          <w:marBottom w:val="0"/>
          <w:divBdr>
            <w:top w:val="none" w:sz="0" w:space="0" w:color="auto"/>
            <w:left w:val="none" w:sz="0" w:space="0" w:color="auto"/>
            <w:bottom w:val="none" w:sz="0" w:space="0" w:color="auto"/>
            <w:right w:val="none" w:sz="0" w:space="0" w:color="auto"/>
          </w:divBdr>
          <w:divsChild>
            <w:div w:id="855584119">
              <w:marLeft w:val="0"/>
              <w:marRight w:val="0"/>
              <w:marTop w:val="0"/>
              <w:marBottom w:val="0"/>
              <w:divBdr>
                <w:top w:val="none" w:sz="0" w:space="0" w:color="auto"/>
                <w:left w:val="none" w:sz="0" w:space="0" w:color="auto"/>
                <w:bottom w:val="none" w:sz="0" w:space="0" w:color="auto"/>
                <w:right w:val="none" w:sz="0" w:space="0" w:color="auto"/>
              </w:divBdr>
              <w:divsChild>
                <w:div w:id="1847482058">
                  <w:marLeft w:val="0"/>
                  <w:marRight w:val="0"/>
                  <w:marTop w:val="0"/>
                  <w:marBottom w:val="75"/>
                  <w:divBdr>
                    <w:top w:val="none" w:sz="0" w:space="0" w:color="auto"/>
                    <w:left w:val="none" w:sz="0" w:space="0" w:color="auto"/>
                    <w:bottom w:val="none" w:sz="0" w:space="0" w:color="auto"/>
                    <w:right w:val="none" w:sz="0" w:space="0" w:color="auto"/>
                  </w:divBdr>
                  <w:divsChild>
                    <w:div w:id="1314870714">
                      <w:marLeft w:val="0"/>
                      <w:marRight w:val="0"/>
                      <w:marTop w:val="0"/>
                      <w:marBottom w:val="0"/>
                      <w:divBdr>
                        <w:top w:val="none" w:sz="0" w:space="0" w:color="auto"/>
                        <w:left w:val="none" w:sz="0" w:space="0" w:color="auto"/>
                        <w:bottom w:val="none" w:sz="0" w:space="0" w:color="auto"/>
                        <w:right w:val="none" w:sz="0" w:space="0" w:color="auto"/>
                      </w:divBdr>
                    </w:div>
                  </w:divsChild>
                </w:div>
                <w:div w:id="647591453">
                  <w:marLeft w:val="0"/>
                  <w:marRight w:val="0"/>
                  <w:marTop w:val="0"/>
                  <w:marBottom w:val="225"/>
                  <w:divBdr>
                    <w:top w:val="none" w:sz="0" w:space="0" w:color="auto"/>
                    <w:left w:val="none" w:sz="0" w:space="0" w:color="auto"/>
                    <w:bottom w:val="none" w:sz="0" w:space="0" w:color="auto"/>
                    <w:right w:val="none" w:sz="0" w:space="0" w:color="auto"/>
                  </w:divBdr>
                </w:div>
                <w:div w:id="19262558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1166559">
          <w:marLeft w:val="0"/>
          <w:marRight w:val="0"/>
          <w:marTop w:val="0"/>
          <w:marBottom w:val="0"/>
          <w:divBdr>
            <w:top w:val="none" w:sz="0" w:space="0" w:color="auto"/>
            <w:left w:val="none" w:sz="0" w:space="0" w:color="auto"/>
            <w:bottom w:val="none" w:sz="0" w:space="0" w:color="auto"/>
            <w:right w:val="none" w:sz="0" w:space="0" w:color="auto"/>
          </w:divBdr>
          <w:divsChild>
            <w:div w:id="1057583412">
              <w:marLeft w:val="0"/>
              <w:marRight w:val="0"/>
              <w:marTop w:val="0"/>
              <w:marBottom w:val="0"/>
              <w:divBdr>
                <w:top w:val="none" w:sz="0" w:space="0" w:color="auto"/>
                <w:left w:val="none" w:sz="0" w:space="0" w:color="auto"/>
                <w:bottom w:val="none" w:sz="0" w:space="0" w:color="auto"/>
                <w:right w:val="none" w:sz="0" w:space="0" w:color="auto"/>
              </w:divBdr>
              <w:divsChild>
                <w:div w:id="847015937">
                  <w:marLeft w:val="0"/>
                  <w:marRight w:val="0"/>
                  <w:marTop w:val="0"/>
                  <w:marBottom w:val="75"/>
                  <w:divBdr>
                    <w:top w:val="none" w:sz="0" w:space="0" w:color="auto"/>
                    <w:left w:val="none" w:sz="0" w:space="0" w:color="auto"/>
                    <w:bottom w:val="none" w:sz="0" w:space="0" w:color="auto"/>
                    <w:right w:val="none" w:sz="0" w:space="0" w:color="auto"/>
                  </w:divBdr>
                  <w:divsChild>
                    <w:div w:id="423041227">
                      <w:marLeft w:val="0"/>
                      <w:marRight w:val="0"/>
                      <w:marTop w:val="0"/>
                      <w:marBottom w:val="0"/>
                      <w:divBdr>
                        <w:top w:val="none" w:sz="0" w:space="0" w:color="auto"/>
                        <w:left w:val="none" w:sz="0" w:space="0" w:color="auto"/>
                        <w:bottom w:val="none" w:sz="0" w:space="0" w:color="auto"/>
                        <w:right w:val="none" w:sz="0" w:space="0" w:color="auto"/>
                      </w:divBdr>
                    </w:div>
                  </w:divsChild>
                </w:div>
                <w:div w:id="1879924983">
                  <w:marLeft w:val="0"/>
                  <w:marRight w:val="0"/>
                  <w:marTop w:val="0"/>
                  <w:marBottom w:val="225"/>
                  <w:divBdr>
                    <w:top w:val="none" w:sz="0" w:space="0" w:color="auto"/>
                    <w:left w:val="none" w:sz="0" w:space="0" w:color="auto"/>
                    <w:bottom w:val="none" w:sz="0" w:space="0" w:color="auto"/>
                    <w:right w:val="none" w:sz="0" w:space="0" w:color="auto"/>
                  </w:divBdr>
                </w:div>
                <w:div w:id="77555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18291820">
          <w:marLeft w:val="0"/>
          <w:marRight w:val="0"/>
          <w:marTop w:val="0"/>
          <w:marBottom w:val="0"/>
          <w:divBdr>
            <w:top w:val="none" w:sz="0" w:space="0" w:color="auto"/>
            <w:left w:val="none" w:sz="0" w:space="0" w:color="auto"/>
            <w:bottom w:val="none" w:sz="0" w:space="0" w:color="auto"/>
            <w:right w:val="none" w:sz="0" w:space="0" w:color="auto"/>
          </w:divBdr>
          <w:divsChild>
            <w:div w:id="2135521743">
              <w:marLeft w:val="0"/>
              <w:marRight w:val="0"/>
              <w:marTop w:val="0"/>
              <w:marBottom w:val="0"/>
              <w:divBdr>
                <w:top w:val="none" w:sz="0" w:space="0" w:color="auto"/>
                <w:left w:val="none" w:sz="0" w:space="0" w:color="auto"/>
                <w:bottom w:val="none" w:sz="0" w:space="0" w:color="auto"/>
                <w:right w:val="none" w:sz="0" w:space="0" w:color="auto"/>
              </w:divBdr>
              <w:divsChild>
                <w:div w:id="193462427">
                  <w:marLeft w:val="0"/>
                  <w:marRight w:val="0"/>
                  <w:marTop w:val="0"/>
                  <w:marBottom w:val="75"/>
                  <w:divBdr>
                    <w:top w:val="none" w:sz="0" w:space="0" w:color="auto"/>
                    <w:left w:val="none" w:sz="0" w:space="0" w:color="auto"/>
                    <w:bottom w:val="none" w:sz="0" w:space="0" w:color="auto"/>
                    <w:right w:val="none" w:sz="0" w:space="0" w:color="auto"/>
                  </w:divBdr>
                  <w:divsChild>
                    <w:div w:id="1023476970">
                      <w:marLeft w:val="0"/>
                      <w:marRight w:val="0"/>
                      <w:marTop w:val="0"/>
                      <w:marBottom w:val="0"/>
                      <w:divBdr>
                        <w:top w:val="none" w:sz="0" w:space="0" w:color="auto"/>
                        <w:left w:val="none" w:sz="0" w:space="0" w:color="auto"/>
                        <w:bottom w:val="none" w:sz="0" w:space="0" w:color="auto"/>
                        <w:right w:val="none" w:sz="0" w:space="0" w:color="auto"/>
                      </w:divBdr>
                    </w:div>
                  </w:divsChild>
                </w:div>
                <w:div w:id="1342976145">
                  <w:marLeft w:val="0"/>
                  <w:marRight w:val="0"/>
                  <w:marTop w:val="0"/>
                  <w:marBottom w:val="225"/>
                  <w:divBdr>
                    <w:top w:val="none" w:sz="0" w:space="0" w:color="auto"/>
                    <w:left w:val="none" w:sz="0" w:space="0" w:color="auto"/>
                    <w:bottom w:val="none" w:sz="0" w:space="0" w:color="auto"/>
                    <w:right w:val="none" w:sz="0" w:space="0" w:color="auto"/>
                  </w:divBdr>
                </w:div>
                <w:div w:id="8608984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64849511">
          <w:marLeft w:val="0"/>
          <w:marRight w:val="0"/>
          <w:marTop w:val="0"/>
          <w:marBottom w:val="0"/>
          <w:divBdr>
            <w:top w:val="none" w:sz="0" w:space="0" w:color="auto"/>
            <w:left w:val="none" w:sz="0" w:space="0" w:color="auto"/>
            <w:bottom w:val="none" w:sz="0" w:space="0" w:color="auto"/>
            <w:right w:val="none" w:sz="0" w:space="0" w:color="auto"/>
          </w:divBdr>
          <w:divsChild>
            <w:div w:id="813330240">
              <w:marLeft w:val="0"/>
              <w:marRight w:val="0"/>
              <w:marTop w:val="0"/>
              <w:marBottom w:val="0"/>
              <w:divBdr>
                <w:top w:val="none" w:sz="0" w:space="0" w:color="auto"/>
                <w:left w:val="none" w:sz="0" w:space="0" w:color="auto"/>
                <w:bottom w:val="none" w:sz="0" w:space="0" w:color="auto"/>
                <w:right w:val="none" w:sz="0" w:space="0" w:color="auto"/>
              </w:divBdr>
              <w:divsChild>
                <w:div w:id="673611116">
                  <w:marLeft w:val="0"/>
                  <w:marRight w:val="0"/>
                  <w:marTop w:val="0"/>
                  <w:marBottom w:val="75"/>
                  <w:divBdr>
                    <w:top w:val="none" w:sz="0" w:space="0" w:color="auto"/>
                    <w:left w:val="none" w:sz="0" w:space="0" w:color="auto"/>
                    <w:bottom w:val="none" w:sz="0" w:space="0" w:color="auto"/>
                    <w:right w:val="none" w:sz="0" w:space="0" w:color="auto"/>
                  </w:divBdr>
                  <w:divsChild>
                    <w:div w:id="417991982">
                      <w:marLeft w:val="0"/>
                      <w:marRight w:val="0"/>
                      <w:marTop w:val="0"/>
                      <w:marBottom w:val="0"/>
                      <w:divBdr>
                        <w:top w:val="none" w:sz="0" w:space="0" w:color="auto"/>
                        <w:left w:val="none" w:sz="0" w:space="0" w:color="auto"/>
                        <w:bottom w:val="none" w:sz="0" w:space="0" w:color="auto"/>
                        <w:right w:val="none" w:sz="0" w:space="0" w:color="auto"/>
                      </w:divBdr>
                    </w:div>
                  </w:divsChild>
                </w:div>
                <w:div w:id="1066874327">
                  <w:marLeft w:val="0"/>
                  <w:marRight w:val="0"/>
                  <w:marTop w:val="0"/>
                  <w:marBottom w:val="225"/>
                  <w:divBdr>
                    <w:top w:val="none" w:sz="0" w:space="0" w:color="auto"/>
                    <w:left w:val="none" w:sz="0" w:space="0" w:color="auto"/>
                    <w:bottom w:val="none" w:sz="0" w:space="0" w:color="auto"/>
                    <w:right w:val="none" w:sz="0" w:space="0" w:color="auto"/>
                  </w:divBdr>
                </w:div>
                <w:div w:id="544954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91828473">
          <w:marLeft w:val="0"/>
          <w:marRight w:val="0"/>
          <w:marTop w:val="0"/>
          <w:marBottom w:val="0"/>
          <w:divBdr>
            <w:top w:val="none" w:sz="0" w:space="0" w:color="auto"/>
            <w:left w:val="none" w:sz="0" w:space="0" w:color="auto"/>
            <w:bottom w:val="none" w:sz="0" w:space="0" w:color="auto"/>
            <w:right w:val="none" w:sz="0" w:space="0" w:color="auto"/>
          </w:divBdr>
          <w:divsChild>
            <w:div w:id="1087993476">
              <w:marLeft w:val="0"/>
              <w:marRight w:val="0"/>
              <w:marTop w:val="0"/>
              <w:marBottom w:val="0"/>
              <w:divBdr>
                <w:top w:val="none" w:sz="0" w:space="0" w:color="auto"/>
                <w:left w:val="none" w:sz="0" w:space="0" w:color="auto"/>
                <w:bottom w:val="none" w:sz="0" w:space="0" w:color="auto"/>
                <w:right w:val="none" w:sz="0" w:space="0" w:color="auto"/>
              </w:divBdr>
              <w:divsChild>
                <w:div w:id="987173229">
                  <w:marLeft w:val="0"/>
                  <w:marRight w:val="0"/>
                  <w:marTop w:val="0"/>
                  <w:marBottom w:val="75"/>
                  <w:divBdr>
                    <w:top w:val="none" w:sz="0" w:space="0" w:color="auto"/>
                    <w:left w:val="none" w:sz="0" w:space="0" w:color="auto"/>
                    <w:bottom w:val="none" w:sz="0" w:space="0" w:color="auto"/>
                    <w:right w:val="none" w:sz="0" w:space="0" w:color="auto"/>
                  </w:divBdr>
                  <w:divsChild>
                    <w:div w:id="1128157798">
                      <w:marLeft w:val="0"/>
                      <w:marRight w:val="0"/>
                      <w:marTop w:val="0"/>
                      <w:marBottom w:val="0"/>
                      <w:divBdr>
                        <w:top w:val="none" w:sz="0" w:space="0" w:color="auto"/>
                        <w:left w:val="none" w:sz="0" w:space="0" w:color="auto"/>
                        <w:bottom w:val="none" w:sz="0" w:space="0" w:color="auto"/>
                        <w:right w:val="none" w:sz="0" w:space="0" w:color="auto"/>
                      </w:divBdr>
                    </w:div>
                  </w:divsChild>
                </w:div>
                <w:div w:id="337462403">
                  <w:marLeft w:val="0"/>
                  <w:marRight w:val="0"/>
                  <w:marTop w:val="0"/>
                  <w:marBottom w:val="225"/>
                  <w:divBdr>
                    <w:top w:val="none" w:sz="0" w:space="0" w:color="auto"/>
                    <w:left w:val="none" w:sz="0" w:space="0" w:color="auto"/>
                    <w:bottom w:val="none" w:sz="0" w:space="0" w:color="auto"/>
                    <w:right w:val="none" w:sz="0" w:space="0" w:color="auto"/>
                  </w:divBdr>
                </w:div>
                <w:div w:id="17680394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77057843">
          <w:marLeft w:val="0"/>
          <w:marRight w:val="0"/>
          <w:marTop w:val="0"/>
          <w:marBottom w:val="0"/>
          <w:divBdr>
            <w:top w:val="none" w:sz="0" w:space="0" w:color="auto"/>
            <w:left w:val="none" w:sz="0" w:space="0" w:color="auto"/>
            <w:bottom w:val="none" w:sz="0" w:space="0" w:color="auto"/>
            <w:right w:val="none" w:sz="0" w:space="0" w:color="auto"/>
          </w:divBdr>
          <w:divsChild>
            <w:div w:id="968821843">
              <w:marLeft w:val="0"/>
              <w:marRight w:val="0"/>
              <w:marTop w:val="0"/>
              <w:marBottom w:val="0"/>
              <w:divBdr>
                <w:top w:val="none" w:sz="0" w:space="0" w:color="auto"/>
                <w:left w:val="none" w:sz="0" w:space="0" w:color="auto"/>
                <w:bottom w:val="none" w:sz="0" w:space="0" w:color="auto"/>
                <w:right w:val="none" w:sz="0" w:space="0" w:color="auto"/>
              </w:divBdr>
              <w:divsChild>
                <w:div w:id="2059745970">
                  <w:marLeft w:val="0"/>
                  <w:marRight w:val="0"/>
                  <w:marTop w:val="0"/>
                  <w:marBottom w:val="75"/>
                  <w:divBdr>
                    <w:top w:val="none" w:sz="0" w:space="0" w:color="auto"/>
                    <w:left w:val="none" w:sz="0" w:space="0" w:color="auto"/>
                    <w:bottom w:val="none" w:sz="0" w:space="0" w:color="auto"/>
                    <w:right w:val="none" w:sz="0" w:space="0" w:color="auto"/>
                  </w:divBdr>
                  <w:divsChild>
                    <w:div w:id="1203977587">
                      <w:marLeft w:val="0"/>
                      <w:marRight w:val="0"/>
                      <w:marTop w:val="0"/>
                      <w:marBottom w:val="0"/>
                      <w:divBdr>
                        <w:top w:val="none" w:sz="0" w:space="0" w:color="auto"/>
                        <w:left w:val="none" w:sz="0" w:space="0" w:color="auto"/>
                        <w:bottom w:val="none" w:sz="0" w:space="0" w:color="auto"/>
                        <w:right w:val="none" w:sz="0" w:space="0" w:color="auto"/>
                      </w:divBdr>
                    </w:div>
                  </w:divsChild>
                </w:div>
                <w:div w:id="1285622967">
                  <w:marLeft w:val="0"/>
                  <w:marRight w:val="0"/>
                  <w:marTop w:val="0"/>
                  <w:marBottom w:val="225"/>
                  <w:divBdr>
                    <w:top w:val="none" w:sz="0" w:space="0" w:color="auto"/>
                    <w:left w:val="none" w:sz="0" w:space="0" w:color="auto"/>
                    <w:bottom w:val="none" w:sz="0" w:space="0" w:color="auto"/>
                    <w:right w:val="none" w:sz="0" w:space="0" w:color="auto"/>
                  </w:divBdr>
                </w:div>
                <w:div w:id="17050541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1203834">
          <w:marLeft w:val="0"/>
          <w:marRight w:val="0"/>
          <w:marTop w:val="0"/>
          <w:marBottom w:val="0"/>
          <w:divBdr>
            <w:top w:val="none" w:sz="0" w:space="0" w:color="auto"/>
            <w:left w:val="none" w:sz="0" w:space="0" w:color="auto"/>
            <w:bottom w:val="none" w:sz="0" w:space="0" w:color="auto"/>
            <w:right w:val="none" w:sz="0" w:space="0" w:color="auto"/>
          </w:divBdr>
          <w:divsChild>
            <w:div w:id="1326856226">
              <w:marLeft w:val="0"/>
              <w:marRight w:val="0"/>
              <w:marTop w:val="0"/>
              <w:marBottom w:val="0"/>
              <w:divBdr>
                <w:top w:val="none" w:sz="0" w:space="0" w:color="auto"/>
                <w:left w:val="none" w:sz="0" w:space="0" w:color="auto"/>
                <w:bottom w:val="none" w:sz="0" w:space="0" w:color="auto"/>
                <w:right w:val="none" w:sz="0" w:space="0" w:color="auto"/>
              </w:divBdr>
              <w:divsChild>
                <w:div w:id="1865482245">
                  <w:marLeft w:val="0"/>
                  <w:marRight w:val="0"/>
                  <w:marTop w:val="0"/>
                  <w:marBottom w:val="75"/>
                  <w:divBdr>
                    <w:top w:val="none" w:sz="0" w:space="0" w:color="auto"/>
                    <w:left w:val="none" w:sz="0" w:space="0" w:color="auto"/>
                    <w:bottom w:val="none" w:sz="0" w:space="0" w:color="auto"/>
                    <w:right w:val="none" w:sz="0" w:space="0" w:color="auto"/>
                  </w:divBdr>
                  <w:divsChild>
                    <w:div w:id="1310864934">
                      <w:marLeft w:val="0"/>
                      <w:marRight w:val="0"/>
                      <w:marTop w:val="0"/>
                      <w:marBottom w:val="0"/>
                      <w:divBdr>
                        <w:top w:val="none" w:sz="0" w:space="0" w:color="auto"/>
                        <w:left w:val="none" w:sz="0" w:space="0" w:color="auto"/>
                        <w:bottom w:val="none" w:sz="0" w:space="0" w:color="auto"/>
                        <w:right w:val="none" w:sz="0" w:space="0" w:color="auto"/>
                      </w:divBdr>
                    </w:div>
                  </w:divsChild>
                </w:div>
                <w:div w:id="1293445293">
                  <w:marLeft w:val="0"/>
                  <w:marRight w:val="0"/>
                  <w:marTop w:val="0"/>
                  <w:marBottom w:val="225"/>
                  <w:divBdr>
                    <w:top w:val="none" w:sz="0" w:space="0" w:color="auto"/>
                    <w:left w:val="none" w:sz="0" w:space="0" w:color="auto"/>
                    <w:bottom w:val="none" w:sz="0" w:space="0" w:color="auto"/>
                    <w:right w:val="none" w:sz="0" w:space="0" w:color="auto"/>
                  </w:divBdr>
                </w:div>
                <w:div w:id="18405353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69482394">
          <w:marLeft w:val="0"/>
          <w:marRight w:val="0"/>
          <w:marTop w:val="0"/>
          <w:marBottom w:val="0"/>
          <w:divBdr>
            <w:top w:val="none" w:sz="0" w:space="0" w:color="auto"/>
            <w:left w:val="none" w:sz="0" w:space="0" w:color="auto"/>
            <w:bottom w:val="none" w:sz="0" w:space="0" w:color="auto"/>
            <w:right w:val="none" w:sz="0" w:space="0" w:color="auto"/>
          </w:divBdr>
          <w:divsChild>
            <w:div w:id="248779763">
              <w:marLeft w:val="0"/>
              <w:marRight w:val="0"/>
              <w:marTop w:val="0"/>
              <w:marBottom w:val="0"/>
              <w:divBdr>
                <w:top w:val="none" w:sz="0" w:space="0" w:color="auto"/>
                <w:left w:val="none" w:sz="0" w:space="0" w:color="auto"/>
                <w:bottom w:val="none" w:sz="0" w:space="0" w:color="auto"/>
                <w:right w:val="none" w:sz="0" w:space="0" w:color="auto"/>
              </w:divBdr>
              <w:divsChild>
                <w:div w:id="1996713751">
                  <w:marLeft w:val="0"/>
                  <w:marRight w:val="0"/>
                  <w:marTop w:val="0"/>
                  <w:marBottom w:val="75"/>
                  <w:divBdr>
                    <w:top w:val="none" w:sz="0" w:space="0" w:color="auto"/>
                    <w:left w:val="none" w:sz="0" w:space="0" w:color="auto"/>
                    <w:bottom w:val="none" w:sz="0" w:space="0" w:color="auto"/>
                    <w:right w:val="none" w:sz="0" w:space="0" w:color="auto"/>
                  </w:divBdr>
                  <w:divsChild>
                    <w:div w:id="829178307">
                      <w:marLeft w:val="0"/>
                      <w:marRight w:val="0"/>
                      <w:marTop w:val="0"/>
                      <w:marBottom w:val="0"/>
                      <w:divBdr>
                        <w:top w:val="none" w:sz="0" w:space="0" w:color="auto"/>
                        <w:left w:val="none" w:sz="0" w:space="0" w:color="auto"/>
                        <w:bottom w:val="none" w:sz="0" w:space="0" w:color="auto"/>
                        <w:right w:val="none" w:sz="0" w:space="0" w:color="auto"/>
                      </w:divBdr>
                    </w:div>
                  </w:divsChild>
                </w:div>
                <w:div w:id="1952514955">
                  <w:marLeft w:val="0"/>
                  <w:marRight w:val="0"/>
                  <w:marTop w:val="0"/>
                  <w:marBottom w:val="225"/>
                  <w:divBdr>
                    <w:top w:val="none" w:sz="0" w:space="0" w:color="auto"/>
                    <w:left w:val="none" w:sz="0" w:space="0" w:color="auto"/>
                    <w:bottom w:val="none" w:sz="0" w:space="0" w:color="auto"/>
                    <w:right w:val="none" w:sz="0" w:space="0" w:color="auto"/>
                  </w:divBdr>
                </w:div>
                <w:div w:id="668500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burgundy.com/notes/2022-clos-vougeot-grand-cru-domaine-a-f-gros/" TargetMode="External"/><Relationship Id="rId13" Type="http://schemas.openxmlformats.org/officeDocument/2006/relationships/hyperlink" Target="https://www.insideburgundy.com/notes/2022-gevrey-chambertin-a-f-gros/" TargetMode="External"/><Relationship Id="rId18" Type="http://schemas.openxmlformats.org/officeDocument/2006/relationships/hyperlink" Target="https://www.insideburgundy.com/notes/2022-moulin-a-vent-domaine-a-f-gros/" TargetMode="External"/><Relationship Id="rId3" Type="http://schemas.openxmlformats.org/officeDocument/2006/relationships/settings" Target="settings.xml"/><Relationship Id="rId7" Type="http://schemas.openxmlformats.org/officeDocument/2006/relationships/hyperlink" Target="https://www.insideburgundy.com/notes/2022-pommard-les-chanlins-1er-cru-domaine-a-f-gros/" TargetMode="External"/><Relationship Id="rId12" Type="http://schemas.openxmlformats.org/officeDocument/2006/relationships/hyperlink" Target="https://www.insideburgundy.com/notes/2022-aloxe-corton-les-valozieres-1er-cru-domaine-a-f-gros/" TargetMode="External"/><Relationship Id="rId17" Type="http://schemas.openxmlformats.org/officeDocument/2006/relationships/hyperlink" Target="https://www.insideburgundy.com/notes/2022-bourgogne-hautes-cotes-de-nuits-domaine-a-f-gros/" TargetMode="External"/><Relationship Id="rId2" Type="http://schemas.openxmlformats.org/officeDocument/2006/relationships/styles" Target="styles.xml"/><Relationship Id="rId16" Type="http://schemas.openxmlformats.org/officeDocument/2006/relationships/hyperlink" Target="https://www.insideburgundy.com/notes/2022-chambolle-musigny-domaine-a-f-gro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nsideburgundy.com/notes/2022-echezeaux-grand-cru-domaine-a-f-gros/" TargetMode="External"/><Relationship Id="rId11" Type="http://schemas.openxmlformats.org/officeDocument/2006/relationships/hyperlink" Target="https://www.insideburgundy.com/notes/2022-savigny-les-beaune-clos-des-guettes-1er-cru-domaine-a-f-gros/" TargetMode="External"/><Relationship Id="rId5" Type="http://schemas.openxmlformats.org/officeDocument/2006/relationships/hyperlink" Target="https://www.insideburgundy.com/notes/2022-richebourg-grand-cru-domaine-a-f-gros/" TargetMode="External"/><Relationship Id="rId15" Type="http://schemas.openxmlformats.org/officeDocument/2006/relationships/hyperlink" Target="https://www.insideburgundy.com/notes/2022-vosne-romanee-aux-reas-domaine-a-f-gros/" TargetMode="External"/><Relationship Id="rId10" Type="http://schemas.openxmlformats.org/officeDocument/2006/relationships/hyperlink" Target="https://www.insideburgundy.com/notes/2022-pommard-les-pezerolles-1er-cru-domaine-a-f-gro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ideburgundy.com/notes/2022-pommard-les-arvelets-1er-cru-domaine-a-f-gros/" TargetMode="External"/><Relationship Id="rId14" Type="http://schemas.openxmlformats.org/officeDocument/2006/relationships/hyperlink" Target="https://www.insideburgundy.com/notes/2022-vosne-romanee-chalandins-domaine-a-f-gro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cp:lastModifiedBy>
  <cp:revision>1</cp:revision>
  <dcterms:created xsi:type="dcterms:W3CDTF">2024-01-08T14:29:00Z</dcterms:created>
  <dcterms:modified xsi:type="dcterms:W3CDTF">2024-01-08T14:32:00Z</dcterms:modified>
</cp:coreProperties>
</file>