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BC" w:rsidRDefault="000337BC"/>
    <w:p w:rsidR="00DD6243" w:rsidRDefault="00DD6243" w:rsidP="00DD62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Ouverture du </w:t>
      </w:r>
      <w:proofErr w:type="spellStart"/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Jefferson’s</w:t>
      </w:r>
      <w:proofErr w:type="spellEnd"/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Club</w:t>
      </w:r>
    </w:p>
    <w:p w:rsidR="00DD6243" w:rsidRDefault="00DD6243" w:rsidP="00DD62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</w:pPr>
    </w:p>
    <w:p w:rsidR="000378B7" w:rsidRDefault="000378B7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 w:rsidRP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Le Domaine AF Gros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ouvre</w:t>
      </w:r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un </w:t>
      </w:r>
      <w:proofErr w:type="spellStart"/>
      <w:r w:rsidR="004F57E6" w:rsidRP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wine</w:t>
      </w:r>
      <w:proofErr w:type="spellEnd"/>
      <w:r w:rsidR="004F57E6" w:rsidRP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bar,</w:t>
      </w:r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et un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wine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shop au cœur du village de Pommard</w:t>
      </w:r>
      <w:r w:rsidR="009756FF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Place de l’Europe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dans une demeure historique des Ducs de Bourgogne ce mercredi 2 mai 2018. Le bar et la boutique, située dans une chapelle du 12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siècle seront ouverts du mercredi au dimanche, de 11h à 19h en semaine et jusqu’à 23h les </w:t>
      </w:r>
      <w:proofErr w:type="spellStart"/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week</w:t>
      </w:r>
      <w:proofErr w:type="spellEnd"/>
      <w:r w:rsid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end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.  </w:t>
      </w:r>
    </w:p>
    <w:p w:rsidR="00DD6243" w:rsidRPr="00DD6243" w:rsidRDefault="00DD6243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0378B7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La Maison PARENT-GROS est une</w:t>
      </w:r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prestigieuse Maison de Bourgogne,  issue de deux familles historique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s du monde viticole,</w:t>
      </w:r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propriétaire de vignes à la fois en Côte de Beaune et Côte de Nuits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.</w:t>
      </w:r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D</w:t>
      </w:r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e grands crus au verre, comme le </w:t>
      </w:r>
      <w:proofErr w:type="spellStart"/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Richebourg</w:t>
      </w:r>
      <w:proofErr w:type="spellEnd"/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2013 à 80€, ou le Corton Charlemagne à partir de 25€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seront proposés au verre dans un univers à la fois convivial, chaleureux, cosy et historique</w:t>
      </w:r>
      <w:r w:rsidR="000378B7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.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D’autres vins emblématiques du Domaine, comme le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Vosne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Romanée aux réas 2013 (10€), le Pommard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Pezerolles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2014 (12€), le Pommard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Arvelets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 2011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(12€)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le Pommard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Chanlins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(12€)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le Savigny les Beaune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 Clos des Guettes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(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8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€),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le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Gevrey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Chambertin (9€), ou encore le Beaune blanc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Montrevenots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(12€) et le crémant rosé « Songe d’une nuit d’été » (5€) seront également disponibles au verre.</w:t>
      </w:r>
    </w:p>
    <w:p w:rsidR="00DD6243" w:rsidRPr="00DD6243" w:rsidRDefault="00DD6243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4F34EF" w:rsidRPr="00DD6243" w:rsidRDefault="000378B7" w:rsidP="004F34EF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Caroline PARE</w:t>
      </w:r>
      <w:r w:rsidR="004F34EF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NT-GROS, la directrice générale </w:t>
      </w:r>
      <w:r w:rsidR="004F34EF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et créatrice du concept</w:t>
      </w:r>
      <w:r w:rsidR="004F34EF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: « </w:t>
      </w:r>
      <w:r w:rsidR="004F34EF" w:rsidRPr="009F3AC7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"</w:t>
      </w:r>
      <w:r w:rsidR="004F34EF" w:rsidRPr="009F3AC7">
        <w:rPr>
          <w:rFonts w:ascii="Cambria" w:eastAsia="Times New Roman" w:hAnsi="Cambria" w:cs="Helvetica"/>
          <w:i/>
          <w:color w:val="26282A"/>
          <w:sz w:val="28"/>
          <w:szCs w:val="28"/>
          <w:lang w:eastAsia="fr-FR"/>
        </w:rPr>
        <w:t>J'ai voulu mettre l'excellence à portée du quotidien, offrir à chaque amateur de vin la possibilité de déguster des nectars qui étaient jusqu'à présent pratiquement inaccessible, a fortiori au verre. Pour moi, le vin est une fête, il nous fallait donc un lieu pour la célébrer</w:t>
      </w:r>
      <w:r w:rsidR="004F34EF" w:rsidRPr="009F3AC7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".</w:t>
      </w:r>
    </w:p>
    <w:p w:rsidR="004F34EF" w:rsidRPr="009F3AC7" w:rsidRDefault="004F34EF" w:rsidP="004F34EF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9756F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b/>
          <w:color w:val="26282A"/>
          <w:sz w:val="28"/>
          <w:szCs w:val="28"/>
          <w:u w:val="single"/>
          <w:lang w:eastAsia="fr-FR"/>
        </w:rPr>
      </w:pPr>
      <w:r w:rsidRPr="00DD6243">
        <w:rPr>
          <w:rFonts w:ascii="Cambria" w:eastAsia="Times New Roman" w:hAnsi="Cambria" w:cs="Helvetica"/>
          <w:b/>
          <w:color w:val="26282A"/>
          <w:sz w:val="28"/>
          <w:szCs w:val="28"/>
          <w:u w:val="single"/>
          <w:lang w:eastAsia="fr-FR"/>
        </w:rPr>
        <w:t xml:space="preserve">Une soirée presse est organisée pour vous faire visiter les lieux autour d’un verre le mercredi 9 mai entre 16h et 20h. </w:t>
      </w:r>
    </w:p>
    <w:p w:rsidR="00820DEB" w:rsidRDefault="004F57E6" w:rsidP="00820D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noProof/>
          <w:color w:val="26282A"/>
          <w:sz w:val="28"/>
          <w:szCs w:val="28"/>
          <w:lang w:eastAsia="fr-FR"/>
        </w:rPr>
        <w:lastRenderedPageBreak/>
        <w:drawing>
          <wp:inline distT="0" distB="0" distL="0" distR="0">
            <wp:extent cx="2066925" cy="2755899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289" cy="276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EB" w:rsidRDefault="00820DEB" w:rsidP="00820D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104FCE" w:rsidRDefault="00DD6243" w:rsidP="00820D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noProof/>
          <w:color w:val="26282A"/>
          <w:sz w:val="28"/>
          <w:szCs w:val="28"/>
          <w:lang w:eastAsia="fr-FR"/>
        </w:rPr>
        <w:drawing>
          <wp:inline distT="0" distB="0" distL="0" distR="0">
            <wp:extent cx="3436620" cy="25774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072" cy="257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57E6" w:rsidRDefault="00104FCE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  </w:t>
      </w:r>
    </w:p>
    <w:p w:rsidR="004F57E6" w:rsidRPr="00DD6243" w:rsidRDefault="004F57E6" w:rsidP="000378B7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DD6243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“</w:t>
      </w:r>
      <w:proofErr w:type="spellStart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>Maison</w:t>
      </w:r>
      <w:proofErr w:type="spellEnd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Parent </w:t>
      </w:r>
      <w:proofErr w:type="spellStart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>Gros</w:t>
      </w:r>
      <w:proofErr w:type="spellEnd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and Domaine A F </w:t>
      </w:r>
      <w:proofErr w:type="spellStart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>Gros</w:t>
      </w:r>
      <w:proofErr w:type="spellEnd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are creating what every Burgundy enthusiast seeks – the chance to enjoy the great wines of this region in a relaxed and informal setting in the heart of</w:t>
      </w:r>
      <w:r w:rsidR="00DD6243"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DD6243">
        <w:rPr>
          <w:rFonts w:ascii="Cambria" w:hAnsi="Cambria" w:cs="Arial"/>
          <w:bCs/>
          <w:i/>
          <w:color w:val="222222"/>
          <w:sz w:val="28"/>
          <w:szCs w:val="28"/>
          <w:shd w:val="clear" w:color="auto" w:fill="FFFFFF"/>
          <w:lang w:val="en-US"/>
        </w:rPr>
        <w:t>the Côte de Beaune</w:t>
      </w:r>
      <w:r w:rsidRPr="00DD6243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.”</w:t>
      </w:r>
    </w:p>
    <w:p w:rsidR="004F57E6" w:rsidRPr="00DD6243" w:rsidRDefault="004F57E6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b/>
          <w:color w:val="26282A"/>
          <w:sz w:val="28"/>
          <w:szCs w:val="28"/>
          <w:lang w:val="en-US" w:eastAsia="fr-FR"/>
        </w:rPr>
      </w:pPr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 xml:space="preserve">Catherine Petrie, Master of Wine, </w:t>
      </w:r>
      <w:proofErr w:type="spellStart"/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>Goedhuis</w:t>
      </w:r>
      <w:proofErr w:type="spellEnd"/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>Londres</w:t>
      </w:r>
      <w:proofErr w:type="spellEnd"/>
    </w:p>
    <w:p w:rsidR="009756F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DD6243" w:rsidRPr="004F57E6" w:rsidRDefault="00DD6243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9756F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9756F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9756F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0378B7" w:rsidRPr="008F4E2A" w:rsidRDefault="000378B7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0378B7" w:rsidRDefault="000378B7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0378B7" w:rsidRDefault="000378B7"/>
    <w:sectPr w:rsidR="0003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B7"/>
    <w:rsid w:val="000337BC"/>
    <w:rsid w:val="000378B7"/>
    <w:rsid w:val="00104FCE"/>
    <w:rsid w:val="001C22A1"/>
    <w:rsid w:val="004F34EF"/>
    <w:rsid w:val="004F57E6"/>
    <w:rsid w:val="00820DEB"/>
    <w:rsid w:val="009756FF"/>
    <w:rsid w:val="009F3AC7"/>
    <w:rsid w:val="00D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60F0-1A2E-4FCC-A6DC-3440234E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2018-04-27T12:38:00Z</cp:lastPrinted>
  <dcterms:created xsi:type="dcterms:W3CDTF">2018-04-27T10:33:00Z</dcterms:created>
  <dcterms:modified xsi:type="dcterms:W3CDTF">2018-04-27T15:00:00Z</dcterms:modified>
</cp:coreProperties>
</file>