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7BC" w:rsidRDefault="000337BC"/>
    <w:p w:rsidR="00DD6243" w:rsidRDefault="008F5A8F" w:rsidP="00DD6243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Helvetica"/>
          <w:b/>
          <w:color w:val="26282A"/>
          <w:sz w:val="28"/>
          <w:szCs w:val="28"/>
          <w:lang w:eastAsia="fr-FR"/>
        </w:rPr>
      </w:pPr>
      <w:r>
        <w:rPr>
          <w:rFonts w:ascii="Cambria" w:eastAsia="Times New Roman" w:hAnsi="Cambria" w:cs="Helvetica"/>
          <w:b/>
          <w:color w:val="26282A"/>
          <w:sz w:val="28"/>
          <w:szCs w:val="28"/>
          <w:lang w:eastAsia="fr-FR"/>
        </w:rPr>
        <w:t xml:space="preserve">Le </w:t>
      </w:r>
      <w:proofErr w:type="spellStart"/>
      <w:r>
        <w:rPr>
          <w:rFonts w:ascii="Cambria" w:eastAsia="Times New Roman" w:hAnsi="Cambria" w:cs="Helvetica"/>
          <w:b/>
          <w:color w:val="26282A"/>
          <w:sz w:val="28"/>
          <w:szCs w:val="28"/>
          <w:lang w:eastAsia="fr-FR"/>
        </w:rPr>
        <w:t>Jefferson’s</w:t>
      </w:r>
      <w:proofErr w:type="spellEnd"/>
      <w:r w:rsidR="00DD6243">
        <w:rPr>
          <w:rFonts w:ascii="Cambria" w:eastAsia="Times New Roman" w:hAnsi="Cambria" w:cs="Helvetica"/>
          <w:b/>
          <w:color w:val="26282A"/>
          <w:sz w:val="28"/>
          <w:szCs w:val="28"/>
          <w:lang w:eastAsia="fr-FR"/>
        </w:rPr>
        <w:t xml:space="preserve"> Club</w:t>
      </w:r>
    </w:p>
    <w:p w:rsidR="008F5A8F" w:rsidRDefault="008F5A8F" w:rsidP="00DD6243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Helvetica"/>
          <w:b/>
          <w:color w:val="26282A"/>
          <w:sz w:val="28"/>
          <w:szCs w:val="28"/>
          <w:lang w:eastAsia="fr-FR"/>
        </w:rPr>
      </w:pPr>
      <w:proofErr w:type="spellStart"/>
      <w:r>
        <w:rPr>
          <w:rFonts w:ascii="Cambria" w:eastAsia="Times New Roman" w:hAnsi="Cambria" w:cs="Helvetica"/>
          <w:b/>
          <w:color w:val="26282A"/>
          <w:sz w:val="28"/>
          <w:szCs w:val="28"/>
          <w:lang w:eastAsia="fr-FR"/>
        </w:rPr>
        <w:t>Wine</w:t>
      </w:r>
      <w:proofErr w:type="spellEnd"/>
      <w:r>
        <w:rPr>
          <w:rFonts w:ascii="Cambria" w:eastAsia="Times New Roman" w:hAnsi="Cambria" w:cs="Helvetica"/>
          <w:b/>
          <w:color w:val="26282A"/>
          <w:sz w:val="28"/>
          <w:szCs w:val="28"/>
          <w:lang w:eastAsia="fr-FR"/>
        </w:rPr>
        <w:t xml:space="preserve"> Bar de la Maison PARENT-GROS</w:t>
      </w:r>
    </w:p>
    <w:p w:rsidR="008F5A8F" w:rsidRDefault="008F5A8F" w:rsidP="00DD6243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Helvetica"/>
          <w:b/>
          <w:color w:val="26282A"/>
          <w:sz w:val="28"/>
          <w:szCs w:val="28"/>
          <w:lang w:eastAsia="fr-FR"/>
        </w:rPr>
      </w:pPr>
      <w:r>
        <w:rPr>
          <w:rFonts w:ascii="Cambria" w:eastAsia="Times New Roman" w:hAnsi="Cambria" w:cs="Helvetica"/>
          <w:b/>
          <w:color w:val="26282A"/>
          <w:sz w:val="28"/>
          <w:szCs w:val="28"/>
          <w:lang w:eastAsia="fr-FR"/>
        </w:rPr>
        <w:t>A Pommard</w:t>
      </w:r>
    </w:p>
    <w:p w:rsidR="00DD6243" w:rsidRDefault="00DD6243" w:rsidP="00DD6243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Helvetica"/>
          <w:b/>
          <w:color w:val="26282A"/>
          <w:sz w:val="28"/>
          <w:szCs w:val="28"/>
          <w:lang w:eastAsia="fr-FR"/>
        </w:rPr>
      </w:pPr>
    </w:p>
    <w:p w:rsidR="000378B7" w:rsidRDefault="000378B7" w:rsidP="000378B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</w:pPr>
      <w:r w:rsidRPr="00DD6243">
        <w:rPr>
          <w:rFonts w:ascii="Cambria" w:eastAsia="Times New Roman" w:hAnsi="Cambria" w:cs="Helvetica"/>
          <w:b/>
          <w:color w:val="26282A"/>
          <w:sz w:val="28"/>
          <w:szCs w:val="28"/>
          <w:lang w:eastAsia="fr-FR"/>
        </w:rPr>
        <w:t>Le Domaine AF Gros</w:t>
      </w:r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 </w:t>
      </w:r>
      <w:r w:rsidR="008F5A8F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>a ouvert</w:t>
      </w:r>
      <w:r w:rsidR="004F57E6"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 un </w:t>
      </w:r>
      <w:proofErr w:type="spellStart"/>
      <w:r w:rsidR="004F57E6" w:rsidRPr="00DD6243">
        <w:rPr>
          <w:rFonts w:ascii="Cambria" w:eastAsia="Times New Roman" w:hAnsi="Cambria" w:cs="Helvetica"/>
          <w:b/>
          <w:color w:val="26282A"/>
          <w:sz w:val="28"/>
          <w:szCs w:val="28"/>
          <w:lang w:eastAsia="fr-FR"/>
        </w:rPr>
        <w:t>wine</w:t>
      </w:r>
      <w:proofErr w:type="spellEnd"/>
      <w:r w:rsidR="004F57E6" w:rsidRPr="00DD6243">
        <w:rPr>
          <w:rFonts w:ascii="Cambria" w:eastAsia="Times New Roman" w:hAnsi="Cambria" w:cs="Helvetica"/>
          <w:b/>
          <w:color w:val="26282A"/>
          <w:sz w:val="28"/>
          <w:szCs w:val="28"/>
          <w:lang w:eastAsia="fr-FR"/>
        </w:rPr>
        <w:t xml:space="preserve"> bar,</w:t>
      </w:r>
      <w:r w:rsidR="004F57E6"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 </w:t>
      </w:r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et un </w:t>
      </w:r>
      <w:proofErr w:type="spellStart"/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>wine</w:t>
      </w:r>
      <w:proofErr w:type="spellEnd"/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 shop au cœur du village de Pommard</w:t>
      </w:r>
      <w:r w:rsidR="009756FF"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>, Place de l’Europe</w:t>
      </w:r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>, dans une demeure historique des Ducs de Bourgogne. Le bar et la boutique située dans une chapelle du 12</w:t>
      </w:r>
      <w:r w:rsidRPr="00DD6243">
        <w:rPr>
          <w:rFonts w:ascii="Cambria" w:eastAsia="Times New Roman" w:hAnsi="Cambria" w:cs="Helvetica"/>
          <w:color w:val="26282A"/>
          <w:sz w:val="28"/>
          <w:szCs w:val="28"/>
          <w:vertAlign w:val="superscript"/>
          <w:lang w:eastAsia="fr-FR"/>
        </w:rPr>
        <w:t>e</w:t>
      </w:r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 </w:t>
      </w:r>
      <w:proofErr w:type="spellStart"/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>siècl</w:t>
      </w:r>
      <w:proofErr w:type="gramStart"/>
      <w:r w:rsidR="008F5A8F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>,</w:t>
      </w:r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>e</w:t>
      </w:r>
      <w:proofErr w:type="spellEnd"/>
      <w:proofErr w:type="gramEnd"/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 seront ouverts du mercredi au dimanche, de 11h à 19h en semaine et jusqu’à 2</w:t>
      </w:r>
      <w:r w:rsidR="008F5A8F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>1</w:t>
      </w:r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h les </w:t>
      </w:r>
      <w:proofErr w:type="spellStart"/>
      <w:r w:rsidR="004F57E6"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>week</w:t>
      </w:r>
      <w:proofErr w:type="spellEnd"/>
      <w:r w:rsid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 </w:t>
      </w:r>
      <w:r w:rsidR="004F57E6"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>end</w:t>
      </w:r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.  </w:t>
      </w:r>
    </w:p>
    <w:p w:rsidR="00DD6243" w:rsidRPr="00DD6243" w:rsidRDefault="00DD6243" w:rsidP="000378B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</w:pPr>
    </w:p>
    <w:p w:rsidR="008F5A8F" w:rsidRDefault="008F5A8F" w:rsidP="000378B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</w:pPr>
    </w:p>
    <w:p w:rsidR="008F5A8F" w:rsidRDefault="008F5A8F" w:rsidP="000378B7">
      <w:pPr>
        <w:shd w:val="clear" w:color="auto" w:fill="FFFFFF"/>
        <w:spacing w:after="0" w:line="240" w:lineRule="auto"/>
        <w:jc w:val="both"/>
        <w:rPr>
          <w:rFonts w:ascii="Cambria" w:hAnsi="Cambria"/>
          <w:color w:val="26282A"/>
          <w:sz w:val="28"/>
          <w:szCs w:val="28"/>
          <w:shd w:val="clear" w:color="auto" w:fill="FFFFFF"/>
        </w:rPr>
      </w:pPr>
      <w:r>
        <w:rPr>
          <w:rFonts w:ascii="Cambria" w:hAnsi="Cambria"/>
          <w:color w:val="26282A"/>
          <w:sz w:val="28"/>
          <w:szCs w:val="28"/>
          <w:shd w:val="clear" w:color="auto" w:fill="FFFFFF"/>
        </w:rPr>
        <w:t>La Maison PARENT-GROS est une prestigieuse Maison de Bourgogne issue de deux familles historiques du monde viticole, propriétaire de vignes à la fois en Côte de Beaune et Côte de Nuits. En ouvrant ces espaces, elle réalise une petite révolution dans le monde très fermé des domaines viticoles bourguignons.</w:t>
      </w:r>
    </w:p>
    <w:p w:rsidR="008F5A8F" w:rsidRDefault="008F5A8F" w:rsidP="000378B7">
      <w:pPr>
        <w:shd w:val="clear" w:color="auto" w:fill="FFFFFF"/>
        <w:spacing w:after="0" w:line="240" w:lineRule="auto"/>
        <w:jc w:val="both"/>
        <w:rPr>
          <w:rFonts w:ascii="Cambria" w:hAnsi="Cambria"/>
          <w:color w:val="26282A"/>
          <w:sz w:val="28"/>
          <w:szCs w:val="28"/>
          <w:shd w:val="clear" w:color="auto" w:fill="FFFFFF"/>
        </w:rPr>
      </w:pPr>
    </w:p>
    <w:p w:rsidR="008F5A8F" w:rsidRDefault="008F5A8F" w:rsidP="000378B7">
      <w:pPr>
        <w:shd w:val="clear" w:color="auto" w:fill="FFFFFF"/>
        <w:spacing w:after="0" w:line="240" w:lineRule="auto"/>
        <w:jc w:val="both"/>
        <w:rPr>
          <w:rFonts w:ascii="Cambria" w:hAnsi="Cambria"/>
          <w:color w:val="26282A"/>
          <w:sz w:val="28"/>
          <w:szCs w:val="28"/>
          <w:shd w:val="clear" w:color="auto" w:fill="FFFFFF"/>
        </w:rPr>
      </w:pPr>
      <w:r>
        <w:rPr>
          <w:rFonts w:ascii="Cambria" w:hAnsi="Cambria"/>
          <w:color w:val="26282A"/>
          <w:sz w:val="28"/>
          <w:szCs w:val="28"/>
          <w:shd w:val="clear" w:color="auto" w:fill="FFFFFF"/>
        </w:rPr>
        <w:t xml:space="preserve">Expérience rare, elle propose notamment de grands crus au verre, comme le </w:t>
      </w:r>
      <w:proofErr w:type="spellStart"/>
      <w:r>
        <w:rPr>
          <w:rFonts w:ascii="Cambria" w:hAnsi="Cambria"/>
          <w:color w:val="26282A"/>
          <w:sz w:val="28"/>
          <w:szCs w:val="28"/>
          <w:shd w:val="clear" w:color="auto" w:fill="FFFFFF"/>
        </w:rPr>
        <w:t>Richebourg</w:t>
      </w:r>
      <w:proofErr w:type="spellEnd"/>
      <w:r>
        <w:rPr>
          <w:rFonts w:ascii="Cambria" w:hAnsi="Cambria"/>
          <w:color w:val="26282A"/>
          <w:sz w:val="28"/>
          <w:szCs w:val="28"/>
          <w:shd w:val="clear" w:color="auto" w:fill="FFFFFF"/>
        </w:rPr>
        <w:t xml:space="preserve"> 2013 à 80€, ou le Corton Charlemagne à partir de 25€ dans un univers à la fois convivial, chaleureux, cosy et historique.</w:t>
      </w:r>
      <w:r w:rsidRPr="008F5A8F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 </w:t>
      </w:r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D’autres vins emblématiques du Domaine, comme le </w:t>
      </w:r>
      <w:proofErr w:type="spellStart"/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>Vosne</w:t>
      </w:r>
      <w:proofErr w:type="spellEnd"/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 Romanée aux réas 2013 (10€), le Pommard 1</w:t>
      </w:r>
      <w:r w:rsidRPr="00DD6243">
        <w:rPr>
          <w:rFonts w:ascii="Cambria" w:eastAsia="Times New Roman" w:hAnsi="Cambria" w:cs="Helvetica"/>
          <w:color w:val="26282A"/>
          <w:sz w:val="28"/>
          <w:szCs w:val="28"/>
          <w:vertAlign w:val="superscript"/>
          <w:lang w:eastAsia="fr-FR"/>
        </w:rPr>
        <w:t>er</w:t>
      </w:r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 cru les </w:t>
      </w:r>
      <w:proofErr w:type="spellStart"/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>Pezerolles</w:t>
      </w:r>
      <w:proofErr w:type="spellEnd"/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 2014 (12€), le Pommard 1</w:t>
      </w:r>
      <w:r w:rsidRPr="00DD6243">
        <w:rPr>
          <w:rFonts w:ascii="Cambria" w:eastAsia="Times New Roman" w:hAnsi="Cambria" w:cs="Helvetica"/>
          <w:color w:val="26282A"/>
          <w:sz w:val="28"/>
          <w:szCs w:val="28"/>
          <w:vertAlign w:val="superscript"/>
          <w:lang w:eastAsia="fr-FR"/>
        </w:rPr>
        <w:t>er</w:t>
      </w:r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 cru les </w:t>
      </w:r>
      <w:proofErr w:type="spellStart"/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>Arvelets</w:t>
      </w:r>
      <w:proofErr w:type="spellEnd"/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  2011(12€), le Pommard 1</w:t>
      </w:r>
      <w:r w:rsidRPr="00DD6243">
        <w:rPr>
          <w:rFonts w:ascii="Cambria" w:eastAsia="Times New Roman" w:hAnsi="Cambria" w:cs="Helvetica"/>
          <w:color w:val="26282A"/>
          <w:sz w:val="28"/>
          <w:szCs w:val="28"/>
          <w:vertAlign w:val="superscript"/>
          <w:lang w:eastAsia="fr-FR"/>
        </w:rPr>
        <w:t>er</w:t>
      </w:r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 cru les </w:t>
      </w:r>
      <w:proofErr w:type="spellStart"/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>Chanlins</w:t>
      </w:r>
      <w:proofErr w:type="spellEnd"/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 (12€), le Savigny les Beaune 1</w:t>
      </w:r>
      <w:r w:rsidRPr="00DD6243">
        <w:rPr>
          <w:rFonts w:ascii="Cambria" w:eastAsia="Times New Roman" w:hAnsi="Cambria" w:cs="Helvetica"/>
          <w:color w:val="26282A"/>
          <w:sz w:val="28"/>
          <w:szCs w:val="28"/>
          <w:vertAlign w:val="superscript"/>
          <w:lang w:eastAsia="fr-FR"/>
        </w:rPr>
        <w:t>er</w:t>
      </w:r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 cru le Clos des Guettes (8€), le </w:t>
      </w:r>
      <w:proofErr w:type="spellStart"/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>Gevrey</w:t>
      </w:r>
      <w:proofErr w:type="spellEnd"/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 Chambertin (9€), ou encore le Beaune blanc 1</w:t>
      </w:r>
      <w:r w:rsidRPr="00DD6243">
        <w:rPr>
          <w:rFonts w:ascii="Cambria" w:eastAsia="Times New Roman" w:hAnsi="Cambria" w:cs="Helvetica"/>
          <w:color w:val="26282A"/>
          <w:sz w:val="28"/>
          <w:szCs w:val="28"/>
          <w:vertAlign w:val="superscript"/>
          <w:lang w:eastAsia="fr-FR"/>
        </w:rPr>
        <w:t>er</w:t>
      </w:r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 cru les </w:t>
      </w:r>
      <w:proofErr w:type="spellStart"/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>Montrevenots</w:t>
      </w:r>
      <w:proofErr w:type="spellEnd"/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 (12€)</w:t>
      </w:r>
      <w:r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>, le Moulin à Vent 2017(</w:t>
      </w:r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>5€</w:t>
      </w:r>
      <w:r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>)</w:t>
      </w:r>
      <w:r w:rsidRPr="00DD6243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 et le crémant rosé « Songe d’une nuit d’été » (5€) seront également disponibles au verre.</w:t>
      </w:r>
    </w:p>
    <w:p w:rsidR="008F5A8F" w:rsidRDefault="008F5A8F" w:rsidP="000378B7">
      <w:pPr>
        <w:shd w:val="clear" w:color="auto" w:fill="FFFFFF"/>
        <w:spacing w:after="0" w:line="240" w:lineRule="auto"/>
        <w:jc w:val="both"/>
        <w:rPr>
          <w:rFonts w:ascii="Cambria" w:hAnsi="Cambria"/>
          <w:color w:val="26282A"/>
          <w:sz w:val="28"/>
          <w:szCs w:val="28"/>
          <w:shd w:val="clear" w:color="auto" w:fill="FFFFFF"/>
        </w:rPr>
      </w:pPr>
    </w:p>
    <w:p w:rsidR="008F5A8F" w:rsidRDefault="008F5A8F" w:rsidP="000378B7">
      <w:pPr>
        <w:shd w:val="clear" w:color="auto" w:fill="FFFFFF"/>
        <w:spacing w:after="0" w:line="240" w:lineRule="auto"/>
        <w:jc w:val="both"/>
        <w:rPr>
          <w:rFonts w:ascii="Cambria" w:hAnsi="Cambria"/>
          <w:color w:val="26282A"/>
          <w:sz w:val="28"/>
          <w:szCs w:val="28"/>
          <w:shd w:val="clear" w:color="auto" w:fill="FFFFFF"/>
        </w:rPr>
      </w:pPr>
    </w:p>
    <w:p w:rsidR="008F5A8F" w:rsidRDefault="008F5A8F" w:rsidP="000378B7">
      <w:pPr>
        <w:shd w:val="clear" w:color="auto" w:fill="FFFFFF"/>
        <w:spacing w:after="0" w:line="240" w:lineRule="auto"/>
        <w:jc w:val="both"/>
        <w:rPr>
          <w:rFonts w:ascii="Cambria" w:hAnsi="Cambria"/>
          <w:color w:val="26282A"/>
          <w:sz w:val="28"/>
          <w:szCs w:val="28"/>
          <w:shd w:val="clear" w:color="auto" w:fill="FFFFFF"/>
        </w:rPr>
      </w:pPr>
      <w:r>
        <w:rPr>
          <w:rFonts w:ascii="Cambria" w:hAnsi="Cambria"/>
          <w:b/>
          <w:bCs/>
          <w:color w:val="26282A"/>
          <w:sz w:val="28"/>
          <w:szCs w:val="28"/>
          <w:shd w:val="clear" w:color="auto" w:fill="FFFFFF"/>
        </w:rPr>
        <w:t>Caroline PARENT-GROS</w:t>
      </w:r>
      <w:r>
        <w:rPr>
          <w:rFonts w:ascii="Cambria" w:hAnsi="Cambria"/>
          <w:color w:val="26282A"/>
          <w:sz w:val="28"/>
          <w:szCs w:val="28"/>
          <w:shd w:val="clear" w:color="auto" w:fill="FFFFFF"/>
        </w:rPr>
        <w:t>, </w:t>
      </w:r>
      <w:r>
        <w:rPr>
          <w:rFonts w:ascii="Cambria" w:hAnsi="Cambria"/>
          <w:b/>
          <w:bCs/>
          <w:color w:val="26282A"/>
          <w:sz w:val="28"/>
          <w:szCs w:val="28"/>
          <w:shd w:val="clear" w:color="auto" w:fill="FFFFFF"/>
        </w:rPr>
        <w:t>directrice générale et créatrice du concept</w:t>
      </w:r>
      <w:r>
        <w:rPr>
          <w:rFonts w:ascii="Cambria" w:hAnsi="Cambria"/>
          <w:color w:val="26282A"/>
          <w:sz w:val="28"/>
          <w:szCs w:val="28"/>
          <w:shd w:val="clear" w:color="auto" w:fill="FFFFFF"/>
        </w:rPr>
        <w:t>: « "</w:t>
      </w:r>
      <w:r>
        <w:rPr>
          <w:rFonts w:ascii="Cambria" w:hAnsi="Cambria"/>
          <w:i/>
          <w:iCs/>
          <w:color w:val="26282A"/>
          <w:sz w:val="28"/>
          <w:szCs w:val="28"/>
          <w:shd w:val="clear" w:color="auto" w:fill="FFFFFF"/>
        </w:rPr>
        <w:t>J'ai voulu mettre l'excellence à portée du quotidien, offrir à chaque amateur de vin la possibilité de déguster des nectars qui étaient jusqu'à présent pratiquement inaccessibles, a fortiori au verre. Pour moi, le vin est une fête, il nous fallait donc un lieu pour la célébrer</w:t>
      </w:r>
      <w:r>
        <w:rPr>
          <w:rFonts w:ascii="Cambria" w:hAnsi="Cambria"/>
          <w:color w:val="26282A"/>
          <w:sz w:val="28"/>
          <w:szCs w:val="28"/>
          <w:shd w:val="clear" w:color="auto" w:fill="FFFFFF"/>
        </w:rPr>
        <w:t>".</w:t>
      </w:r>
    </w:p>
    <w:p w:rsidR="008F5A8F" w:rsidRDefault="008F5A8F" w:rsidP="000378B7">
      <w:pPr>
        <w:shd w:val="clear" w:color="auto" w:fill="FFFFFF"/>
        <w:spacing w:after="0" w:line="240" w:lineRule="auto"/>
        <w:jc w:val="both"/>
        <w:rPr>
          <w:rFonts w:ascii="Cambria" w:hAnsi="Cambria"/>
          <w:color w:val="26282A"/>
          <w:sz w:val="28"/>
          <w:szCs w:val="28"/>
          <w:shd w:val="clear" w:color="auto" w:fill="FFFFFF"/>
        </w:rPr>
      </w:pPr>
    </w:p>
    <w:p w:rsidR="008F5A8F" w:rsidRDefault="008F5A8F" w:rsidP="000378B7">
      <w:pPr>
        <w:shd w:val="clear" w:color="auto" w:fill="FFFFFF"/>
        <w:spacing w:after="0" w:line="240" w:lineRule="auto"/>
        <w:jc w:val="both"/>
        <w:rPr>
          <w:rFonts w:ascii="Cambria" w:hAnsi="Cambria"/>
          <w:color w:val="26282A"/>
          <w:sz w:val="28"/>
          <w:szCs w:val="28"/>
          <w:shd w:val="clear" w:color="auto" w:fill="FFFFFF"/>
        </w:rPr>
      </w:pPr>
    </w:p>
    <w:p w:rsidR="004F34EF" w:rsidRPr="009F3AC7" w:rsidRDefault="004F34EF" w:rsidP="004F34EF">
      <w:pPr>
        <w:shd w:val="clear" w:color="auto" w:fill="FFFFFF"/>
        <w:spacing w:after="0" w:line="240" w:lineRule="auto"/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</w:pPr>
    </w:p>
    <w:p w:rsidR="00820DEB" w:rsidRDefault="008F5A8F" w:rsidP="00820DEB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</w:pPr>
      <w:r>
        <w:rPr>
          <w:rFonts w:ascii="Cambria" w:eastAsia="Times New Roman" w:hAnsi="Cambria" w:cs="Helvetica"/>
          <w:noProof/>
          <w:color w:val="26282A"/>
          <w:sz w:val="28"/>
          <w:szCs w:val="28"/>
          <w:lang w:eastAsia="fr-FR"/>
        </w:rPr>
        <w:lastRenderedPageBreak/>
        <w:drawing>
          <wp:inline distT="0" distB="0" distL="0" distR="0">
            <wp:extent cx="3449320" cy="2586990"/>
            <wp:effectExtent l="0" t="0" r="0" b="381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0135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0613" cy="258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DEB" w:rsidRDefault="00820DEB" w:rsidP="00820DEB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</w:pPr>
    </w:p>
    <w:p w:rsidR="00104FCE" w:rsidRDefault="00DD6243" w:rsidP="00820DEB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</w:pPr>
      <w:r>
        <w:rPr>
          <w:rFonts w:ascii="Cambria" w:eastAsia="Times New Roman" w:hAnsi="Cambria" w:cs="Helvetica"/>
          <w:noProof/>
          <w:color w:val="26282A"/>
          <w:sz w:val="28"/>
          <w:szCs w:val="28"/>
          <w:lang w:eastAsia="fr-FR"/>
        </w:rPr>
        <w:drawing>
          <wp:inline distT="0" distB="0" distL="0" distR="0">
            <wp:extent cx="3436620" cy="257746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008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7072" cy="2577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57E6" w:rsidRPr="008F5A8F" w:rsidRDefault="00104FCE" w:rsidP="000378B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Helvetica"/>
          <w:color w:val="26282A"/>
          <w:sz w:val="28"/>
          <w:szCs w:val="28"/>
          <w:lang w:val="en-US" w:eastAsia="fr-FR"/>
        </w:rPr>
      </w:pPr>
      <w:r w:rsidRPr="008F5A8F">
        <w:rPr>
          <w:rFonts w:ascii="Cambria" w:eastAsia="Times New Roman" w:hAnsi="Cambria" w:cs="Helvetica"/>
          <w:color w:val="26282A"/>
          <w:sz w:val="28"/>
          <w:szCs w:val="28"/>
          <w:lang w:val="en-US" w:eastAsia="fr-FR"/>
        </w:rPr>
        <w:t xml:space="preserve">   </w:t>
      </w:r>
    </w:p>
    <w:p w:rsidR="004F57E6" w:rsidRPr="00DD6243" w:rsidRDefault="004F57E6" w:rsidP="000378B7">
      <w:pPr>
        <w:shd w:val="clear" w:color="auto" w:fill="FFFFFF"/>
        <w:spacing w:after="0" w:line="240" w:lineRule="auto"/>
        <w:jc w:val="both"/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</w:pPr>
      <w:r w:rsidRPr="00DD6243"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  <w:t>“</w:t>
      </w:r>
      <w:proofErr w:type="spellStart"/>
      <w:r w:rsidRPr="00DD6243">
        <w:rPr>
          <w:rFonts w:ascii="Cambria" w:hAnsi="Cambria" w:cs="Arial"/>
          <w:i/>
          <w:color w:val="222222"/>
          <w:sz w:val="28"/>
          <w:szCs w:val="28"/>
          <w:shd w:val="clear" w:color="auto" w:fill="FFFFFF"/>
          <w:lang w:val="en-US"/>
        </w:rPr>
        <w:t>Maison</w:t>
      </w:r>
      <w:proofErr w:type="spellEnd"/>
      <w:r w:rsidRPr="00DD6243">
        <w:rPr>
          <w:rFonts w:ascii="Cambria" w:hAnsi="Cambria" w:cs="Arial"/>
          <w:i/>
          <w:color w:val="222222"/>
          <w:sz w:val="28"/>
          <w:szCs w:val="28"/>
          <w:shd w:val="clear" w:color="auto" w:fill="FFFFFF"/>
          <w:lang w:val="en-US"/>
        </w:rPr>
        <w:t xml:space="preserve"> Parent </w:t>
      </w:r>
      <w:proofErr w:type="spellStart"/>
      <w:r w:rsidRPr="00DD6243">
        <w:rPr>
          <w:rFonts w:ascii="Cambria" w:hAnsi="Cambria" w:cs="Arial"/>
          <w:i/>
          <w:color w:val="222222"/>
          <w:sz w:val="28"/>
          <w:szCs w:val="28"/>
          <w:shd w:val="clear" w:color="auto" w:fill="FFFFFF"/>
          <w:lang w:val="en-US"/>
        </w:rPr>
        <w:t>Gros</w:t>
      </w:r>
      <w:proofErr w:type="spellEnd"/>
      <w:r w:rsidRPr="00DD6243">
        <w:rPr>
          <w:rFonts w:ascii="Cambria" w:hAnsi="Cambria" w:cs="Arial"/>
          <w:i/>
          <w:color w:val="222222"/>
          <w:sz w:val="28"/>
          <w:szCs w:val="28"/>
          <w:shd w:val="clear" w:color="auto" w:fill="FFFFFF"/>
          <w:lang w:val="en-US"/>
        </w:rPr>
        <w:t xml:space="preserve"> and Domaine A F </w:t>
      </w:r>
      <w:proofErr w:type="spellStart"/>
      <w:r w:rsidRPr="00DD6243">
        <w:rPr>
          <w:rFonts w:ascii="Cambria" w:hAnsi="Cambria" w:cs="Arial"/>
          <w:i/>
          <w:color w:val="222222"/>
          <w:sz w:val="28"/>
          <w:szCs w:val="28"/>
          <w:shd w:val="clear" w:color="auto" w:fill="FFFFFF"/>
          <w:lang w:val="en-US"/>
        </w:rPr>
        <w:t>Gros</w:t>
      </w:r>
      <w:proofErr w:type="spellEnd"/>
      <w:r w:rsidRPr="00DD6243">
        <w:rPr>
          <w:rFonts w:ascii="Cambria" w:hAnsi="Cambria" w:cs="Arial"/>
          <w:i/>
          <w:color w:val="222222"/>
          <w:sz w:val="28"/>
          <w:szCs w:val="28"/>
          <w:shd w:val="clear" w:color="auto" w:fill="FFFFFF"/>
          <w:lang w:val="en-US"/>
        </w:rPr>
        <w:t xml:space="preserve"> are creating what every Burgundy enthusiast seeks – the chance to enjoy the great wines of this region in a relaxed and informal setting in the heart of</w:t>
      </w:r>
      <w:r w:rsidR="00DD6243" w:rsidRPr="00DD6243">
        <w:rPr>
          <w:rFonts w:ascii="Cambria" w:hAnsi="Cambria" w:cs="Arial"/>
          <w:i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DD6243">
        <w:rPr>
          <w:rFonts w:ascii="Cambria" w:hAnsi="Cambria" w:cs="Arial"/>
          <w:bCs/>
          <w:i/>
          <w:color w:val="222222"/>
          <w:sz w:val="28"/>
          <w:szCs w:val="28"/>
          <w:shd w:val="clear" w:color="auto" w:fill="FFFFFF"/>
          <w:lang w:val="en-US"/>
        </w:rPr>
        <w:t>the Côte de Beaune</w:t>
      </w:r>
      <w:r w:rsidRPr="00DD6243"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  <w:t>.”</w:t>
      </w:r>
    </w:p>
    <w:p w:rsidR="004F57E6" w:rsidRPr="00DD6243" w:rsidRDefault="004F57E6" w:rsidP="000378B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Helvetica"/>
          <w:b/>
          <w:color w:val="26282A"/>
          <w:sz w:val="28"/>
          <w:szCs w:val="28"/>
          <w:lang w:val="en-US" w:eastAsia="fr-FR"/>
        </w:rPr>
      </w:pPr>
      <w:r w:rsidRPr="00DD6243">
        <w:rPr>
          <w:rFonts w:ascii="Cambria" w:hAnsi="Cambria" w:cs="Arial"/>
          <w:b/>
          <w:color w:val="222222"/>
          <w:sz w:val="28"/>
          <w:szCs w:val="28"/>
          <w:shd w:val="clear" w:color="auto" w:fill="FFFFFF"/>
          <w:lang w:val="en-US"/>
        </w:rPr>
        <w:t xml:space="preserve">Catherine Petrie, Master of Wine, </w:t>
      </w:r>
      <w:proofErr w:type="spellStart"/>
      <w:r w:rsidRPr="00DD6243">
        <w:rPr>
          <w:rFonts w:ascii="Cambria" w:hAnsi="Cambria" w:cs="Arial"/>
          <w:b/>
          <w:color w:val="222222"/>
          <w:sz w:val="28"/>
          <w:szCs w:val="28"/>
          <w:shd w:val="clear" w:color="auto" w:fill="FFFFFF"/>
          <w:lang w:val="en-US"/>
        </w:rPr>
        <w:t>Goedhuis</w:t>
      </w:r>
      <w:proofErr w:type="spellEnd"/>
      <w:r w:rsidRPr="00DD6243">
        <w:rPr>
          <w:rFonts w:ascii="Cambria" w:hAnsi="Cambria" w:cs="Arial"/>
          <w:b/>
          <w:color w:val="222222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DD6243">
        <w:rPr>
          <w:rFonts w:ascii="Cambria" w:hAnsi="Cambria" w:cs="Arial"/>
          <w:b/>
          <w:color w:val="222222"/>
          <w:sz w:val="28"/>
          <w:szCs w:val="28"/>
          <w:shd w:val="clear" w:color="auto" w:fill="FFFFFF"/>
          <w:lang w:val="en-US"/>
        </w:rPr>
        <w:t>Londres</w:t>
      </w:r>
      <w:proofErr w:type="spellEnd"/>
    </w:p>
    <w:p w:rsidR="009756FF" w:rsidRDefault="009756FF" w:rsidP="000378B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Helvetica"/>
          <w:color w:val="26282A"/>
          <w:sz w:val="28"/>
          <w:szCs w:val="28"/>
          <w:lang w:val="en-US" w:eastAsia="fr-FR"/>
        </w:rPr>
      </w:pPr>
      <w:bookmarkStart w:id="0" w:name="_GoBack"/>
      <w:bookmarkEnd w:id="0"/>
    </w:p>
    <w:p w:rsidR="00DD6243" w:rsidRPr="004F57E6" w:rsidRDefault="00DD6243" w:rsidP="000378B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Helvetica"/>
          <w:color w:val="26282A"/>
          <w:sz w:val="28"/>
          <w:szCs w:val="28"/>
          <w:lang w:val="en-US" w:eastAsia="fr-FR"/>
        </w:rPr>
      </w:pPr>
    </w:p>
    <w:p w:rsidR="009756FF" w:rsidRPr="008F5A8F" w:rsidRDefault="009756FF" w:rsidP="000378B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Helvetica"/>
          <w:color w:val="26282A"/>
          <w:sz w:val="28"/>
          <w:szCs w:val="28"/>
          <w:lang w:val="en-US" w:eastAsia="fr-FR"/>
        </w:rPr>
      </w:pPr>
    </w:p>
    <w:p w:rsidR="009756FF" w:rsidRPr="008F5A8F" w:rsidRDefault="009756FF" w:rsidP="000378B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Helvetica"/>
          <w:color w:val="26282A"/>
          <w:sz w:val="28"/>
          <w:szCs w:val="28"/>
          <w:lang w:val="en-US" w:eastAsia="fr-FR"/>
        </w:rPr>
      </w:pPr>
    </w:p>
    <w:p w:rsidR="009756FF" w:rsidRPr="008F5A8F" w:rsidRDefault="009756FF" w:rsidP="000378B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Helvetica"/>
          <w:color w:val="26282A"/>
          <w:sz w:val="28"/>
          <w:szCs w:val="28"/>
          <w:lang w:val="en-US" w:eastAsia="fr-FR"/>
        </w:rPr>
      </w:pPr>
    </w:p>
    <w:p w:rsidR="000378B7" w:rsidRPr="008F5A8F" w:rsidRDefault="000378B7" w:rsidP="000378B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Helvetica"/>
          <w:color w:val="26282A"/>
          <w:sz w:val="28"/>
          <w:szCs w:val="28"/>
          <w:lang w:val="en-US" w:eastAsia="fr-FR"/>
        </w:rPr>
      </w:pPr>
    </w:p>
    <w:p w:rsidR="000378B7" w:rsidRPr="008F5A8F" w:rsidRDefault="000378B7" w:rsidP="000378B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Helvetica"/>
          <w:color w:val="26282A"/>
          <w:sz w:val="28"/>
          <w:szCs w:val="28"/>
          <w:lang w:val="en-US" w:eastAsia="fr-FR"/>
        </w:rPr>
      </w:pPr>
    </w:p>
    <w:p w:rsidR="000378B7" w:rsidRPr="008F5A8F" w:rsidRDefault="000378B7">
      <w:pPr>
        <w:rPr>
          <w:lang w:val="en-US"/>
        </w:rPr>
      </w:pPr>
    </w:p>
    <w:sectPr w:rsidR="000378B7" w:rsidRPr="008F5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8B7"/>
    <w:rsid w:val="000337BC"/>
    <w:rsid w:val="000378B7"/>
    <w:rsid w:val="00104FCE"/>
    <w:rsid w:val="001C22A1"/>
    <w:rsid w:val="004F34EF"/>
    <w:rsid w:val="004F57E6"/>
    <w:rsid w:val="00820DEB"/>
    <w:rsid w:val="008F5A8F"/>
    <w:rsid w:val="009756FF"/>
    <w:rsid w:val="009F3AC7"/>
    <w:rsid w:val="00DD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060F0-1A2E-4FCC-A6DC-3440234E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8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D6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62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3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2</cp:revision>
  <cp:lastPrinted>2018-04-27T12:38:00Z</cp:lastPrinted>
  <dcterms:created xsi:type="dcterms:W3CDTF">2018-08-29T13:35:00Z</dcterms:created>
  <dcterms:modified xsi:type="dcterms:W3CDTF">2018-08-29T13:35:00Z</dcterms:modified>
</cp:coreProperties>
</file>