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4C04" w14:textId="77777777" w:rsidR="001B7411" w:rsidRPr="001B7411" w:rsidRDefault="001B7411" w:rsidP="001B7411">
      <w:pPr>
        <w:rPr>
          <w:b/>
          <w:bCs/>
          <w:lang w:val="fr-FR"/>
        </w:rPr>
      </w:pPr>
      <w:r w:rsidRPr="001B7411">
        <w:rPr>
          <w:b/>
          <w:bCs/>
          <w:lang w:val="fr-FR"/>
        </w:rPr>
        <w:t>1. Créer une Nouvelle Narration : "Le Gamay d’Exception"</w:t>
      </w:r>
    </w:p>
    <w:p w14:paraId="272500FC" w14:textId="77777777" w:rsidR="001B7411" w:rsidRPr="001B7411" w:rsidRDefault="001B7411" w:rsidP="001B7411">
      <w:r w:rsidRPr="001B7411">
        <w:rPr>
          <w:rFonts w:ascii="Segoe UI Emoji" w:hAnsi="Segoe UI Emoji" w:cs="Segoe UI Emoji"/>
        </w:rPr>
        <w:t>👉</w:t>
      </w:r>
      <w:r w:rsidRPr="001B7411">
        <w:rPr>
          <w:lang w:val="fr-FR"/>
        </w:rPr>
        <w:t xml:space="preserve"> </w:t>
      </w:r>
      <w:proofErr w:type="gramStart"/>
      <w:r w:rsidRPr="001B7411">
        <w:rPr>
          <w:b/>
          <w:bCs/>
          <w:lang w:val="fr-FR"/>
        </w:rPr>
        <w:t>Objectif</w:t>
      </w:r>
      <w:r w:rsidRPr="001B7411">
        <w:rPr>
          <w:lang w:val="fr-FR"/>
        </w:rPr>
        <w:t xml:space="preserve"> :</w:t>
      </w:r>
      <w:proofErr w:type="gramEnd"/>
      <w:r w:rsidRPr="001B7411">
        <w:rPr>
          <w:lang w:val="fr-FR"/>
        </w:rPr>
        <w:t xml:space="preserve"> Changer la perception du Moulin-à-Vent en mettant en avant son caractère noble et sa proximité stylistique avec certains Pinot Noirs.</w:t>
      </w:r>
      <w:r w:rsidRPr="001B7411">
        <w:rPr>
          <w:lang w:val="fr-FR"/>
        </w:rPr>
        <w:br/>
      </w:r>
      <w:r w:rsidRPr="001B7411">
        <w:rPr>
          <w:b/>
          <w:bCs/>
        </w:rPr>
        <w:t>Actions</w:t>
      </w:r>
      <w:r w:rsidRPr="001B7411">
        <w:t xml:space="preserve"> :</w:t>
      </w:r>
    </w:p>
    <w:p w14:paraId="51A37A9E" w14:textId="77777777" w:rsidR="001B7411" w:rsidRPr="001B7411" w:rsidRDefault="001B7411" w:rsidP="001B7411">
      <w:pPr>
        <w:numPr>
          <w:ilvl w:val="0"/>
          <w:numId w:val="1"/>
        </w:numPr>
        <w:rPr>
          <w:lang w:val="fr-FR"/>
        </w:rPr>
      </w:pPr>
      <w:r w:rsidRPr="001B7411">
        <w:rPr>
          <w:lang w:val="fr-FR"/>
        </w:rPr>
        <w:t xml:space="preserve">Comparer votre Moulin-à-Vent à un </w:t>
      </w:r>
      <w:r w:rsidRPr="001B7411">
        <w:rPr>
          <w:b/>
          <w:bCs/>
          <w:lang w:val="fr-FR"/>
        </w:rPr>
        <w:t>Bourgogne Pinot Noir dans sa structure et sa finesse</w:t>
      </w:r>
      <w:r w:rsidRPr="001B7411">
        <w:rPr>
          <w:lang w:val="fr-FR"/>
        </w:rPr>
        <w:t>, en expliquant qu’il peut être une alternative élégante et plus accessible.</w:t>
      </w:r>
    </w:p>
    <w:p w14:paraId="07A3ECA6" w14:textId="77777777" w:rsidR="001B7411" w:rsidRPr="001B7411" w:rsidRDefault="001B7411" w:rsidP="001B7411">
      <w:pPr>
        <w:numPr>
          <w:ilvl w:val="0"/>
          <w:numId w:val="1"/>
        </w:numPr>
        <w:rPr>
          <w:lang w:val="fr-FR"/>
        </w:rPr>
      </w:pPr>
      <w:r w:rsidRPr="001B7411">
        <w:rPr>
          <w:lang w:val="fr-FR"/>
        </w:rPr>
        <w:t xml:space="preserve">Mettre en avant son </w:t>
      </w:r>
      <w:r w:rsidRPr="001B7411">
        <w:rPr>
          <w:b/>
          <w:bCs/>
          <w:lang w:val="fr-FR"/>
        </w:rPr>
        <w:t>potentiel de garde</w:t>
      </w:r>
      <w:r w:rsidRPr="001B7411">
        <w:rPr>
          <w:lang w:val="fr-FR"/>
        </w:rPr>
        <w:t xml:space="preserve">, sa complexité aromatique et son </w:t>
      </w:r>
      <w:r w:rsidRPr="001B7411">
        <w:rPr>
          <w:b/>
          <w:bCs/>
          <w:lang w:val="fr-FR"/>
        </w:rPr>
        <w:t>excellent rapport qualité-prix</w:t>
      </w:r>
      <w:r w:rsidRPr="001B7411">
        <w:rPr>
          <w:lang w:val="fr-FR"/>
        </w:rPr>
        <w:t>.</w:t>
      </w:r>
    </w:p>
    <w:p w14:paraId="36BA4956" w14:textId="77777777" w:rsidR="001B7411" w:rsidRPr="001B7411" w:rsidRDefault="001B7411" w:rsidP="001B7411">
      <w:pPr>
        <w:numPr>
          <w:ilvl w:val="0"/>
          <w:numId w:val="1"/>
        </w:numPr>
        <w:rPr>
          <w:lang w:val="fr-FR"/>
        </w:rPr>
      </w:pPr>
      <w:r w:rsidRPr="001B7411">
        <w:rPr>
          <w:lang w:val="fr-FR"/>
        </w:rPr>
        <w:t>Raconter l’histoire du terroir et de la vinification avec un ton premium et exclusif.</w:t>
      </w:r>
    </w:p>
    <w:p w14:paraId="239C4874" w14:textId="77777777" w:rsidR="001B7411" w:rsidRPr="001B7411" w:rsidRDefault="009F45C4" w:rsidP="001B7411">
      <w:r>
        <w:pict w14:anchorId="38BEF185">
          <v:rect id="_x0000_i1025" style="width:0;height:1.5pt" o:hralign="center" o:hrstd="t" o:hr="t" fillcolor="#a0a0a0" stroked="f"/>
        </w:pict>
      </w:r>
    </w:p>
    <w:p w14:paraId="3D94464F" w14:textId="77777777" w:rsidR="001B7411" w:rsidRPr="001B7411" w:rsidRDefault="001B7411" w:rsidP="001B7411">
      <w:pPr>
        <w:rPr>
          <w:b/>
          <w:bCs/>
          <w:lang w:val="fr-FR"/>
        </w:rPr>
      </w:pPr>
      <w:r w:rsidRPr="001B7411">
        <w:rPr>
          <w:b/>
          <w:bCs/>
          <w:lang w:val="fr-FR"/>
        </w:rPr>
        <w:t>2. Jouer sur la Rareté et l’Exclusivité</w:t>
      </w:r>
    </w:p>
    <w:p w14:paraId="7C5A1911" w14:textId="77777777" w:rsidR="001B7411" w:rsidRPr="001B7411" w:rsidRDefault="001B7411" w:rsidP="001B7411">
      <w:r w:rsidRPr="001B7411">
        <w:rPr>
          <w:rFonts w:ascii="Segoe UI Emoji" w:hAnsi="Segoe UI Emoji" w:cs="Segoe UI Emoji"/>
        </w:rPr>
        <w:t>👉</w:t>
      </w:r>
      <w:r w:rsidRPr="001B7411">
        <w:rPr>
          <w:lang w:val="fr-FR"/>
        </w:rPr>
        <w:t xml:space="preserve"> </w:t>
      </w:r>
      <w:proofErr w:type="gramStart"/>
      <w:r w:rsidRPr="001B7411">
        <w:rPr>
          <w:b/>
          <w:bCs/>
          <w:lang w:val="fr-FR"/>
        </w:rPr>
        <w:t>Objectif</w:t>
      </w:r>
      <w:r w:rsidRPr="001B7411">
        <w:rPr>
          <w:lang w:val="fr-FR"/>
        </w:rPr>
        <w:t xml:space="preserve"> :</w:t>
      </w:r>
      <w:proofErr w:type="gramEnd"/>
      <w:r w:rsidRPr="001B7411">
        <w:rPr>
          <w:lang w:val="fr-FR"/>
        </w:rPr>
        <w:t xml:space="preserve"> Transformer le Moulin-à-Vent en un vin </w:t>
      </w:r>
      <w:r w:rsidRPr="001B7411">
        <w:rPr>
          <w:b/>
          <w:bCs/>
          <w:lang w:val="fr-FR"/>
        </w:rPr>
        <w:t>"confidentiel"</w:t>
      </w:r>
      <w:r w:rsidRPr="001B7411">
        <w:rPr>
          <w:lang w:val="fr-FR"/>
        </w:rPr>
        <w:t>, réservé aux connaisseurs.</w:t>
      </w:r>
      <w:r w:rsidRPr="001B7411">
        <w:rPr>
          <w:lang w:val="fr-FR"/>
        </w:rPr>
        <w:br/>
      </w:r>
      <w:r w:rsidRPr="001B7411">
        <w:rPr>
          <w:b/>
          <w:bCs/>
        </w:rPr>
        <w:t>Actions</w:t>
      </w:r>
      <w:r w:rsidRPr="001B7411">
        <w:t xml:space="preserve"> :</w:t>
      </w:r>
    </w:p>
    <w:p w14:paraId="27808F3F" w14:textId="77777777" w:rsidR="001B7411" w:rsidRPr="001B7411" w:rsidRDefault="001B7411" w:rsidP="001B7411">
      <w:pPr>
        <w:numPr>
          <w:ilvl w:val="0"/>
          <w:numId w:val="2"/>
        </w:numPr>
        <w:rPr>
          <w:lang w:val="fr-FR"/>
        </w:rPr>
      </w:pPr>
      <w:r w:rsidRPr="001B7411">
        <w:rPr>
          <w:lang w:val="fr-FR"/>
        </w:rPr>
        <w:t xml:space="preserve">Proposer un </w:t>
      </w:r>
      <w:r w:rsidRPr="001B7411">
        <w:rPr>
          <w:b/>
          <w:bCs/>
          <w:lang w:val="fr-FR"/>
        </w:rPr>
        <w:t>label ou une édition limitée</w:t>
      </w:r>
      <w:r w:rsidRPr="001B7411">
        <w:rPr>
          <w:lang w:val="fr-FR"/>
        </w:rPr>
        <w:t xml:space="preserve"> pour certaines cuvées, avec une mise en avant de millésimes exceptionnels.</w:t>
      </w:r>
    </w:p>
    <w:p w14:paraId="0A043749" w14:textId="77777777" w:rsidR="001B7411" w:rsidRPr="001B7411" w:rsidRDefault="001B7411" w:rsidP="001B7411">
      <w:pPr>
        <w:numPr>
          <w:ilvl w:val="0"/>
          <w:numId w:val="2"/>
        </w:numPr>
        <w:rPr>
          <w:lang w:val="fr-FR"/>
        </w:rPr>
      </w:pPr>
      <w:r w:rsidRPr="001B7411">
        <w:rPr>
          <w:lang w:val="fr-FR"/>
        </w:rPr>
        <w:t xml:space="preserve">Associer le Moulin-à-Vent à une </w:t>
      </w:r>
      <w:r w:rsidRPr="001B7411">
        <w:rPr>
          <w:b/>
          <w:bCs/>
          <w:lang w:val="fr-FR"/>
        </w:rPr>
        <w:t>cuvée spéciale "Club Privilège"</w:t>
      </w:r>
      <w:r w:rsidRPr="001B7411">
        <w:rPr>
          <w:lang w:val="fr-FR"/>
        </w:rPr>
        <w:t xml:space="preserve"> pour les clients les plus fidèles.</w:t>
      </w:r>
    </w:p>
    <w:p w14:paraId="5EC9A55D" w14:textId="77777777" w:rsidR="001B7411" w:rsidRPr="001B7411" w:rsidRDefault="001B7411" w:rsidP="001B7411">
      <w:pPr>
        <w:numPr>
          <w:ilvl w:val="0"/>
          <w:numId w:val="2"/>
        </w:numPr>
        <w:rPr>
          <w:lang w:val="fr-FR"/>
        </w:rPr>
      </w:pPr>
      <w:r w:rsidRPr="001B7411">
        <w:rPr>
          <w:lang w:val="fr-FR"/>
        </w:rPr>
        <w:t xml:space="preserve">Rendre l’achat de ce vin plus </w:t>
      </w:r>
      <w:r w:rsidRPr="001B7411">
        <w:rPr>
          <w:b/>
          <w:bCs/>
          <w:lang w:val="fr-FR"/>
        </w:rPr>
        <w:t>expérientiel</w:t>
      </w:r>
      <w:r w:rsidRPr="001B7411">
        <w:rPr>
          <w:lang w:val="fr-FR"/>
        </w:rPr>
        <w:t xml:space="preserve"> : storytelling soigné, packaging haut de gamme, livraison en caisse bois, etc.</w:t>
      </w:r>
    </w:p>
    <w:p w14:paraId="7CB34627" w14:textId="77777777" w:rsidR="00835DFB" w:rsidRDefault="00835DFB">
      <w:pPr>
        <w:rPr>
          <w:lang w:val="fr-FR"/>
        </w:rPr>
      </w:pPr>
    </w:p>
    <w:p w14:paraId="7358B26C" w14:textId="77777777" w:rsidR="001B7411" w:rsidRDefault="001B7411">
      <w:pPr>
        <w:rPr>
          <w:lang w:val="fr-FR"/>
        </w:rPr>
      </w:pPr>
    </w:p>
    <w:p w14:paraId="1F97DF4A" w14:textId="3E238F01" w:rsidR="001B7411" w:rsidRDefault="001B7411">
      <w:pPr>
        <w:rPr>
          <w:lang w:val="fr-FR"/>
        </w:rPr>
      </w:pPr>
      <w:r w:rsidRPr="001B7411">
        <w:rPr>
          <w:lang w:val="fr-FR"/>
        </w:rPr>
        <w:t xml:space="preserve">Positionner le Moulin-à-Vent comme </w:t>
      </w:r>
      <w:r w:rsidRPr="001B7411">
        <w:rPr>
          <w:b/>
          <w:bCs/>
          <w:lang w:val="fr-FR"/>
        </w:rPr>
        <w:t>un choix responsable et alternatif aux Bourgognes surcotés et en tension</w:t>
      </w:r>
      <w:r w:rsidRPr="001B7411">
        <w:rPr>
          <w:lang w:val="fr-FR"/>
        </w:rPr>
        <w:t>.</w:t>
      </w:r>
    </w:p>
    <w:p w14:paraId="1D1D3821" w14:textId="77777777" w:rsidR="001B7411" w:rsidRDefault="001B7411">
      <w:pPr>
        <w:rPr>
          <w:lang w:val="fr-FR"/>
        </w:rPr>
      </w:pPr>
    </w:p>
    <w:p w14:paraId="4668433A" w14:textId="0BEC2AC2" w:rsidR="001B7411" w:rsidRDefault="001B7411">
      <w:pPr>
        <w:rPr>
          <w:lang w:val="fr-FR"/>
        </w:rPr>
      </w:pPr>
      <w:r w:rsidRPr="001B7411">
        <w:rPr>
          <w:rFonts w:ascii="Segoe UI Emoji" w:hAnsi="Segoe UI Emoji" w:cs="Segoe UI Emoji"/>
        </w:rPr>
        <w:t>👉</w:t>
      </w:r>
      <w:r>
        <w:rPr>
          <w:lang w:val="fr-FR"/>
        </w:rPr>
        <w:t xml:space="preserve"> Idée jeu / quelques bouteilles signées parmi toutes celles </w:t>
      </w:r>
      <w:proofErr w:type="spellStart"/>
      <w:r>
        <w:rPr>
          <w:lang w:val="fr-FR"/>
        </w:rPr>
        <w:t>expediée</w:t>
      </w:r>
      <w:proofErr w:type="spellEnd"/>
      <w:r>
        <w:rPr>
          <w:lang w:val="fr-FR"/>
        </w:rPr>
        <w:t xml:space="preserve"> donne </w:t>
      </w:r>
      <w:proofErr w:type="spellStart"/>
      <w:r>
        <w:rPr>
          <w:lang w:val="fr-FR"/>
        </w:rPr>
        <w:t>a</w:t>
      </w:r>
      <w:proofErr w:type="spellEnd"/>
      <w:r>
        <w:rPr>
          <w:lang w:val="fr-FR"/>
        </w:rPr>
        <w:t xml:space="preserve"> celui qui les ouvre et les boit droit </w:t>
      </w:r>
      <w:proofErr w:type="spellStart"/>
      <w:r>
        <w:rPr>
          <w:lang w:val="fr-FR"/>
        </w:rPr>
        <w:t>a</w:t>
      </w:r>
      <w:proofErr w:type="spellEnd"/>
      <w:r>
        <w:rPr>
          <w:lang w:val="fr-FR"/>
        </w:rPr>
        <w:t xml:space="preserve"> une bouteille de Richebourg</w:t>
      </w:r>
    </w:p>
    <w:p w14:paraId="30BA2B3D" w14:textId="77777777" w:rsidR="001B7411" w:rsidRDefault="001B7411">
      <w:pPr>
        <w:rPr>
          <w:lang w:val="fr-FR"/>
        </w:rPr>
      </w:pPr>
    </w:p>
    <w:p w14:paraId="78AF0FD6" w14:textId="77777777" w:rsidR="001B7411" w:rsidRPr="001B7411" w:rsidRDefault="001B7411" w:rsidP="001B7411">
      <w:pPr>
        <w:rPr>
          <w:b/>
          <w:bCs/>
          <w:lang w:val="fr-FR"/>
        </w:rPr>
      </w:pPr>
      <w:r w:rsidRPr="001B7411">
        <w:rPr>
          <w:b/>
          <w:bCs/>
          <w:lang w:val="fr-FR"/>
        </w:rPr>
        <w:t>1. Redonner ses lettres de noblesse au Moulin-à-Vent</w:t>
      </w:r>
    </w:p>
    <w:p w14:paraId="6EFF8FE2" w14:textId="77777777" w:rsidR="001B7411" w:rsidRPr="001B7411" w:rsidRDefault="001B7411" w:rsidP="001B7411">
      <w:pPr>
        <w:rPr>
          <w:lang w:val="fr-FR"/>
        </w:rPr>
      </w:pPr>
      <w:r w:rsidRPr="001B7411">
        <w:rPr>
          <w:rFonts w:ascii="Segoe UI Emoji" w:hAnsi="Segoe UI Emoji" w:cs="Segoe UI Emoji"/>
        </w:rPr>
        <w:t>👉</w:t>
      </w:r>
      <w:r w:rsidRPr="001B7411">
        <w:rPr>
          <w:lang w:val="fr-FR"/>
        </w:rPr>
        <w:t xml:space="preserve"> </w:t>
      </w:r>
      <w:r w:rsidRPr="001B7411">
        <w:rPr>
          <w:b/>
          <w:bCs/>
          <w:lang w:val="fr-FR"/>
        </w:rPr>
        <w:t xml:space="preserve">Problème </w:t>
      </w:r>
      <w:proofErr w:type="gramStart"/>
      <w:r w:rsidRPr="001B7411">
        <w:rPr>
          <w:b/>
          <w:bCs/>
          <w:lang w:val="fr-FR"/>
        </w:rPr>
        <w:t>actuel</w:t>
      </w:r>
      <w:r w:rsidRPr="001B7411">
        <w:rPr>
          <w:lang w:val="fr-FR"/>
        </w:rPr>
        <w:t xml:space="preserve"> :</w:t>
      </w:r>
      <w:proofErr w:type="gramEnd"/>
      <w:r w:rsidRPr="001B7411">
        <w:rPr>
          <w:lang w:val="fr-FR"/>
        </w:rPr>
        <w:t xml:space="preserve"> Il est souvent perçu comme un vin « secondaire » à côté des Bourgognes.</w:t>
      </w:r>
      <w:r w:rsidRPr="001B7411">
        <w:rPr>
          <w:lang w:val="fr-FR"/>
        </w:rPr>
        <w:br/>
      </w:r>
      <w:r w:rsidRPr="001B7411">
        <w:rPr>
          <w:rFonts w:ascii="Segoe UI Emoji" w:hAnsi="Segoe UI Emoji" w:cs="Segoe UI Emoji"/>
          <w:lang w:val="fr-FR"/>
        </w:rPr>
        <w:t>✅</w:t>
      </w:r>
      <w:r w:rsidRPr="001B7411">
        <w:rPr>
          <w:lang w:val="fr-FR"/>
        </w:rPr>
        <w:t xml:space="preserve"> </w:t>
      </w:r>
      <w:r w:rsidRPr="001B7411">
        <w:rPr>
          <w:b/>
          <w:bCs/>
          <w:lang w:val="fr-FR"/>
        </w:rPr>
        <w:t>Solution</w:t>
      </w:r>
      <w:r w:rsidRPr="001B7411">
        <w:rPr>
          <w:lang w:val="fr-FR"/>
        </w:rPr>
        <w:t xml:space="preserve"> : Le positionner comme un </w:t>
      </w:r>
      <w:r w:rsidRPr="001B7411">
        <w:rPr>
          <w:b/>
          <w:bCs/>
          <w:lang w:val="fr-FR"/>
        </w:rPr>
        <w:t>grand vin de terroir</w:t>
      </w:r>
      <w:r w:rsidRPr="001B7411">
        <w:rPr>
          <w:lang w:val="fr-FR"/>
        </w:rPr>
        <w:t xml:space="preserve"> plutôt qu’un simple "Beaujolais".</w:t>
      </w:r>
    </w:p>
    <w:p w14:paraId="5D3FB6C7" w14:textId="77777777" w:rsidR="001B7411" w:rsidRPr="001B7411" w:rsidRDefault="001B7411" w:rsidP="001B7411">
      <w:proofErr w:type="gramStart"/>
      <w:r w:rsidRPr="001B7411">
        <w:rPr>
          <w:b/>
          <w:bCs/>
        </w:rPr>
        <w:t>Actions</w:t>
      </w:r>
      <w:r w:rsidRPr="001B7411">
        <w:t xml:space="preserve"> :</w:t>
      </w:r>
      <w:proofErr w:type="gramEnd"/>
    </w:p>
    <w:p w14:paraId="7053DCDD" w14:textId="77777777" w:rsidR="001B7411" w:rsidRPr="001B7411" w:rsidRDefault="001B7411" w:rsidP="001B7411">
      <w:pPr>
        <w:numPr>
          <w:ilvl w:val="0"/>
          <w:numId w:val="3"/>
        </w:numPr>
        <w:rPr>
          <w:lang w:val="fr-FR"/>
        </w:rPr>
      </w:pPr>
      <w:r w:rsidRPr="001B7411">
        <w:rPr>
          <w:b/>
          <w:bCs/>
          <w:lang w:val="fr-FR"/>
        </w:rPr>
        <w:t>Raconter l’histoire du terroir</w:t>
      </w:r>
      <w:r w:rsidRPr="001B7411">
        <w:rPr>
          <w:lang w:val="fr-FR"/>
        </w:rPr>
        <w:t xml:space="preserve"> de manière impactante : « Saviez-vous que le Moulin-à-Vent est surnommé le “Seigneur du Beaujolais” en raison de sa structure et de son potentiel de garde ? »</w:t>
      </w:r>
    </w:p>
    <w:p w14:paraId="5C4CEBB1" w14:textId="77777777" w:rsidR="001B7411" w:rsidRPr="001B7411" w:rsidRDefault="001B7411" w:rsidP="001B7411">
      <w:pPr>
        <w:numPr>
          <w:ilvl w:val="0"/>
          <w:numId w:val="3"/>
        </w:numPr>
        <w:rPr>
          <w:lang w:val="fr-FR"/>
        </w:rPr>
      </w:pPr>
      <w:r w:rsidRPr="001B7411">
        <w:rPr>
          <w:lang w:val="fr-FR"/>
        </w:rPr>
        <w:t xml:space="preserve">Comparer le Moulin-à-Vent aux </w:t>
      </w:r>
      <w:r w:rsidRPr="001B7411">
        <w:rPr>
          <w:b/>
          <w:bCs/>
          <w:lang w:val="fr-FR"/>
        </w:rPr>
        <w:t>Grands Bourgognes en dégustation</w:t>
      </w:r>
      <w:r w:rsidRPr="001B7411">
        <w:rPr>
          <w:lang w:val="fr-FR"/>
        </w:rPr>
        <w:t xml:space="preserve"> : faire découvrir ses qualités tanniques et sa complexité aux amateurs de Pinot Noir.</w:t>
      </w:r>
    </w:p>
    <w:p w14:paraId="0DFAC43D" w14:textId="77777777" w:rsidR="001B7411" w:rsidRDefault="001B7411" w:rsidP="001B7411">
      <w:pPr>
        <w:numPr>
          <w:ilvl w:val="0"/>
          <w:numId w:val="3"/>
        </w:numPr>
        <w:rPr>
          <w:lang w:val="fr-FR"/>
        </w:rPr>
      </w:pPr>
      <w:r w:rsidRPr="001B7411">
        <w:rPr>
          <w:lang w:val="fr-FR"/>
        </w:rPr>
        <w:lastRenderedPageBreak/>
        <w:t xml:space="preserve">Mettre en avant des </w:t>
      </w:r>
      <w:r w:rsidRPr="001B7411">
        <w:rPr>
          <w:b/>
          <w:bCs/>
          <w:lang w:val="fr-FR"/>
        </w:rPr>
        <w:t>millésimes de garde</w:t>
      </w:r>
      <w:r w:rsidRPr="001B7411">
        <w:rPr>
          <w:lang w:val="fr-FR"/>
        </w:rPr>
        <w:t xml:space="preserve"> pour renforcer son image de vin sérieux et valoriser son vieillissement.</w:t>
      </w:r>
    </w:p>
    <w:p w14:paraId="09FEBC73" w14:textId="28BC4999" w:rsidR="001B7411" w:rsidRPr="001B7411" w:rsidRDefault="001B7411" w:rsidP="001B7411">
      <w:pPr>
        <w:numPr>
          <w:ilvl w:val="0"/>
          <w:numId w:val="3"/>
        </w:numPr>
        <w:rPr>
          <w:lang w:val="fr-FR"/>
        </w:rPr>
      </w:pPr>
      <w:r w:rsidRPr="001B7411">
        <w:rPr>
          <w:lang w:val="fr-FR"/>
        </w:rPr>
        <w:t xml:space="preserve">Campagne sur le thème </w:t>
      </w:r>
      <w:r w:rsidRPr="001B7411">
        <w:rPr>
          <w:b/>
          <w:bCs/>
          <w:lang w:val="fr-FR"/>
        </w:rPr>
        <w:t>"Un vin de partage et de convivialité"</w:t>
      </w:r>
      <w:r w:rsidRPr="001B7411">
        <w:rPr>
          <w:lang w:val="fr-FR"/>
        </w:rPr>
        <w:t>, avec des visuels mettant en scène des repas entre amis autour d’un Moulin-à-Vent.</w:t>
      </w:r>
    </w:p>
    <w:p w14:paraId="7C80F380" w14:textId="77777777" w:rsidR="001B7411" w:rsidRDefault="001B7411">
      <w:pPr>
        <w:rPr>
          <w:lang w:val="fr-FR"/>
        </w:rPr>
      </w:pPr>
    </w:p>
    <w:p w14:paraId="155B16EF" w14:textId="5A32DF2E" w:rsidR="005475B7" w:rsidRDefault="005475B7">
      <w:pPr>
        <w:rPr>
          <w:lang w:val="fr-FR"/>
        </w:rPr>
      </w:pPr>
      <w:r>
        <w:rPr>
          <w:lang w:val="fr-FR"/>
        </w:rPr>
        <w:t>Bonjour Vernes,</w:t>
      </w:r>
    </w:p>
    <w:p w14:paraId="24072E03" w14:textId="310E8EC3" w:rsidR="005475B7" w:rsidRDefault="005475B7">
      <w:pPr>
        <w:rPr>
          <w:lang w:val="fr-FR"/>
        </w:rPr>
      </w:pPr>
      <w:r>
        <w:rPr>
          <w:lang w:val="fr-FR"/>
        </w:rPr>
        <w:t xml:space="preserve">Ces vins sont capables de très bien vieillir. Ils souffrent à la fois d’une assimilation au beaujolais nouveau qui dégrade leur image et d’une méconnaissance des clients. Souvent ces dernières années, nous constatons que les importateurs, comme toi peut être, ont eu tendance </w:t>
      </w:r>
      <w:proofErr w:type="gramStart"/>
      <w:r>
        <w:rPr>
          <w:lang w:val="fr-FR"/>
        </w:rPr>
        <w:t>a</w:t>
      </w:r>
      <w:proofErr w:type="gramEnd"/>
      <w:r>
        <w:rPr>
          <w:lang w:val="fr-FR"/>
        </w:rPr>
        <w:t xml:space="preserve"> stocker ces vins sans réellement éduquer leur clients, la demande sur les autres vins primait fortement et je pense qu’il y a eu un manque de temps et de connaissance. </w:t>
      </w:r>
    </w:p>
    <w:p w14:paraId="6C45398E" w14:textId="728B39B0" w:rsidR="005475B7" w:rsidRDefault="005475B7">
      <w:pPr>
        <w:rPr>
          <w:lang w:val="fr-FR"/>
        </w:rPr>
      </w:pPr>
      <w:r>
        <w:rPr>
          <w:lang w:val="fr-FR"/>
        </w:rPr>
        <w:t xml:space="preserve">Pour les plus vieux millésimes, les 2020 sont défectivement un millésime de garde et ont un grand potentiel. Les 2021 sont très agréables </w:t>
      </w:r>
      <w:proofErr w:type="gramStart"/>
      <w:r>
        <w:rPr>
          <w:lang w:val="fr-FR"/>
        </w:rPr>
        <w:t>a</w:t>
      </w:r>
      <w:proofErr w:type="gramEnd"/>
      <w:r>
        <w:rPr>
          <w:lang w:val="fr-FR"/>
        </w:rPr>
        <w:t xml:space="preserve"> gouter en ce moment. Personnellement, j’apprécie beaucoup les 2022 tout en fruit. </w:t>
      </w:r>
    </w:p>
    <w:p w14:paraId="0E6CAA31" w14:textId="5D83757A" w:rsidR="005475B7" w:rsidRDefault="005475B7">
      <w:pPr>
        <w:rPr>
          <w:lang w:val="fr-FR"/>
        </w:rPr>
      </w:pPr>
      <w:r>
        <w:rPr>
          <w:lang w:val="fr-FR"/>
        </w:rPr>
        <w:t xml:space="preserve">Mathias travaille nos Moulin à vent exactement comme </w:t>
      </w:r>
      <w:r w:rsidR="00696C5A">
        <w:rPr>
          <w:lang w:val="fr-FR"/>
        </w:rPr>
        <w:t>nos pinots noirs</w:t>
      </w:r>
      <w:r>
        <w:rPr>
          <w:lang w:val="fr-FR"/>
        </w:rPr>
        <w:t xml:space="preserve">, avec le même soin et la même exigence. Le Gamay est un cépage tout aussi fin et délicat. Il est positionné comme un générique mais est comparable à un « village » car il s’agit d’un cru. </w:t>
      </w:r>
    </w:p>
    <w:p w14:paraId="00295CE9" w14:textId="4300B6A7" w:rsidR="005475B7" w:rsidRDefault="005475B7">
      <w:pPr>
        <w:rPr>
          <w:lang w:val="fr-FR"/>
        </w:rPr>
      </w:pPr>
      <w:r>
        <w:rPr>
          <w:lang w:val="fr-FR"/>
        </w:rPr>
        <w:t>Pour mieux les proposer à tes clients voici quelques pistes</w:t>
      </w:r>
    </w:p>
    <w:p w14:paraId="2787CB88" w14:textId="45F7E414" w:rsidR="005475B7" w:rsidRPr="001B7411" w:rsidRDefault="005475B7" w:rsidP="005475B7">
      <w:pPr>
        <w:numPr>
          <w:ilvl w:val="0"/>
          <w:numId w:val="1"/>
        </w:numPr>
        <w:rPr>
          <w:lang w:val="fr-FR"/>
        </w:rPr>
      </w:pPr>
      <w:r w:rsidRPr="001B7411">
        <w:rPr>
          <w:lang w:val="fr-FR"/>
        </w:rPr>
        <w:t xml:space="preserve">Comparer </w:t>
      </w:r>
      <w:r>
        <w:rPr>
          <w:lang w:val="fr-FR"/>
        </w:rPr>
        <w:t>le</w:t>
      </w:r>
      <w:r w:rsidRPr="001B7411">
        <w:rPr>
          <w:lang w:val="fr-FR"/>
        </w:rPr>
        <w:t xml:space="preserve"> Moulin-à-Vent à un </w:t>
      </w:r>
      <w:r w:rsidRPr="001B7411">
        <w:rPr>
          <w:b/>
          <w:bCs/>
          <w:lang w:val="fr-FR"/>
        </w:rPr>
        <w:t>Bourgogne Pinot Noir dans sa structure et sa finesse</w:t>
      </w:r>
      <w:r w:rsidRPr="001B7411">
        <w:rPr>
          <w:lang w:val="fr-FR"/>
        </w:rPr>
        <w:t>, en expliquant qu’il peut être une alternative élégante et plus accessible.</w:t>
      </w:r>
    </w:p>
    <w:p w14:paraId="79906E36" w14:textId="77777777" w:rsidR="005475B7" w:rsidRPr="001B7411" w:rsidRDefault="005475B7" w:rsidP="005475B7">
      <w:pPr>
        <w:numPr>
          <w:ilvl w:val="0"/>
          <w:numId w:val="1"/>
        </w:numPr>
        <w:rPr>
          <w:lang w:val="fr-FR"/>
        </w:rPr>
      </w:pPr>
      <w:r w:rsidRPr="001B7411">
        <w:rPr>
          <w:lang w:val="fr-FR"/>
        </w:rPr>
        <w:t xml:space="preserve">Mettre en avant son </w:t>
      </w:r>
      <w:r w:rsidRPr="001B7411">
        <w:rPr>
          <w:b/>
          <w:bCs/>
          <w:lang w:val="fr-FR"/>
        </w:rPr>
        <w:t>potentiel de garde</w:t>
      </w:r>
      <w:r w:rsidRPr="001B7411">
        <w:rPr>
          <w:lang w:val="fr-FR"/>
        </w:rPr>
        <w:t xml:space="preserve">, sa complexité aromatique et son </w:t>
      </w:r>
      <w:r w:rsidRPr="001B7411">
        <w:rPr>
          <w:b/>
          <w:bCs/>
          <w:lang w:val="fr-FR"/>
        </w:rPr>
        <w:t>excellent rapport qualité-prix</w:t>
      </w:r>
      <w:r w:rsidRPr="001B7411">
        <w:rPr>
          <w:lang w:val="fr-FR"/>
        </w:rPr>
        <w:t>.</w:t>
      </w:r>
    </w:p>
    <w:p w14:paraId="36B13C12" w14:textId="221CCD2C" w:rsidR="005475B7" w:rsidRDefault="005475B7" w:rsidP="005475B7">
      <w:pPr>
        <w:numPr>
          <w:ilvl w:val="0"/>
          <w:numId w:val="1"/>
        </w:numPr>
        <w:rPr>
          <w:lang w:val="fr-FR"/>
        </w:rPr>
      </w:pPr>
      <w:r w:rsidRPr="001B7411">
        <w:rPr>
          <w:lang w:val="fr-FR"/>
        </w:rPr>
        <w:t xml:space="preserve">Comparer le Moulin-à-Vent aux </w:t>
      </w:r>
      <w:r w:rsidRPr="001B7411">
        <w:rPr>
          <w:b/>
          <w:bCs/>
          <w:lang w:val="fr-FR"/>
        </w:rPr>
        <w:t>Grands Bourgognes en dégustation</w:t>
      </w:r>
      <w:r w:rsidRPr="001B7411">
        <w:rPr>
          <w:lang w:val="fr-FR"/>
        </w:rPr>
        <w:t xml:space="preserve"> : faire découvrir ses qualités tanniques et sa complexité aux amateurs de Pinot Noir.</w:t>
      </w:r>
      <w:r>
        <w:rPr>
          <w:lang w:val="fr-FR"/>
        </w:rPr>
        <w:t xml:space="preserve"> Et si tu veux je te propose un carton de 6 bouteilles échantillons pour le faire découvrir aux clients. Cette année, un de mes importateurs qui déguste pourtant beaucoup de grands vins, et qui a gouté le Moulin a vent en fin de dégustation au Domaine, sans savoir de quel vin il s’agissait, l’a positionné en grand cru. </w:t>
      </w:r>
    </w:p>
    <w:p w14:paraId="5B857961" w14:textId="77777777" w:rsidR="005475B7" w:rsidRPr="001B7411" w:rsidRDefault="005475B7" w:rsidP="005475B7">
      <w:pPr>
        <w:ind w:left="720"/>
        <w:rPr>
          <w:lang w:val="fr-FR"/>
        </w:rPr>
      </w:pPr>
    </w:p>
    <w:p w14:paraId="2070EED9" w14:textId="21441EE6" w:rsidR="005475B7" w:rsidRDefault="005475B7">
      <w:pPr>
        <w:rPr>
          <w:lang w:val="fr-FR"/>
        </w:rPr>
      </w:pPr>
      <w:r>
        <w:rPr>
          <w:lang w:val="fr-FR"/>
        </w:rPr>
        <w:t xml:space="preserve">Je te joins la fiche technique du Moulin a vent. </w:t>
      </w:r>
    </w:p>
    <w:p w14:paraId="6B171702" w14:textId="6794C56D" w:rsidR="00696C5A" w:rsidRDefault="00696C5A">
      <w:pPr>
        <w:rPr>
          <w:lang w:val="fr-FR"/>
        </w:rPr>
      </w:pPr>
      <w:r>
        <w:rPr>
          <w:lang w:val="fr-FR"/>
        </w:rPr>
        <w:t>A bientôt,</w:t>
      </w:r>
    </w:p>
    <w:p w14:paraId="73499CCC" w14:textId="7CAE91BE" w:rsidR="00696C5A" w:rsidRPr="001B7411" w:rsidRDefault="00696C5A">
      <w:pPr>
        <w:rPr>
          <w:lang w:val="fr-FR"/>
        </w:rPr>
      </w:pPr>
      <w:r>
        <w:rPr>
          <w:lang w:val="fr-FR"/>
        </w:rPr>
        <w:t>Caroline</w:t>
      </w:r>
    </w:p>
    <w:sectPr w:rsidR="00696C5A" w:rsidRPr="001B7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71BAC"/>
    <w:multiLevelType w:val="multilevel"/>
    <w:tmpl w:val="91C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33808"/>
    <w:multiLevelType w:val="multilevel"/>
    <w:tmpl w:val="7CB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821CE"/>
    <w:multiLevelType w:val="multilevel"/>
    <w:tmpl w:val="272E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714237">
    <w:abstractNumId w:val="0"/>
  </w:num>
  <w:num w:numId="2" w16cid:durableId="1887594845">
    <w:abstractNumId w:val="2"/>
  </w:num>
  <w:num w:numId="3" w16cid:durableId="150301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11"/>
    <w:rsid w:val="000A3F4A"/>
    <w:rsid w:val="001B6B71"/>
    <w:rsid w:val="001B7411"/>
    <w:rsid w:val="002F63E8"/>
    <w:rsid w:val="003F2BA9"/>
    <w:rsid w:val="005475B7"/>
    <w:rsid w:val="00696C5A"/>
    <w:rsid w:val="00835DFB"/>
    <w:rsid w:val="009F45C4"/>
    <w:rsid w:val="00AE5977"/>
    <w:rsid w:val="00AF513A"/>
    <w:rsid w:val="00BA5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00CD6"/>
  <w15:chartTrackingRefBased/>
  <w15:docId w15:val="{73B2106B-5459-4FE6-AFA4-830BA7FA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7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7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74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74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74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74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74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74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74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74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74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74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74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74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74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74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74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7411"/>
    <w:rPr>
      <w:rFonts w:eastAsiaTheme="majorEastAsia" w:cstheme="majorBidi"/>
      <w:color w:val="272727" w:themeColor="text1" w:themeTint="D8"/>
    </w:rPr>
  </w:style>
  <w:style w:type="paragraph" w:styleId="Titre">
    <w:name w:val="Title"/>
    <w:basedOn w:val="Normal"/>
    <w:next w:val="Normal"/>
    <w:link w:val="TitreCar"/>
    <w:uiPriority w:val="10"/>
    <w:qFormat/>
    <w:rsid w:val="001B7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74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74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74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7411"/>
    <w:pPr>
      <w:spacing w:before="160"/>
      <w:jc w:val="center"/>
    </w:pPr>
    <w:rPr>
      <w:i/>
      <w:iCs/>
      <w:color w:val="404040" w:themeColor="text1" w:themeTint="BF"/>
    </w:rPr>
  </w:style>
  <w:style w:type="character" w:customStyle="1" w:styleId="CitationCar">
    <w:name w:val="Citation Car"/>
    <w:basedOn w:val="Policepardfaut"/>
    <w:link w:val="Citation"/>
    <w:uiPriority w:val="29"/>
    <w:rsid w:val="001B7411"/>
    <w:rPr>
      <w:i/>
      <w:iCs/>
      <w:color w:val="404040" w:themeColor="text1" w:themeTint="BF"/>
    </w:rPr>
  </w:style>
  <w:style w:type="paragraph" w:styleId="Paragraphedeliste">
    <w:name w:val="List Paragraph"/>
    <w:basedOn w:val="Normal"/>
    <w:uiPriority w:val="34"/>
    <w:qFormat/>
    <w:rsid w:val="001B7411"/>
    <w:pPr>
      <w:ind w:left="720"/>
      <w:contextualSpacing/>
    </w:pPr>
  </w:style>
  <w:style w:type="character" w:styleId="Accentuationintense">
    <w:name w:val="Intense Emphasis"/>
    <w:basedOn w:val="Policepardfaut"/>
    <w:uiPriority w:val="21"/>
    <w:qFormat/>
    <w:rsid w:val="001B7411"/>
    <w:rPr>
      <w:i/>
      <w:iCs/>
      <w:color w:val="0F4761" w:themeColor="accent1" w:themeShade="BF"/>
    </w:rPr>
  </w:style>
  <w:style w:type="paragraph" w:styleId="Citationintense">
    <w:name w:val="Intense Quote"/>
    <w:basedOn w:val="Normal"/>
    <w:next w:val="Normal"/>
    <w:link w:val="CitationintenseCar"/>
    <w:uiPriority w:val="30"/>
    <w:qFormat/>
    <w:rsid w:val="001B7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7411"/>
    <w:rPr>
      <w:i/>
      <w:iCs/>
      <w:color w:val="0F4761" w:themeColor="accent1" w:themeShade="BF"/>
    </w:rPr>
  </w:style>
  <w:style w:type="character" w:styleId="Rfrenceintense">
    <w:name w:val="Intense Reference"/>
    <w:basedOn w:val="Policepardfaut"/>
    <w:uiPriority w:val="32"/>
    <w:qFormat/>
    <w:rsid w:val="001B74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3185">
      <w:bodyDiv w:val="1"/>
      <w:marLeft w:val="0"/>
      <w:marRight w:val="0"/>
      <w:marTop w:val="0"/>
      <w:marBottom w:val="0"/>
      <w:divBdr>
        <w:top w:val="none" w:sz="0" w:space="0" w:color="auto"/>
        <w:left w:val="none" w:sz="0" w:space="0" w:color="auto"/>
        <w:bottom w:val="none" w:sz="0" w:space="0" w:color="auto"/>
        <w:right w:val="none" w:sz="0" w:space="0" w:color="auto"/>
      </w:divBdr>
    </w:div>
    <w:div w:id="956568278">
      <w:bodyDiv w:val="1"/>
      <w:marLeft w:val="0"/>
      <w:marRight w:val="0"/>
      <w:marTop w:val="0"/>
      <w:marBottom w:val="0"/>
      <w:divBdr>
        <w:top w:val="none" w:sz="0" w:space="0" w:color="auto"/>
        <w:left w:val="none" w:sz="0" w:space="0" w:color="auto"/>
        <w:bottom w:val="none" w:sz="0" w:space="0" w:color="auto"/>
        <w:right w:val="none" w:sz="0" w:space="0" w:color="auto"/>
      </w:divBdr>
    </w:div>
    <w:div w:id="1208222774">
      <w:bodyDiv w:val="1"/>
      <w:marLeft w:val="0"/>
      <w:marRight w:val="0"/>
      <w:marTop w:val="0"/>
      <w:marBottom w:val="0"/>
      <w:divBdr>
        <w:top w:val="none" w:sz="0" w:space="0" w:color="auto"/>
        <w:left w:val="none" w:sz="0" w:space="0" w:color="auto"/>
        <w:bottom w:val="none" w:sz="0" w:space="0" w:color="auto"/>
        <w:right w:val="none" w:sz="0" w:space="0" w:color="auto"/>
      </w:divBdr>
    </w:div>
    <w:div w:id="158193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Pages>
  <Words>592</Words>
  <Characters>3375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cp:revision>
  <dcterms:created xsi:type="dcterms:W3CDTF">2025-03-17T13:45:00Z</dcterms:created>
  <dcterms:modified xsi:type="dcterms:W3CDTF">2025-03-18T15:57:00Z</dcterms:modified>
</cp:coreProperties>
</file>