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D64F" w14:textId="6ABAF525" w:rsidR="002B7F93" w:rsidRPr="002B7F93" w:rsidRDefault="002B7F93" w:rsidP="002B7F93">
      <w:pPr>
        <w:rPr>
          <w:b/>
          <w:bCs/>
          <w:lang w:val="fr-FR"/>
        </w:rPr>
      </w:pPr>
      <w:r w:rsidRPr="002B7F93">
        <w:rPr>
          <w:b/>
          <w:bCs/>
          <w:lang w:val="fr-FR"/>
        </w:rPr>
        <w:t xml:space="preserve">Résumé médical – Corinne </w:t>
      </w:r>
      <w:r>
        <w:rPr>
          <w:b/>
          <w:bCs/>
          <w:lang w:val="fr-FR"/>
        </w:rPr>
        <w:t>ROBERT-BETHUNE</w:t>
      </w:r>
      <w:r w:rsidRPr="002B7F93">
        <w:rPr>
          <w:b/>
          <w:bCs/>
          <w:lang w:val="fr-FR"/>
        </w:rPr>
        <w:t>, née en janvier 1969</w:t>
      </w:r>
    </w:p>
    <w:p w14:paraId="7D8D9FB0" w14:textId="4EBF782B" w:rsidR="002B7F93" w:rsidRPr="002B7F93" w:rsidRDefault="002B7F93" w:rsidP="002B7F93">
      <w:pPr>
        <w:rPr>
          <w:lang w:val="fr-FR"/>
        </w:rPr>
      </w:pPr>
      <w:r w:rsidRPr="002B7F93">
        <w:rPr>
          <w:b/>
          <w:bCs/>
          <w:lang w:val="fr-FR"/>
        </w:rPr>
        <w:t>Consultation pour second avis – Pr</w:t>
      </w:r>
      <w:r>
        <w:rPr>
          <w:b/>
          <w:bCs/>
          <w:lang w:val="fr-FR"/>
        </w:rPr>
        <w:t xml:space="preserve"> </w:t>
      </w:r>
      <w:r w:rsidRPr="002B7F93">
        <w:rPr>
          <w:b/>
          <w:bCs/>
          <w:lang w:val="fr-FR"/>
        </w:rPr>
        <w:t>Mal – Hôpital Bichat, Paris</w:t>
      </w:r>
      <w:r w:rsidRPr="002B7F93">
        <w:rPr>
          <w:lang w:val="fr-FR"/>
        </w:rPr>
        <w:br/>
      </w:r>
      <w:r w:rsidRPr="002B7F93">
        <w:rPr>
          <w:b/>
          <w:bCs/>
          <w:lang w:val="fr-FR"/>
        </w:rPr>
        <w:t>Date : 10 juin 2025</w:t>
      </w:r>
    </w:p>
    <w:p w14:paraId="3D34210B" w14:textId="77777777" w:rsidR="002B7F93" w:rsidRPr="002B7F93" w:rsidRDefault="002B7F93" w:rsidP="002B7F93">
      <w:r w:rsidRPr="002B7F93">
        <w:pict w14:anchorId="2BB1A108">
          <v:rect id="_x0000_i1061" style="width:0;height:1.5pt" o:hralign="center" o:hrstd="t" o:hr="t" fillcolor="#a0a0a0" stroked="f"/>
        </w:pict>
      </w:r>
    </w:p>
    <w:p w14:paraId="13E47173" w14:textId="77777777" w:rsidR="002B7F93" w:rsidRPr="002B7F93" w:rsidRDefault="002B7F93" w:rsidP="002B7F93">
      <w:pPr>
        <w:rPr>
          <w:b/>
          <w:bCs/>
        </w:rPr>
      </w:pPr>
      <w:proofErr w:type="spellStart"/>
      <w:r w:rsidRPr="002B7F93">
        <w:rPr>
          <w:b/>
          <w:bCs/>
        </w:rPr>
        <w:t>Antécédents</w:t>
      </w:r>
      <w:proofErr w:type="spellEnd"/>
      <w:r w:rsidRPr="002B7F93">
        <w:rPr>
          <w:b/>
          <w:bCs/>
        </w:rPr>
        <w:t xml:space="preserve"> </w:t>
      </w:r>
      <w:proofErr w:type="spellStart"/>
      <w:r w:rsidRPr="002B7F93">
        <w:rPr>
          <w:b/>
          <w:bCs/>
        </w:rPr>
        <w:t>médicaux</w:t>
      </w:r>
      <w:proofErr w:type="spellEnd"/>
    </w:p>
    <w:p w14:paraId="3DE10312" w14:textId="504A97DE" w:rsidR="002B7F93" w:rsidRPr="002B7F93" w:rsidRDefault="002B7F93" w:rsidP="002B7F93">
      <w:pPr>
        <w:numPr>
          <w:ilvl w:val="0"/>
          <w:numId w:val="1"/>
        </w:numPr>
        <w:rPr>
          <w:lang w:val="fr-FR"/>
        </w:rPr>
      </w:pPr>
      <w:r w:rsidRPr="002B7F93">
        <w:rPr>
          <w:lang w:val="fr-FR"/>
        </w:rPr>
        <w:t>Bronchectasies (DDB) diagnostiquées en 2024, avec suspicion d’origine post-infectieuse (grippe sévère en 2006)</w:t>
      </w:r>
      <w:r w:rsidR="005D2F87">
        <w:rPr>
          <w:lang w:val="fr-FR"/>
        </w:rPr>
        <w:t xml:space="preserve"> sans grande conviction</w:t>
      </w:r>
      <w:r w:rsidRPr="002B7F93">
        <w:rPr>
          <w:lang w:val="fr-FR"/>
        </w:rPr>
        <w:t>.</w:t>
      </w:r>
    </w:p>
    <w:p w14:paraId="7C3FAF83" w14:textId="77777777" w:rsidR="002B7F93" w:rsidRPr="002B7F93" w:rsidRDefault="002B7F93" w:rsidP="002B7F93">
      <w:pPr>
        <w:numPr>
          <w:ilvl w:val="0"/>
          <w:numId w:val="1"/>
        </w:numPr>
        <w:rPr>
          <w:lang w:val="fr-FR"/>
        </w:rPr>
      </w:pPr>
      <w:r w:rsidRPr="002B7F93">
        <w:rPr>
          <w:lang w:val="fr-FR"/>
        </w:rPr>
        <w:t>Migraines chroniques depuis l’âge de 20 ans.</w:t>
      </w:r>
    </w:p>
    <w:p w14:paraId="323D3CF6" w14:textId="77777777" w:rsidR="002B7F93" w:rsidRPr="002B7F93" w:rsidRDefault="002B7F93" w:rsidP="002B7F93">
      <w:pPr>
        <w:numPr>
          <w:ilvl w:val="0"/>
          <w:numId w:val="1"/>
        </w:numPr>
        <w:rPr>
          <w:lang w:val="fr-FR"/>
        </w:rPr>
      </w:pPr>
      <w:r w:rsidRPr="002B7F93">
        <w:rPr>
          <w:lang w:val="fr-FR"/>
        </w:rPr>
        <w:t>Aucun antécédent cardiovasculaire, non fumeuse, tension artérielle basse habituelle (10/6), saturation stable à 98-100 %.</w:t>
      </w:r>
    </w:p>
    <w:p w14:paraId="72587352" w14:textId="402CA030" w:rsidR="002B7F93" w:rsidRPr="002B7F93" w:rsidRDefault="002B7F93" w:rsidP="002B7F93">
      <w:pPr>
        <w:numPr>
          <w:ilvl w:val="0"/>
          <w:numId w:val="1"/>
        </w:numPr>
        <w:rPr>
          <w:lang w:val="fr-FR"/>
        </w:rPr>
      </w:pPr>
      <w:r w:rsidRPr="002B7F93">
        <w:rPr>
          <w:lang w:val="fr-FR"/>
        </w:rPr>
        <w:t xml:space="preserve">Poids : 43 kg, mode de vie actif (marche quotidienne), </w:t>
      </w:r>
      <w:r w:rsidR="005D2F87">
        <w:rPr>
          <w:lang w:val="fr-FR"/>
        </w:rPr>
        <w:t>allergie à la codéine</w:t>
      </w:r>
      <w:r w:rsidRPr="002B7F93">
        <w:rPr>
          <w:lang w:val="fr-FR"/>
        </w:rPr>
        <w:t>.</w:t>
      </w:r>
    </w:p>
    <w:p w14:paraId="464CF558" w14:textId="77777777" w:rsidR="002B7F93" w:rsidRPr="002B7F93" w:rsidRDefault="002B7F93" w:rsidP="002B7F93">
      <w:r w:rsidRPr="002B7F93">
        <w:pict w14:anchorId="587B83C0">
          <v:rect id="_x0000_i1062" style="width:0;height:1.5pt" o:hralign="center" o:hrstd="t" o:hr="t" fillcolor="#a0a0a0" stroked="f"/>
        </w:pict>
      </w:r>
    </w:p>
    <w:p w14:paraId="116D01D2" w14:textId="77777777" w:rsidR="002B7F93" w:rsidRPr="002B7F93" w:rsidRDefault="002B7F93" w:rsidP="002B7F93">
      <w:pPr>
        <w:rPr>
          <w:b/>
          <w:bCs/>
          <w:lang w:val="fr-FR"/>
        </w:rPr>
      </w:pPr>
      <w:r w:rsidRPr="002B7F93">
        <w:rPr>
          <w:b/>
          <w:bCs/>
          <w:lang w:val="fr-FR"/>
        </w:rPr>
        <w:t>Historique récent et hospitalisations</w:t>
      </w:r>
    </w:p>
    <w:p w14:paraId="1DEB8864" w14:textId="77777777" w:rsidR="002B7F93" w:rsidRPr="002B7F93" w:rsidRDefault="002B7F93" w:rsidP="002B7F93">
      <w:pPr>
        <w:rPr>
          <w:b/>
          <w:bCs/>
          <w:lang w:val="fr-FR"/>
        </w:rPr>
      </w:pPr>
      <w:r w:rsidRPr="002B7F93">
        <w:rPr>
          <w:b/>
          <w:bCs/>
          <w:lang w:val="fr-FR"/>
        </w:rPr>
        <w:t>1. Août 2024 – Hospitalisation au CHAL (Centre Hospitalier Alpes Léman)</w:t>
      </w:r>
    </w:p>
    <w:p w14:paraId="6FDC3985" w14:textId="04AEC8DF" w:rsidR="002B7F93" w:rsidRPr="002B7F93" w:rsidRDefault="002B7F93" w:rsidP="002B7F93">
      <w:pPr>
        <w:numPr>
          <w:ilvl w:val="0"/>
          <w:numId w:val="2"/>
        </w:numPr>
      </w:pPr>
      <w:proofErr w:type="gramStart"/>
      <w:r w:rsidRPr="002B7F93">
        <w:t>Motif :</w:t>
      </w:r>
      <w:proofErr w:type="gramEnd"/>
      <w:r w:rsidRPr="002B7F93">
        <w:t xml:space="preserve"> </w:t>
      </w:r>
      <w:proofErr w:type="spellStart"/>
      <w:r w:rsidRPr="002B7F93">
        <w:t>hémoptysie</w:t>
      </w:r>
      <w:proofErr w:type="spellEnd"/>
      <w:r w:rsidRPr="002B7F93">
        <w:t>.</w:t>
      </w:r>
    </w:p>
    <w:p w14:paraId="47AE766A" w14:textId="77777777" w:rsidR="002B7F93" w:rsidRPr="002B7F93" w:rsidRDefault="002B7F93" w:rsidP="002B7F93">
      <w:pPr>
        <w:numPr>
          <w:ilvl w:val="1"/>
          <w:numId w:val="2"/>
        </w:numPr>
        <w:rPr>
          <w:lang w:val="fr-FR"/>
        </w:rPr>
      </w:pPr>
      <w:r w:rsidRPr="002B7F93">
        <w:rPr>
          <w:lang w:val="fr-FR"/>
        </w:rPr>
        <w:t>TDM thoracique : bronchectasies prédominantes à droite.</w:t>
      </w:r>
    </w:p>
    <w:p w14:paraId="581513CC" w14:textId="02FEF382" w:rsidR="002B7F93" w:rsidRPr="002B7F93" w:rsidRDefault="002B7F93" w:rsidP="002B7F93">
      <w:pPr>
        <w:numPr>
          <w:ilvl w:val="0"/>
          <w:numId w:val="2"/>
        </w:numPr>
        <w:rPr>
          <w:lang w:val="fr-FR"/>
        </w:rPr>
      </w:pPr>
      <w:r w:rsidRPr="002B7F93">
        <w:rPr>
          <w:lang w:val="fr-FR"/>
        </w:rPr>
        <w:t xml:space="preserve">Bronchoscopie : </w:t>
      </w:r>
      <w:proofErr w:type="spellStart"/>
      <w:r>
        <w:rPr>
          <w:lang w:val="fr-FR"/>
        </w:rPr>
        <w:t>decouverte</w:t>
      </w:r>
      <w:proofErr w:type="spellEnd"/>
      <w:r>
        <w:rPr>
          <w:lang w:val="fr-FR"/>
        </w:rPr>
        <w:t xml:space="preserve"> du </w:t>
      </w:r>
      <w:proofErr w:type="spellStart"/>
      <w:r>
        <w:rPr>
          <w:lang w:val="fr-FR"/>
        </w:rPr>
        <w:t>Staph</w:t>
      </w:r>
      <w:proofErr w:type="spellEnd"/>
      <w:r>
        <w:rPr>
          <w:lang w:val="fr-FR"/>
        </w:rPr>
        <w:t xml:space="preserve"> et d’un </w:t>
      </w:r>
      <w:proofErr w:type="spellStart"/>
      <w:r>
        <w:rPr>
          <w:lang w:val="fr-FR"/>
        </w:rPr>
        <w:t>leger</w:t>
      </w:r>
      <w:proofErr w:type="spellEnd"/>
      <w:r>
        <w:rPr>
          <w:lang w:val="fr-FR"/>
        </w:rPr>
        <w:t xml:space="preserve"> foyer aspergillaire</w:t>
      </w:r>
      <w:r w:rsidRPr="002B7F93">
        <w:rPr>
          <w:lang w:val="fr-FR"/>
        </w:rPr>
        <w:t>.</w:t>
      </w:r>
    </w:p>
    <w:p w14:paraId="3BA54C81" w14:textId="77777777" w:rsidR="002B7F93" w:rsidRDefault="002B7F93" w:rsidP="002B7F93">
      <w:pPr>
        <w:numPr>
          <w:ilvl w:val="0"/>
          <w:numId w:val="2"/>
        </w:numPr>
        <w:rPr>
          <w:lang w:val="fr-FR"/>
        </w:rPr>
      </w:pPr>
      <w:r w:rsidRPr="002B7F93">
        <w:rPr>
          <w:lang w:val="fr-FR"/>
        </w:rPr>
        <w:t>Traitement : observation, kinésithérapie respiratoire, surveillance microbiologique.</w:t>
      </w:r>
    </w:p>
    <w:p w14:paraId="1C62F607" w14:textId="3E999CB6" w:rsidR="002B7F93" w:rsidRPr="002B7F93" w:rsidRDefault="002B7F93" w:rsidP="002B7F93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Traitement </w:t>
      </w:r>
      <w:proofErr w:type="spellStart"/>
      <w:r>
        <w:rPr>
          <w:lang w:val="fr-FR"/>
        </w:rPr>
        <w:t>augmentin</w:t>
      </w:r>
      <w:proofErr w:type="spellEnd"/>
      <w:r>
        <w:rPr>
          <w:lang w:val="fr-FR"/>
        </w:rPr>
        <w:t xml:space="preserve"> </w:t>
      </w:r>
      <w:r w:rsidR="005D2F87">
        <w:rPr>
          <w:lang w:val="fr-FR"/>
        </w:rPr>
        <w:t>7 jours</w:t>
      </w:r>
    </w:p>
    <w:p w14:paraId="4F74D112" w14:textId="77777777" w:rsidR="002B7F93" w:rsidRPr="002B7F93" w:rsidRDefault="002B7F93" w:rsidP="002B7F93">
      <w:r w:rsidRPr="002B7F93">
        <w:pict w14:anchorId="157A4068">
          <v:rect id="_x0000_i1063" style="width:0;height:1.5pt" o:hralign="center" o:hrstd="t" o:hr="t" fillcolor="#a0a0a0" stroked="f"/>
        </w:pict>
      </w:r>
    </w:p>
    <w:p w14:paraId="4F858212" w14:textId="77777777" w:rsidR="002B7F93" w:rsidRPr="002B7F93" w:rsidRDefault="002B7F93" w:rsidP="002B7F93">
      <w:pPr>
        <w:rPr>
          <w:b/>
          <w:bCs/>
          <w:lang w:val="fr-FR"/>
        </w:rPr>
      </w:pPr>
      <w:r w:rsidRPr="002B7F93">
        <w:rPr>
          <w:b/>
          <w:bCs/>
          <w:lang w:val="fr-FR"/>
        </w:rPr>
        <w:t>2. Décembre 2024 – Hospitalisation au CHU Dijon (3 au 6 décembre)</w:t>
      </w:r>
    </w:p>
    <w:p w14:paraId="4FDBC0E8" w14:textId="0BBE956F" w:rsidR="002B7F93" w:rsidRPr="002B7F93" w:rsidRDefault="002B7F93" w:rsidP="002B7F93">
      <w:pPr>
        <w:numPr>
          <w:ilvl w:val="0"/>
          <w:numId w:val="3"/>
        </w:numPr>
        <w:rPr>
          <w:lang w:val="fr-FR"/>
        </w:rPr>
      </w:pPr>
      <w:r w:rsidRPr="002B7F93">
        <w:rPr>
          <w:lang w:val="fr-FR"/>
        </w:rPr>
        <w:t xml:space="preserve">Motif : </w:t>
      </w:r>
      <w:proofErr w:type="spellStart"/>
      <w:r w:rsidR="005D2F87">
        <w:rPr>
          <w:lang w:val="fr-FR"/>
        </w:rPr>
        <w:t>Hemoptysie</w:t>
      </w:r>
      <w:proofErr w:type="spellEnd"/>
    </w:p>
    <w:p w14:paraId="3C84725A" w14:textId="77777777" w:rsidR="002B7F93" w:rsidRDefault="002B7F93" w:rsidP="002B7F93">
      <w:pPr>
        <w:numPr>
          <w:ilvl w:val="0"/>
          <w:numId w:val="3"/>
        </w:numPr>
        <w:rPr>
          <w:lang w:val="fr-FR"/>
        </w:rPr>
      </w:pPr>
      <w:r w:rsidRPr="002B7F93">
        <w:rPr>
          <w:lang w:val="fr-FR"/>
        </w:rPr>
        <w:t>Imagerie : confirmation des bronchectasies étendues à droite.</w:t>
      </w:r>
    </w:p>
    <w:p w14:paraId="6862D924" w14:textId="49FFE08F" w:rsidR="005D2F87" w:rsidRPr="002B7F93" w:rsidRDefault="005D2F87" w:rsidP="00D21A04">
      <w:pPr>
        <w:pStyle w:val="Paragraphedeliste"/>
        <w:numPr>
          <w:ilvl w:val="0"/>
          <w:numId w:val="3"/>
        </w:numPr>
        <w:rPr>
          <w:lang w:val="fr-FR"/>
        </w:rPr>
      </w:pPr>
      <w:r w:rsidRPr="005D2F87">
        <w:rPr>
          <w:lang w:val="fr-FR"/>
        </w:rPr>
        <w:t>Pas de fibroscopie réalisée à ce moment-là.</w:t>
      </w:r>
    </w:p>
    <w:p w14:paraId="4CF26C84" w14:textId="32AFE852" w:rsidR="002B7F93" w:rsidRPr="005D2F87" w:rsidRDefault="005D2F87" w:rsidP="002B7F93">
      <w:pPr>
        <w:numPr>
          <w:ilvl w:val="0"/>
          <w:numId w:val="3"/>
        </w:numPr>
      </w:pPr>
      <w:r>
        <w:rPr>
          <w:lang w:val="fr-FR"/>
        </w:rPr>
        <w:t xml:space="preserve">Antibiotiques </w:t>
      </w:r>
    </w:p>
    <w:p w14:paraId="6D431AAC" w14:textId="43BC9843" w:rsidR="005D2F87" w:rsidRPr="002B7F93" w:rsidRDefault="005D2F87" w:rsidP="002B7F93">
      <w:pPr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Sortie sans traitement de </w:t>
      </w:r>
      <w:proofErr w:type="gramStart"/>
      <w:r>
        <w:rPr>
          <w:lang w:val="fr-FR"/>
        </w:rPr>
        <w:t>fond  +</w:t>
      </w:r>
      <w:proofErr w:type="gramEnd"/>
      <w:r>
        <w:rPr>
          <w:lang w:val="fr-FR"/>
        </w:rPr>
        <w:t xml:space="preserve"> recommandation de continuer le sport</w:t>
      </w:r>
    </w:p>
    <w:p w14:paraId="0B39F2DA" w14:textId="77777777" w:rsidR="002B7F93" w:rsidRPr="002B7F93" w:rsidRDefault="002B7F93" w:rsidP="002B7F93">
      <w:r w:rsidRPr="002B7F93">
        <w:pict w14:anchorId="0E059F97">
          <v:rect id="_x0000_i1064" style="width:0;height:1.5pt" o:hralign="center" o:hrstd="t" o:hr="t" fillcolor="#a0a0a0" stroked="f"/>
        </w:pict>
      </w:r>
    </w:p>
    <w:p w14:paraId="1DE1681C" w14:textId="68F4BDBE" w:rsidR="005D2F87" w:rsidRPr="005D2F87" w:rsidRDefault="005D2F87" w:rsidP="002B7F93">
      <w:pPr>
        <w:rPr>
          <w:b/>
          <w:bCs/>
          <w:color w:val="215E99" w:themeColor="text2" w:themeTint="BF"/>
          <w:lang w:val="fr-FR"/>
        </w:rPr>
      </w:pPr>
      <w:r w:rsidRPr="005D2F87">
        <w:rPr>
          <w:b/>
          <w:bCs/>
          <w:color w:val="215E99" w:themeColor="text2" w:themeTint="BF"/>
          <w:lang w:val="fr-FR"/>
        </w:rPr>
        <w:t xml:space="preserve">Entre </w:t>
      </w:r>
      <w:proofErr w:type="spellStart"/>
      <w:r w:rsidRPr="005D2F87">
        <w:rPr>
          <w:b/>
          <w:bCs/>
          <w:color w:val="215E99" w:themeColor="text2" w:themeTint="BF"/>
          <w:lang w:val="fr-FR"/>
        </w:rPr>
        <w:t>decembre</w:t>
      </w:r>
      <w:proofErr w:type="spellEnd"/>
      <w:r w:rsidRPr="005D2F87">
        <w:rPr>
          <w:b/>
          <w:bCs/>
          <w:color w:val="215E99" w:themeColor="text2" w:themeTint="BF"/>
          <w:lang w:val="fr-FR"/>
        </w:rPr>
        <w:t xml:space="preserve"> et mars crachats teintés permanents malgré kiné quotidienne et production mucus importante.</w:t>
      </w:r>
    </w:p>
    <w:p w14:paraId="3710D352" w14:textId="77777777" w:rsidR="005D2F87" w:rsidRDefault="005D2F87" w:rsidP="002B7F93">
      <w:pPr>
        <w:rPr>
          <w:b/>
          <w:bCs/>
          <w:lang w:val="fr-FR"/>
        </w:rPr>
      </w:pPr>
    </w:p>
    <w:p w14:paraId="49265915" w14:textId="5A5C316F" w:rsidR="002B7F93" w:rsidRPr="002B7F93" w:rsidRDefault="002B7F93" w:rsidP="002B7F93">
      <w:pPr>
        <w:rPr>
          <w:b/>
          <w:bCs/>
          <w:lang w:val="fr-FR"/>
        </w:rPr>
      </w:pPr>
      <w:r w:rsidRPr="002B7F93">
        <w:rPr>
          <w:b/>
          <w:bCs/>
          <w:lang w:val="fr-FR"/>
        </w:rPr>
        <w:t>3. Mars 2025 – Nouvelle hospitalisation au CHU Dijon</w:t>
      </w:r>
    </w:p>
    <w:p w14:paraId="5F3443D5" w14:textId="77777777" w:rsidR="002B7F93" w:rsidRDefault="002B7F93" w:rsidP="002B7F93">
      <w:pPr>
        <w:numPr>
          <w:ilvl w:val="0"/>
          <w:numId w:val="4"/>
        </w:numPr>
        <w:rPr>
          <w:lang w:val="fr-FR"/>
        </w:rPr>
      </w:pPr>
      <w:r w:rsidRPr="002B7F93">
        <w:rPr>
          <w:lang w:val="fr-FR"/>
        </w:rPr>
        <w:t>Motif : nouvel épisode d’hémoptysie modérée, toux productive.</w:t>
      </w:r>
    </w:p>
    <w:p w14:paraId="3FDF7400" w14:textId="7B47F505" w:rsidR="00045792" w:rsidRPr="002B7F93" w:rsidRDefault="00045792" w:rsidP="002B7F93">
      <w:pPr>
        <w:numPr>
          <w:ilvl w:val="0"/>
          <w:numId w:val="4"/>
        </w:numPr>
        <w:rPr>
          <w:lang w:val="fr-FR"/>
        </w:rPr>
      </w:pPr>
      <w:r>
        <w:rPr>
          <w:lang w:val="fr-FR"/>
        </w:rPr>
        <w:lastRenderedPageBreak/>
        <w:t>Refus de notre part de l’embolisation car avis contradictoires entre notre pneumo en ville, le service du 1</w:t>
      </w:r>
      <w:r w:rsidRPr="00045792">
        <w:rPr>
          <w:vertAlign w:val="superscript"/>
          <w:lang w:val="fr-FR"/>
        </w:rPr>
        <w:t>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etage</w:t>
      </w:r>
      <w:proofErr w:type="spellEnd"/>
      <w:r>
        <w:rPr>
          <w:lang w:val="fr-FR"/>
        </w:rPr>
        <w:t xml:space="preserve"> et celui du 2</w:t>
      </w:r>
      <w:r w:rsidRPr="00045792">
        <w:rPr>
          <w:vertAlign w:val="superscript"/>
          <w:lang w:val="fr-FR"/>
        </w:rPr>
        <w:t>e</w:t>
      </w:r>
      <w:r>
        <w:rPr>
          <w:lang w:val="fr-FR"/>
        </w:rPr>
        <w:t xml:space="preserve"> au CHU. </w:t>
      </w:r>
    </w:p>
    <w:p w14:paraId="731B2DF9" w14:textId="77777777" w:rsidR="002B7F93" w:rsidRPr="002B7F93" w:rsidRDefault="002B7F93" w:rsidP="002B7F93">
      <w:pPr>
        <w:numPr>
          <w:ilvl w:val="0"/>
          <w:numId w:val="4"/>
        </w:numPr>
      </w:pPr>
      <w:r w:rsidRPr="002B7F93">
        <w:t xml:space="preserve">Exploration </w:t>
      </w:r>
      <w:proofErr w:type="spellStart"/>
      <w:proofErr w:type="gramStart"/>
      <w:r w:rsidRPr="002B7F93">
        <w:t>bronchoscopique</w:t>
      </w:r>
      <w:proofErr w:type="spellEnd"/>
      <w:r w:rsidRPr="002B7F93">
        <w:t xml:space="preserve"> :</w:t>
      </w:r>
      <w:proofErr w:type="gramEnd"/>
    </w:p>
    <w:p w14:paraId="74BFA35D" w14:textId="75A0A6EE" w:rsidR="002B7F93" w:rsidRPr="005D2F87" w:rsidRDefault="002B7F93" w:rsidP="002B7F93">
      <w:pPr>
        <w:numPr>
          <w:ilvl w:val="1"/>
          <w:numId w:val="4"/>
        </w:numPr>
        <w:rPr>
          <w:lang w:val="fr-FR"/>
        </w:rPr>
      </w:pPr>
      <w:r w:rsidRPr="002B7F93">
        <w:rPr>
          <w:lang w:val="fr-FR"/>
        </w:rPr>
        <w:t xml:space="preserve">Mise en évidence d’une </w:t>
      </w:r>
      <w:r w:rsidRPr="002B7F93">
        <w:rPr>
          <w:b/>
          <w:bCs/>
          <w:lang w:val="fr-FR"/>
        </w:rPr>
        <w:t>sténose bronchique droite</w:t>
      </w:r>
    </w:p>
    <w:p w14:paraId="24A1684C" w14:textId="528A4358" w:rsidR="005D2F87" w:rsidRPr="002B7F93" w:rsidRDefault="005D2F87" w:rsidP="002B7F93">
      <w:pPr>
        <w:numPr>
          <w:ilvl w:val="1"/>
          <w:numId w:val="4"/>
        </w:numPr>
        <w:rPr>
          <w:lang w:val="fr-FR"/>
        </w:rPr>
      </w:pPr>
      <w:r>
        <w:rPr>
          <w:b/>
          <w:bCs/>
          <w:lang w:val="fr-FR"/>
        </w:rPr>
        <w:t>On nous a dit qu’elle était segmentaire du lobe inferieur droit et a priori localisée et non diffuse</w:t>
      </w:r>
    </w:p>
    <w:p w14:paraId="76EB1500" w14:textId="7A57084E" w:rsidR="002B7F93" w:rsidRPr="002B7F93" w:rsidRDefault="002B7F93" w:rsidP="002B7F93">
      <w:pPr>
        <w:numPr>
          <w:ilvl w:val="0"/>
          <w:numId w:val="4"/>
        </w:numPr>
        <w:rPr>
          <w:lang w:val="fr-FR"/>
        </w:rPr>
      </w:pPr>
      <w:r w:rsidRPr="002B7F93">
        <w:rPr>
          <w:lang w:val="fr-FR"/>
        </w:rPr>
        <w:t xml:space="preserve">Traitement mis en </w:t>
      </w:r>
      <w:r w:rsidRPr="002B7F93">
        <w:rPr>
          <w:u w:val="single"/>
          <w:lang w:val="fr-FR"/>
        </w:rPr>
        <w:t xml:space="preserve">place </w:t>
      </w:r>
      <w:r w:rsidR="005D2F87" w:rsidRPr="005D2F87">
        <w:rPr>
          <w:u w:val="single"/>
          <w:lang w:val="fr-FR"/>
        </w:rPr>
        <w:t>à notre demande</w:t>
      </w:r>
      <w:r w:rsidR="005D2F87" w:rsidRPr="002B7F93">
        <w:rPr>
          <w:lang w:val="fr-FR"/>
        </w:rPr>
        <w:t xml:space="preserve"> :</w:t>
      </w:r>
    </w:p>
    <w:p w14:paraId="3391A8B2" w14:textId="687C2AF0" w:rsidR="002B7F93" w:rsidRPr="002B7F93" w:rsidRDefault="002B7F93" w:rsidP="002B7F93">
      <w:pPr>
        <w:numPr>
          <w:ilvl w:val="1"/>
          <w:numId w:val="4"/>
        </w:numPr>
        <w:rPr>
          <w:lang w:val="fr-FR"/>
        </w:rPr>
      </w:pPr>
      <w:r w:rsidRPr="002B7F93">
        <w:rPr>
          <w:lang w:val="fr-FR"/>
        </w:rPr>
        <w:t>Introduction d’</w:t>
      </w:r>
      <w:r w:rsidRPr="002B7F93">
        <w:rPr>
          <w:b/>
          <w:bCs/>
          <w:lang w:val="fr-FR"/>
        </w:rPr>
        <w:t>azithromycine</w:t>
      </w:r>
      <w:r w:rsidRPr="002B7F93">
        <w:rPr>
          <w:lang w:val="fr-FR"/>
        </w:rPr>
        <w:t xml:space="preserve"> 250 mg trois fois par semaine, bien tolérée</w:t>
      </w:r>
      <w:r w:rsidR="005D2F87">
        <w:rPr>
          <w:lang w:val="fr-FR"/>
        </w:rPr>
        <w:t xml:space="preserve"> avec probiotiques mais beaucoup de douleurs intestinales au début, donc nous avons adapté la dose progressivement</w:t>
      </w:r>
      <w:r w:rsidRPr="002B7F93">
        <w:rPr>
          <w:lang w:val="fr-FR"/>
        </w:rPr>
        <w:t>.</w:t>
      </w:r>
    </w:p>
    <w:p w14:paraId="76018CB4" w14:textId="34FAB3E9" w:rsidR="002B7F93" w:rsidRPr="002B7F93" w:rsidRDefault="002B7F93" w:rsidP="002B7F93">
      <w:pPr>
        <w:numPr>
          <w:ilvl w:val="1"/>
          <w:numId w:val="4"/>
        </w:numPr>
        <w:rPr>
          <w:lang w:val="fr-FR"/>
        </w:rPr>
      </w:pPr>
      <w:r w:rsidRPr="002B7F93">
        <w:rPr>
          <w:lang w:val="fr-FR"/>
        </w:rPr>
        <w:t>Kinésithérapie respiratoire régulière.</w:t>
      </w:r>
      <w:r w:rsidR="005D2F87" w:rsidRPr="005D2F87">
        <w:rPr>
          <w:lang w:val="fr-FR"/>
        </w:rPr>
        <w:t xml:space="preserve"> + 3km de</w:t>
      </w:r>
      <w:r w:rsidR="005D2F87">
        <w:rPr>
          <w:lang w:val="fr-FR"/>
        </w:rPr>
        <w:t xml:space="preserve"> marche quotidienne + 1h hebdomadaire de </w:t>
      </w:r>
      <w:proofErr w:type="spellStart"/>
      <w:r w:rsidR="005D2F87">
        <w:rPr>
          <w:lang w:val="fr-FR"/>
        </w:rPr>
        <w:t>kine</w:t>
      </w:r>
      <w:proofErr w:type="spellEnd"/>
      <w:r w:rsidR="005D2F87">
        <w:rPr>
          <w:lang w:val="fr-FR"/>
        </w:rPr>
        <w:t xml:space="preserve"> renforcement musculaire +1h de sport avec coach hebdomadaire</w:t>
      </w:r>
    </w:p>
    <w:p w14:paraId="347FBFA4" w14:textId="54DCA215" w:rsidR="002B7F93" w:rsidRPr="002B7F93" w:rsidRDefault="002B7F93" w:rsidP="002B7F93">
      <w:pPr>
        <w:numPr>
          <w:ilvl w:val="0"/>
          <w:numId w:val="4"/>
        </w:numPr>
        <w:rPr>
          <w:lang w:val="fr-FR"/>
        </w:rPr>
      </w:pPr>
      <w:r w:rsidRPr="002B7F93">
        <w:rPr>
          <w:lang w:val="fr-FR"/>
        </w:rPr>
        <w:t>Suivi : nette amélioration clinique depuis, avec une expectoration modérée, bien drainée, claire la plupart du temps.</w:t>
      </w:r>
      <w:r w:rsidR="005D2F87">
        <w:rPr>
          <w:lang w:val="fr-FR"/>
        </w:rPr>
        <w:t xml:space="preserve"> Leger filet de sang teinté le 9 juin suite a une journée exposée a fumée barbecue + tabac bien qu’en </w:t>
      </w:r>
      <w:proofErr w:type="spellStart"/>
      <w:r w:rsidR="005D2F87">
        <w:rPr>
          <w:lang w:val="fr-FR"/>
        </w:rPr>
        <w:t>exterieur</w:t>
      </w:r>
      <w:proofErr w:type="spellEnd"/>
      <w:r w:rsidR="005D2F87">
        <w:rPr>
          <w:lang w:val="fr-FR"/>
        </w:rPr>
        <w:t xml:space="preserve">. </w:t>
      </w:r>
      <w:proofErr w:type="spellStart"/>
      <w:r w:rsidR="005D2F87" w:rsidRPr="005D2F87">
        <w:rPr>
          <w:b/>
          <w:bCs/>
          <w:color w:val="215E99" w:themeColor="text2" w:themeTint="BF"/>
          <w:lang w:val="fr-FR"/>
        </w:rPr>
        <w:t>Staph</w:t>
      </w:r>
      <w:proofErr w:type="spellEnd"/>
      <w:r w:rsidR="005D2F87" w:rsidRPr="005D2F87">
        <w:rPr>
          <w:b/>
          <w:bCs/>
          <w:color w:val="215E99" w:themeColor="text2" w:themeTint="BF"/>
          <w:lang w:val="fr-FR"/>
        </w:rPr>
        <w:t xml:space="preserve"> de retour ? Irritation temporaire ?</w:t>
      </w:r>
      <w:r w:rsidR="005D2F87" w:rsidRPr="005D2F87">
        <w:rPr>
          <w:color w:val="215E99" w:themeColor="text2" w:themeTint="BF"/>
          <w:lang w:val="fr-FR"/>
        </w:rPr>
        <w:t xml:space="preserve"> </w:t>
      </w:r>
    </w:p>
    <w:p w14:paraId="23E7BFEF" w14:textId="77777777" w:rsidR="002B7F93" w:rsidRPr="002B7F93" w:rsidRDefault="002B7F93" w:rsidP="002B7F93">
      <w:r w:rsidRPr="002B7F93">
        <w:pict w14:anchorId="08C8141D">
          <v:rect id="_x0000_i1065" style="width:0;height:1.5pt" o:hralign="center" o:hrstd="t" o:hr="t" fillcolor="#a0a0a0" stroked="f"/>
        </w:pict>
      </w:r>
    </w:p>
    <w:p w14:paraId="0CBB0700" w14:textId="77777777" w:rsidR="002B7F93" w:rsidRPr="002B7F93" w:rsidRDefault="002B7F93" w:rsidP="002B7F93">
      <w:pPr>
        <w:rPr>
          <w:b/>
          <w:bCs/>
        </w:rPr>
      </w:pPr>
      <w:proofErr w:type="spellStart"/>
      <w:r w:rsidRPr="002B7F93">
        <w:rPr>
          <w:b/>
          <w:bCs/>
        </w:rPr>
        <w:t>Évolution</w:t>
      </w:r>
      <w:proofErr w:type="spellEnd"/>
      <w:r w:rsidRPr="002B7F93">
        <w:rPr>
          <w:b/>
          <w:bCs/>
        </w:rPr>
        <w:t xml:space="preserve"> </w:t>
      </w:r>
      <w:proofErr w:type="spellStart"/>
      <w:r w:rsidRPr="002B7F93">
        <w:rPr>
          <w:b/>
          <w:bCs/>
        </w:rPr>
        <w:t>depuis</w:t>
      </w:r>
      <w:proofErr w:type="spellEnd"/>
      <w:r w:rsidRPr="002B7F93">
        <w:rPr>
          <w:b/>
          <w:bCs/>
        </w:rPr>
        <w:t xml:space="preserve"> mars 2025</w:t>
      </w:r>
    </w:p>
    <w:p w14:paraId="7E082FF0" w14:textId="77777777" w:rsidR="002B7F93" w:rsidRPr="002B7F93" w:rsidRDefault="002B7F93" w:rsidP="002B7F93">
      <w:pPr>
        <w:numPr>
          <w:ilvl w:val="0"/>
          <w:numId w:val="5"/>
        </w:numPr>
        <w:rPr>
          <w:lang w:val="fr-FR"/>
        </w:rPr>
      </w:pPr>
      <w:r w:rsidRPr="002B7F93">
        <w:rPr>
          <w:lang w:val="fr-FR"/>
        </w:rPr>
        <w:t>Amélioration de l’état général, bonne tolérance du traitement.</w:t>
      </w:r>
    </w:p>
    <w:p w14:paraId="1B23F915" w14:textId="7F834E60" w:rsidR="002B7F93" w:rsidRPr="002B7F93" w:rsidRDefault="002B7F93" w:rsidP="002B7F93">
      <w:pPr>
        <w:numPr>
          <w:ilvl w:val="0"/>
          <w:numId w:val="5"/>
        </w:numPr>
        <w:rPr>
          <w:lang w:val="fr-FR"/>
        </w:rPr>
      </w:pPr>
      <w:r w:rsidRPr="002B7F93">
        <w:rPr>
          <w:lang w:val="fr-FR"/>
        </w:rPr>
        <w:t>Gêne</w:t>
      </w:r>
      <w:r w:rsidR="005D2F87">
        <w:rPr>
          <w:lang w:val="fr-FR"/>
        </w:rPr>
        <w:t>/douleur thoracique</w:t>
      </w:r>
      <w:r w:rsidRPr="002B7F93">
        <w:rPr>
          <w:lang w:val="fr-FR"/>
        </w:rPr>
        <w:t xml:space="preserve"> par moments, sans fièvre ni signes infectieux généraux.</w:t>
      </w:r>
    </w:p>
    <w:p w14:paraId="73DEFCA5" w14:textId="3FD32E5E" w:rsidR="002B7F93" w:rsidRPr="002B7F93" w:rsidRDefault="002B7F93" w:rsidP="001570C2">
      <w:pPr>
        <w:numPr>
          <w:ilvl w:val="0"/>
          <w:numId w:val="5"/>
        </w:numPr>
        <w:rPr>
          <w:lang w:val="fr-FR"/>
        </w:rPr>
      </w:pPr>
      <w:r w:rsidRPr="002B7F93">
        <w:rPr>
          <w:lang w:val="fr-FR"/>
        </w:rPr>
        <w:t>Augmentation ponctuelle de la densité du mucus (parfois verdâtre), sans abondance.</w:t>
      </w:r>
      <w:r w:rsidR="005D2F87" w:rsidRPr="005D2F87">
        <w:rPr>
          <w:lang w:val="fr-FR"/>
        </w:rPr>
        <w:t xml:space="preserve"> </w:t>
      </w:r>
      <w:proofErr w:type="spellStart"/>
      <w:r w:rsidR="005D2F87" w:rsidRPr="005D2F87">
        <w:rPr>
          <w:lang w:val="fr-FR"/>
        </w:rPr>
        <w:t>Peut être</w:t>
      </w:r>
      <w:proofErr w:type="spellEnd"/>
      <w:r w:rsidR="005D2F87" w:rsidRPr="005D2F87">
        <w:rPr>
          <w:lang w:val="fr-FR"/>
        </w:rPr>
        <w:t xml:space="preserve"> les pollens ? </w:t>
      </w:r>
      <w:r w:rsidR="005D2F87">
        <w:rPr>
          <w:lang w:val="fr-FR"/>
        </w:rPr>
        <w:t>(</w:t>
      </w:r>
      <w:r w:rsidRPr="002B7F93">
        <w:rPr>
          <w:lang w:val="fr-FR"/>
        </w:rPr>
        <w:t>Environnement allergisant (pollens) parfois irritant, mais pas d’allergie identifiée</w:t>
      </w:r>
      <w:r w:rsidR="005D2F87">
        <w:rPr>
          <w:lang w:val="fr-FR"/>
        </w:rPr>
        <w:t>)</w:t>
      </w:r>
      <w:r w:rsidRPr="002B7F93">
        <w:rPr>
          <w:lang w:val="fr-FR"/>
        </w:rPr>
        <w:t>.</w:t>
      </w:r>
    </w:p>
    <w:p w14:paraId="4C8F30B7" w14:textId="77777777" w:rsidR="002B7F93" w:rsidRPr="002B7F93" w:rsidRDefault="002B7F93" w:rsidP="002B7F93">
      <w:pPr>
        <w:numPr>
          <w:ilvl w:val="0"/>
          <w:numId w:val="5"/>
        </w:numPr>
        <w:rPr>
          <w:lang w:val="fr-FR"/>
        </w:rPr>
      </w:pPr>
      <w:r w:rsidRPr="002B7F93">
        <w:rPr>
          <w:lang w:val="fr-FR"/>
        </w:rPr>
        <w:t>Respect rigoureux des marches quotidiennes et port du masque en milieu urbain.</w:t>
      </w:r>
    </w:p>
    <w:p w14:paraId="2C4CB02D" w14:textId="77777777" w:rsidR="002B7F93" w:rsidRPr="002B7F93" w:rsidRDefault="002B7F93" w:rsidP="002B7F93">
      <w:r w:rsidRPr="002B7F93">
        <w:pict w14:anchorId="7EB84F1C">
          <v:rect id="_x0000_i1066" style="width:0;height:1.5pt" o:hralign="center" o:hrstd="t" o:hr="t" fillcolor="#a0a0a0" stroked="f"/>
        </w:pict>
      </w:r>
    </w:p>
    <w:p w14:paraId="150F8412" w14:textId="77777777" w:rsidR="002B7F93" w:rsidRPr="002B7F93" w:rsidRDefault="002B7F93" w:rsidP="002B7F93">
      <w:pPr>
        <w:rPr>
          <w:b/>
          <w:bCs/>
        </w:rPr>
      </w:pPr>
      <w:r w:rsidRPr="002B7F93">
        <w:rPr>
          <w:b/>
          <w:bCs/>
        </w:rPr>
        <w:t xml:space="preserve">Objectif du </w:t>
      </w:r>
      <w:proofErr w:type="spellStart"/>
      <w:r w:rsidRPr="002B7F93">
        <w:rPr>
          <w:b/>
          <w:bCs/>
        </w:rPr>
        <w:t>rendez-vous</w:t>
      </w:r>
      <w:proofErr w:type="spellEnd"/>
    </w:p>
    <w:p w14:paraId="0F4A523A" w14:textId="77777777" w:rsidR="002B7F93" w:rsidRDefault="002B7F93" w:rsidP="002B7F93">
      <w:pPr>
        <w:numPr>
          <w:ilvl w:val="0"/>
          <w:numId w:val="6"/>
        </w:numPr>
        <w:rPr>
          <w:lang w:val="fr-FR"/>
        </w:rPr>
      </w:pPr>
      <w:r w:rsidRPr="002B7F93">
        <w:rPr>
          <w:lang w:val="fr-FR"/>
        </w:rPr>
        <w:t xml:space="preserve">Obtenir un </w:t>
      </w:r>
      <w:r w:rsidRPr="002B7F93">
        <w:rPr>
          <w:b/>
          <w:bCs/>
          <w:lang w:val="fr-FR"/>
        </w:rPr>
        <w:t>deuxième avis spécialisé</w:t>
      </w:r>
      <w:r w:rsidRPr="002B7F93">
        <w:rPr>
          <w:lang w:val="fr-FR"/>
        </w:rPr>
        <w:t xml:space="preserve"> sur :</w:t>
      </w:r>
    </w:p>
    <w:p w14:paraId="0AFE5457" w14:textId="6F5CB2C5" w:rsidR="00045792" w:rsidRPr="002B7F93" w:rsidRDefault="00045792" w:rsidP="00045792">
      <w:pPr>
        <w:numPr>
          <w:ilvl w:val="1"/>
          <w:numId w:val="6"/>
        </w:numPr>
        <w:rPr>
          <w:lang w:val="fr-FR"/>
        </w:rPr>
      </w:pPr>
      <w:r>
        <w:rPr>
          <w:lang w:val="fr-FR"/>
        </w:rPr>
        <w:t>La pertinence du diagnostic notamment sur l’aspect diffus ou localisé car manque de clarté des informations qui nous ont été données</w:t>
      </w:r>
    </w:p>
    <w:p w14:paraId="31412A93" w14:textId="77777777" w:rsidR="002B7F93" w:rsidRPr="002B7F93" w:rsidRDefault="002B7F93" w:rsidP="002B7F93">
      <w:pPr>
        <w:numPr>
          <w:ilvl w:val="1"/>
          <w:numId w:val="6"/>
        </w:numPr>
        <w:rPr>
          <w:lang w:val="fr-FR"/>
        </w:rPr>
      </w:pPr>
      <w:r w:rsidRPr="002B7F93">
        <w:rPr>
          <w:lang w:val="fr-FR"/>
        </w:rPr>
        <w:t>La prise en charge actuelle de la DDB avec sténose bronchique.</w:t>
      </w:r>
    </w:p>
    <w:p w14:paraId="433F8897" w14:textId="44BA6116" w:rsidR="002B7F93" w:rsidRDefault="00045792" w:rsidP="002B7F93">
      <w:pPr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La pertinence du traitement azithromycine </w:t>
      </w:r>
    </w:p>
    <w:p w14:paraId="44DFF286" w14:textId="7FC8DCD1" w:rsidR="00045792" w:rsidRPr="002B7F93" w:rsidRDefault="00045792" w:rsidP="002B7F93">
      <w:pPr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Est-ce que le </w:t>
      </w:r>
      <w:proofErr w:type="spellStart"/>
      <w:r>
        <w:rPr>
          <w:lang w:val="fr-FR"/>
        </w:rPr>
        <w:t>brensocatib</w:t>
      </w:r>
      <w:proofErr w:type="spellEnd"/>
      <w:r>
        <w:rPr>
          <w:lang w:val="fr-FR"/>
        </w:rPr>
        <w:t xml:space="preserve"> qui devrait arriver sera un médicament pertinent dans son cas ? </w:t>
      </w:r>
    </w:p>
    <w:p w14:paraId="7767E996" w14:textId="76A35E59" w:rsidR="002B7F93" w:rsidRDefault="002B7F93" w:rsidP="002B7F93">
      <w:pPr>
        <w:numPr>
          <w:ilvl w:val="1"/>
          <w:numId w:val="6"/>
        </w:numPr>
        <w:rPr>
          <w:lang w:val="fr-FR"/>
        </w:rPr>
      </w:pPr>
      <w:r w:rsidRPr="002B7F93">
        <w:rPr>
          <w:lang w:val="fr-FR"/>
        </w:rPr>
        <w:t xml:space="preserve">Les options de surveillance ou d’intervention endoscopique </w:t>
      </w:r>
      <w:r w:rsidR="00045792">
        <w:rPr>
          <w:lang w:val="fr-FR"/>
        </w:rPr>
        <w:t xml:space="preserve">(embolisation) </w:t>
      </w:r>
      <w:r w:rsidRPr="002B7F93">
        <w:rPr>
          <w:lang w:val="fr-FR"/>
        </w:rPr>
        <w:t>à moyen terme.</w:t>
      </w:r>
    </w:p>
    <w:p w14:paraId="2DA528BE" w14:textId="27C2DC5C" w:rsidR="00045792" w:rsidRDefault="00045792" w:rsidP="00045792">
      <w:pPr>
        <w:rPr>
          <w:lang w:val="fr-FR"/>
        </w:rPr>
      </w:pPr>
      <w:r>
        <w:rPr>
          <w:lang w:val="fr-FR"/>
        </w:rPr>
        <w:lastRenderedPageBreak/>
        <w:t>Autres questions :</w:t>
      </w:r>
    </w:p>
    <w:p w14:paraId="0D0FF2E1" w14:textId="26129E7E" w:rsidR="002B7F93" w:rsidRDefault="00045792">
      <w:pPr>
        <w:rPr>
          <w:lang w:val="fr-FR"/>
        </w:rPr>
      </w:pPr>
      <w:r>
        <w:rPr>
          <w:lang w:val="fr-FR"/>
        </w:rPr>
        <w:t xml:space="preserve">Traitement cures préventives </w:t>
      </w:r>
      <w:proofErr w:type="spellStart"/>
      <w:r>
        <w:rPr>
          <w:lang w:val="fr-FR"/>
        </w:rPr>
        <w:t>dd’augmentin</w:t>
      </w:r>
      <w:proofErr w:type="spellEnd"/>
      <w:r>
        <w:rPr>
          <w:lang w:val="fr-FR"/>
        </w:rPr>
        <w:t xml:space="preserve"> si on envisage un voyage ?</w:t>
      </w:r>
    </w:p>
    <w:p w14:paraId="00033B13" w14:textId="3D517C62" w:rsidR="002B7F93" w:rsidRPr="002B7F93" w:rsidRDefault="002B7F93">
      <w:pPr>
        <w:rPr>
          <w:lang w:val="fr-FR"/>
        </w:rPr>
      </w:pPr>
      <w:r w:rsidRPr="002B7F93">
        <w:rPr>
          <w:lang w:val="fr-FR"/>
        </w:rPr>
        <w:t>Peut-on associer Augmentin et Azithromycine ?</w:t>
      </w:r>
    </w:p>
    <w:sectPr w:rsidR="002B7F93" w:rsidRPr="002B7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ACE"/>
    <w:multiLevelType w:val="multilevel"/>
    <w:tmpl w:val="CB2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6C3C"/>
    <w:multiLevelType w:val="multilevel"/>
    <w:tmpl w:val="242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81C"/>
    <w:multiLevelType w:val="multilevel"/>
    <w:tmpl w:val="DD9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0231"/>
    <w:multiLevelType w:val="multilevel"/>
    <w:tmpl w:val="82CA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05F26"/>
    <w:multiLevelType w:val="multilevel"/>
    <w:tmpl w:val="FA0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B7870"/>
    <w:multiLevelType w:val="multilevel"/>
    <w:tmpl w:val="46E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541631">
    <w:abstractNumId w:val="3"/>
  </w:num>
  <w:num w:numId="2" w16cid:durableId="587036767">
    <w:abstractNumId w:val="0"/>
  </w:num>
  <w:num w:numId="3" w16cid:durableId="2042511298">
    <w:abstractNumId w:val="2"/>
  </w:num>
  <w:num w:numId="4" w16cid:durableId="470247986">
    <w:abstractNumId w:val="4"/>
  </w:num>
  <w:num w:numId="5" w16cid:durableId="25913204">
    <w:abstractNumId w:val="5"/>
  </w:num>
  <w:num w:numId="6" w16cid:durableId="8342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93"/>
    <w:rsid w:val="00045792"/>
    <w:rsid w:val="001B6B71"/>
    <w:rsid w:val="002B7F93"/>
    <w:rsid w:val="003F2BA9"/>
    <w:rsid w:val="005D2F87"/>
    <w:rsid w:val="00835DFB"/>
    <w:rsid w:val="00AE5977"/>
    <w:rsid w:val="00AF513A"/>
    <w:rsid w:val="00B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2A2F"/>
  <w15:chartTrackingRefBased/>
  <w15:docId w15:val="{CD3C4CE1-1F03-48A5-8163-7A176D27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7F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7F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7F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7F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7F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7F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7F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7F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7F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7F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7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2025-06-09T09:14:00Z</cp:lastPrinted>
  <dcterms:created xsi:type="dcterms:W3CDTF">2025-06-09T08:40:00Z</dcterms:created>
  <dcterms:modified xsi:type="dcterms:W3CDTF">2025-06-09T09:14:00Z</dcterms:modified>
</cp:coreProperties>
</file>