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3CDFF" w14:textId="54AE6B90" w:rsidR="0010346B" w:rsidRDefault="00810452"/>
    <w:p w14:paraId="04EBD24B" w14:textId="77777777" w:rsidR="007211CD" w:rsidRPr="007211CD" w:rsidRDefault="007211CD" w:rsidP="007211C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>
        <w:rPr>
          <w:rStyle w:val="textecliquableencadre"/>
          <w:b/>
          <w:bCs/>
          <w:color w:val="006699"/>
          <w:sz w:val="29"/>
          <w:szCs w:val="29"/>
        </w:rPr>
        <w:t>Consigne : </w:t>
      </w:r>
      <w:r>
        <w:rPr>
          <w:rStyle w:val="textecliquableencadre"/>
          <w:color w:val="006699"/>
          <w:sz w:val="29"/>
          <w:szCs w:val="29"/>
        </w:rPr>
        <w:t>Encadre en cliquant le groupe de mots donné s'il s'agit d'un </w:t>
      </w:r>
      <w:r>
        <w:rPr>
          <w:rStyle w:val="textecliquableencadre"/>
          <w:b/>
          <w:bCs/>
          <w:color w:val="006699"/>
          <w:sz w:val="29"/>
          <w:szCs w:val="29"/>
        </w:rPr>
        <w:t>groupe nominal</w:t>
      </w:r>
      <w:r>
        <w:rPr>
          <w:rStyle w:val="textecliquableencadre"/>
          <w:color w:val="006699"/>
          <w:sz w:val="29"/>
          <w:szCs w:val="29"/>
        </w:rPr>
        <w:t>.</w:t>
      </w:r>
      <w:r>
        <w:rPr>
          <w:color w:val="006699"/>
          <w:sz w:val="29"/>
          <w:szCs w:val="29"/>
        </w:rPr>
        <w:br/>
      </w:r>
      <w:r w:rsidRPr="007211CD">
        <w:rPr>
          <w:rFonts w:ascii="Verdana" w:eastAsia="Times New Roman" w:hAnsi="Verdana" w:cs="Times New Roman"/>
          <w:color w:val="000000"/>
          <w:sz w:val="30"/>
          <w:szCs w:val="30"/>
          <w:bdr w:val="single" w:sz="24" w:space="0" w:color="FFFFFF" w:frame="1"/>
          <w:lang w:eastAsia="fr-FR"/>
        </w:rPr>
        <w:t>Cette fleur est belle</w:t>
      </w:r>
    </w:p>
    <w:p w14:paraId="65EF35DA" w14:textId="77777777" w:rsidR="007211CD" w:rsidRPr="007211CD" w:rsidRDefault="007211CD" w:rsidP="007211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proofErr w:type="gramStart"/>
      <w:r w:rsidRPr="007211CD">
        <w:rPr>
          <w:rFonts w:ascii="Verdana" w:eastAsia="Times New Roman" w:hAnsi="Verdana" w:cs="Times New Roman"/>
          <w:color w:val="000000"/>
          <w:sz w:val="30"/>
          <w:szCs w:val="30"/>
          <w:bdr w:val="single" w:sz="24" w:space="0" w:color="FFFFFF" w:frame="1"/>
          <w:lang w:eastAsia="fr-FR"/>
        </w:rPr>
        <w:t>une</w:t>
      </w:r>
      <w:proofErr w:type="gramEnd"/>
      <w:r w:rsidRPr="007211CD">
        <w:rPr>
          <w:rFonts w:ascii="Verdana" w:eastAsia="Times New Roman" w:hAnsi="Verdana" w:cs="Times New Roman"/>
          <w:color w:val="000000"/>
          <w:sz w:val="30"/>
          <w:szCs w:val="30"/>
          <w:bdr w:val="single" w:sz="24" w:space="0" w:color="FFFFFF" w:frame="1"/>
          <w:lang w:eastAsia="fr-FR"/>
        </w:rPr>
        <w:t xml:space="preserve"> belle fleur</w:t>
      </w:r>
    </w:p>
    <w:p w14:paraId="24F1D3A9" w14:textId="77777777" w:rsidR="007211CD" w:rsidRPr="007211CD" w:rsidRDefault="007211CD" w:rsidP="007211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bdr w:val="single" w:sz="24" w:space="0" w:color="FFFFFF" w:frame="1"/>
          <w:lang w:eastAsia="fr-FR"/>
        </w:rPr>
        <w:t>La fleur qui est belle</w:t>
      </w:r>
    </w:p>
    <w:p w14:paraId="6C51B775" w14:textId="77777777" w:rsidR="007211CD" w:rsidRPr="007211CD" w:rsidRDefault="007211CD" w:rsidP="007211C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proofErr w:type="gramStart"/>
      <w:r w:rsidRPr="007211CD">
        <w:rPr>
          <w:rFonts w:ascii="Verdana" w:eastAsia="Times New Roman" w:hAnsi="Verdana" w:cs="Times New Roman"/>
          <w:color w:val="000000"/>
          <w:sz w:val="30"/>
          <w:szCs w:val="30"/>
          <w:bdr w:val="single" w:sz="24" w:space="0" w:color="FFFFFF" w:frame="1"/>
          <w:lang w:eastAsia="fr-FR"/>
        </w:rPr>
        <w:t>les</w:t>
      </w:r>
      <w:proofErr w:type="gramEnd"/>
      <w:r w:rsidRPr="007211CD">
        <w:rPr>
          <w:rFonts w:ascii="Verdana" w:eastAsia="Times New Roman" w:hAnsi="Verdana" w:cs="Times New Roman"/>
          <w:color w:val="000000"/>
          <w:sz w:val="30"/>
          <w:szCs w:val="30"/>
          <w:bdr w:val="single" w:sz="24" w:space="0" w:color="FFFFFF" w:frame="1"/>
          <w:lang w:eastAsia="fr-FR"/>
        </w:rPr>
        <w:t xml:space="preserve"> pétales d'une rose</w:t>
      </w:r>
    </w:p>
    <w:p w14:paraId="15F80522" w14:textId="77777777" w:rsidR="007211CD" w:rsidRPr="007211CD" w:rsidRDefault="007211CD" w:rsidP="007211C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bdr w:val="single" w:sz="24" w:space="0" w:color="FFFFFF" w:frame="1"/>
          <w:lang w:eastAsia="fr-FR"/>
        </w:rPr>
        <w:t>C'est une belle fleur rose.</w:t>
      </w:r>
    </w:p>
    <w:p w14:paraId="2CD895D8" w14:textId="77777777" w:rsidR="007211CD" w:rsidRPr="007211CD" w:rsidRDefault="007211CD" w:rsidP="007211C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proofErr w:type="gramStart"/>
      <w:r w:rsidRPr="007211CD">
        <w:rPr>
          <w:rFonts w:ascii="Verdana" w:eastAsia="Times New Roman" w:hAnsi="Verdana" w:cs="Times New Roman"/>
          <w:color w:val="000000"/>
          <w:sz w:val="30"/>
          <w:szCs w:val="30"/>
          <w:bdr w:val="single" w:sz="24" w:space="0" w:color="FFFFFF" w:frame="1"/>
          <w:lang w:eastAsia="fr-FR"/>
        </w:rPr>
        <w:t>le</w:t>
      </w:r>
      <w:proofErr w:type="gramEnd"/>
      <w:r w:rsidRPr="007211CD">
        <w:rPr>
          <w:rFonts w:ascii="Verdana" w:eastAsia="Times New Roman" w:hAnsi="Verdana" w:cs="Times New Roman"/>
          <w:color w:val="000000"/>
          <w:sz w:val="30"/>
          <w:szCs w:val="30"/>
          <w:bdr w:val="single" w:sz="24" w:space="0" w:color="FFFFFF" w:frame="1"/>
          <w:lang w:eastAsia="fr-FR"/>
        </w:rPr>
        <w:t xml:space="preserve"> chalet, qui est loin</w:t>
      </w:r>
    </w:p>
    <w:p w14:paraId="0BF95B42" w14:textId="77777777" w:rsidR="007211CD" w:rsidRPr="007211CD" w:rsidRDefault="007211CD" w:rsidP="007211C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proofErr w:type="gramStart"/>
      <w:r w:rsidRPr="007211CD">
        <w:rPr>
          <w:rFonts w:ascii="Verdana" w:eastAsia="Times New Roman" w:hAnsi="Verdana" w:cs="Times New Roman"/>
          <w:color w:val="000000"/>
          <w:sz w:val="30"/>
          <w:szCs w:val="30"/>
          <w:bdr w:val="single" w:sz="24" w:space="0" w:color="FFFFFF" w:frame="1"/>
          <w:lang w:eastAsia="fr-FR"/>
        </w:rPr>
        <w:t>le</w:t>
      </w:r>
      <w:proofErr w:type="gramEnd"/>
      <w:r w:rsidRPr="007211CD">
        <w:rPr>
          <w:rFonts w:ascii="Verdana" w:eastAsia="Times New Roman" w:hAnsi="Verdana" w:cs="Times New Roman"/>
          <w:color w:val="000000"/>
          <w:sz w:val="30"/>
          <w:szCs w:val="30"/>
          <w:bdr w:val="single" w:sz="24" w:space="0" w:color="FFFFFF" w:frame="1"/>
          <w:lang w:eastAsia="fr-FR"/>
        </w:rPr>
        <w:t xml:space="preserve"> chalet où on dormira</w:t>
      </w:r>
    </w:p>
    <w:p w14:paraId="782EBA01" w14:textId="77777777" w:rsidR="007211CD" w:rsidRPr="007211CD" w:rsidRDefault="007211CD" w:rsidP="007211C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proofErr w:type="gramStart"/>
      <w:r w:rsidRPr="007211CD">
        <w:rPr>
          <w:rFonts w:ascii="Verdana" w:eastAsia="Times New Roman" w:hAnsi="Verdana" w:cs="Times New Roman"/>
          <w:color w:val="000000"/>
          <w:sz w:val="30"/>
          <w:szCs w:val="30"/>
          <w:bdr w:val="single" w:sz="24" w:space="0" w:color="FFFFFF" w:frame="1"/>
          <w:lang w:eastAsia="fr-FR"/>
        </w:rPr>
        <w:t>le</w:t>
      </w:r>
      <w:proofErr w:type="gramEnd"/>
      <w:r w:rsidRPr="007211CD">
        <w:rPr>
          <w:rFonts w:ascii="Verdana" w:eastAsia="Times New Roman" w:hAnsi="Verdana" w:cs="Times New Roman"/>
          <w:color w:val="000000"/>
          <w:sz w:val="30"/>
          <w:szCs w:val="30"/>
          <w:bdr w:val="single" w:sz="24" w:space="0" w:color="FFFFFF" w:frame="1"/>
          <w:lang w:eastAsia="fr-FR"/>
        </w:rPr>
        <w:t xml:space="preserve"> chalet de montage</w:t>
      </w:r>
    </w:p>
    <w:p w14:paraId="33A2C00F" w14:textId="77777777" w:rsidR="007211CD" w:rsidRPr="007211CD" w:rsidRDefault="007211CD" w:rsidP="007211C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proofErr w:type="gramStart"/>
      <w:r w:rsidRPr="007211CD">
        <w:rPr>
          <w:rFonts w:ascii="Verdana" w:eastAsia="Times New Roman" w:hAnsi="Verdana" w:cs="Times New Roman"/>
          <w:color w:val="000000"/>
          <w:sz w:val="30"/>
          <w:szCs w:val="30"/>
          <w:bdr w:val="single" w:sz="24" w:space="0" w:color="FFFFFF" w:frame="1"/>
          <w:lang w:eastAsia="fr-FR"/>
        </w:rPr>
        <w:t>là</w:t>
      </w:r>
      <w:proofErr w:type="gramEnd"/>
      <w:r w:rsidRPr="007211CD">
        <w:rPr>
          <w:rFonts w:ascii="Verdana" w:eastAsia="Times New Roman" w:hAnsi="Verdana" w:cs="Times New Roman"/>
          <w:color w:val="000000"/>
          <w:sz w:val="30"/>
          <w:szCs w:val="30"/>
          <w:bdr w:val="single" w:sz="24" w:space="0" w:color="FFFFFF" w:frame="1"/>
          <w:lang w:eastAsia="fr-FR"/>
        </w:rPr>
        <w:t xml:space="preserve"> où on dort</w:t>
      </w:r>
    </w:p>
    <w:p w14:paraId="05AED77E" w14:textId="77777777" w:rsidR="007211CD" w:rsidRPr="007211CD" w:rsidRDefault="007211CD" w:rsidP="007211C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bdr w:val="single" w:sz="24" w:space="0" w:color="FFFFFF" w:frame="1"/>
          <w:lang w:eastAsia="fr-FR"/>
        </w:rPr>
        <w:t>Ce chalet est loin.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8"/>
      </w:tblGrid>
      <w:tr w:rsidR="007211CD" w:rsidRPr="007211CD" w14:paraId="2D1165FC" w14:textId="77777777" w:rsidTr="007211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D387E6" w14:textId="77777777" w:rsidR="007211CD" w:rsidRPr="007211CD" w:rsidRDefault="007211CD" w:rsidP="007211C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11CD">
              <w:rPr>
                <w:rFonts w:ascii="Times New Roman" w:eastAsia="Times New Roman" w:hAnsi="Times New Roman" w:cs="Times New Roman"/>
                <w:b/>
                <w:bCs/>
                <w:color w:val="006699"/>
                <w:sz w:val="29"/>
                <w:szCs w:val="29"/>
                <w:lang w:eastAsia="fr-FR"/>
              </w:rPr>
              <w:t>Consigne : </w:t>
            </w:r>
            <w:r w:rsidRPr="007211CD">
              <w:rPr>
                <w:rFonts w:ascii="Times New Roman" w:eastAsia="Times New Roman" w:hAnsi="Times New Roman" w:cs="Times New Roman"/>
                <w:color w:val="006699"/>
                <w:sz w:val="29"/>
                <w:szCs w:val="29"/>
                <w:lang w:eastAsia="fr-FR"/>
              </w:rPr>
              <w:t>souligne chaque mot du groupe nominal selon qu'il est :</w:t>
            </w:r>
            <w:r w:rsidRPr="007211CD">
              <w:rPr>
                <w:rFonts w:ascii="Times New Roman" w:eastAsia="Times New Roman" w:hAnsi="Times New Roman" w:cs="Times New Roman"/>
                <w:color w:val="006699"/>
                <w:sz w:val="29"/>
                <w:szCs w:val="29"/>
                <w:lang w:eastAsia="fr-FR"/>
              </w:rPr>
              <w:br/>
            </w:r>
          </w:p>
        </w:tc>
      </w:tr>
    </w:tbl>
    <w:p w14:paraId="0F824FE3" w14:textId="099EF5E3" w:rsidR="007211CD" w:rsidRPr="007211CD" w:rsidRDefault="007211CD" w:rsidP="007211CD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pacing w:before="100" w:beforeAutospacing="1" w:after="0" w:line="480" w:lineRule="atLeast"/>
        <w:rPr>
          <w:rFonts w:ascii="Verdana" w:eastAsia="Times New Roman" w:hAnsi="Verdana" w:cs="Times New Roman"/>
          <w:color w:val="00000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lang w:eastAsia="fr-FR"/>
        </w:rPr>
        <w:object w:dxaOrig="1440" w:dyaOrig="1440" w14:anchorId="49D1E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0.25pt;height:18pt" o:ole="">
            <v:imagedata r:id="rId5" o:title=""/>
          </v:shape>
          <w:control r:id="rId6" w:name="DefaultOcxName" w:shapeid="_x0000_i1033"/>
        </w:object>
      </w:r>
      <w:r w:rsidRPr="007211CD">
        <w:rPr>
          <w:rFonts w:ascii="Verdana" w:eastAsia="Times New Roman" w:hAnsi="Verdana" w:cs="Times New Roman"/>
          <w:b/>
          <w:bCs/>
          <w:color w:val="000000"/>
          <w:lang w:eastAsia="fr-FR"/>
        </w:rPr>
        <w:t>Nom noyau</w:t>
      </w:r>
      <w:r w:rsidRPr="007211CD">
        <w:rPr>
          <w:rFonts w:ascii="Verdana" w:eastAsia="Times New Roman" w:hAnsi="Verdana" w:cs="Times New Roman"/>
          <w:color w:val="000000"/>
          <w:lang w:eastAsia="fr-FR"/>
        </w:rPr>
        <w:t>  </w:t>
      </w:r>
      <w:r w:rsidRPr="007211CD">
        <w:rPr>
          <w:rFonts w:ascii="Verdana" w:eastAsia="Times New Roman" w:hAnsi="Verdana" w:cs="Times New Roman"/>
          <w:color w:val="000000"/>
          <w:lang w:eastAsia="fr-FR"/>
        </w:rPr>
        <w:br/>
      </w:r>
      <w:r w:rsidRPr="007211CD">
        <w:rPr>
          <w:rFonts w:ascii="Verdana" w:eastAsia="Times New Roman" w:hAnsi="Verdana" w:cs="Times New Roman"/>
          <w:color w:val="000000"/>
          <w:lang w:eastAsia="fr-FR"/>
        </w:rPr>
        <w:object w:dxaOrig="1440" w:dyaOrig="1440" w14:anchorId="13978F8B">
          <v:shape id="_x0000_i1032" type="#_x0000_t75" style="width:20.25pt;height:18pt" o:ole="">
            <v:imagedata r:id="rId5" o:title=""/>
          </v:shape>
          <w:control r:id="rId7" w:name="DefaultOcxName1" w:shapeid="_x0000_i1032"/>
        </w:object>
      </w:r>
      <w:r w:rsidRPr="007211CD">
        <w:rPr>
          <w:rFonts w:ascii="Verdana" w:eastAsia="Times New Roman" w:hAnsi="Verdana" w:cs="Times New Roman"/>
          <w:b/>
          <w:bCs/>
          <w:color w:val="000000"/>
          <w:lang w:eastAsia="fr-FR"/>
        </w:rPr>
        <w:t>Déterminant</w:t>
      </w:r>
      <w:r w:rsidRPr="007211CD">
        <w:rPr>
          <w:rFonts w:ascii="Verdana" w:eastAsia="Times New Roman" w:hAnsi="Verdana" w:cs="Times New Roman"/>
          <w:color w:val="000000"/>
          <w:lang w:eastAsia="fr-FR"/>
        </w:rPr>
        <w:t>  </w:t>
      </w:r>
      <w:r w:rsidRPr="007211CD">
        <w:rPr>
          <w:rFonts w:ascii="Verdana" w:eastAsia="Times New Roman" w:hAnsi="Verdana" w:cs="Times New Roman"/>
          <w:color w:val="000000"/>
          <w:lang w:eastAsia="fr-FR"/>
        </w:rPr>
        <w:br/>
      </w:r>
      <w:r w:rsidRPr="007211CD">
        <w:rPr>
          <w:rFonts w:ascii="Verdana" w:eastAsia="Times New Roman" w:hAnsi="Verdana" w:cs="Times New Roman"/>
          <w:color w:val="000000"/>
          <w:lang w:eastAsia="fr-FR"/>
        </w:rPr>
        <w:object w:dxaOrig="1440" w:dyaOrig="1440" w14:anchorId="386A9499">
          <v:shape id="_x0000_i1031" type="#_x0000_t75" style="width:20.25pt;height:18pt" o:ole="">
            <v:imagedata r:id="rId5" o:title=""/>
          </v:shape>
          <w:control r:id="rId8" w:name="DefaultOcxName2" w:shapeid="_x0000_i1031"/>
        </w:object>
      </w:r>
      <w:r w:rsidRPr="007211CD">
        <w:rPr>
          <w:rFonts w:ascii="Verdana" w:eastAsia="Times New Roman" w:hAnsi="Verdana" w:cs="Times New Roman"/>
          <w:b/>
          <w:bCs/>
          <w:color w:val="000000"/>
          <w:lang w:eastAsia="fr-FR"/>
        </w:rPr>
        <w:t>Adjectif qualificatif épithète</w:t>
      </w:r>
      <w:r w:rsidRPr="007211CD">
        <w:rPr>
          <w:rFonts w:ascii="Verdana" w:eastAsia="Times New Roman" w:hAnsi="Verdana" w:cs="Times New Roman"/>
          <w:color w:val="000000"/>
          <w:lang w:eastAsia="fr-FR"/>
        </w:rPr>
        <w:t>  </w:t>
      </w:r>
    </w:p>
    <w:p w14:paraId="153F7B0E" w14:textId="77777777" w:rsidR="007211CD" w:rsidRPr="007211CD" w:rsidRDefault="007211CD" w:rsidP="007211C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211CD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14:paraId="3F60756B" w14:textId="77777777" w:rsidR="007211CD" w:rsidRPr="007211CD" w:rsidRDefault="007211CD" w:rsidP="007211CD">
      <w:pPr>
        <w:numPr>
          <w:ilvl w:val="0"/>
          <w:numId w:val="11"/>
        </w:numPr>
        <w:spacing w:before="100" w:beforeAutospacing="1" w:after="100" w:afterAutospacing="1" w:line="525" w:lineRule="atLeast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Cette grande montagne sacrée</w:t>
      </w:r>
    </w:p>
    <w:p w14:paraId="72855F96" w14:textId="77777777" w:rsidR="007211CD" w:rsidRPr="007211CD" w:rsidRDefault="007211CD" w:rsidP="007211CD">
      <w:pPr>
        <w:numPr>
          <w:ilvl w:val="0"/>
          <w:numId w:val="12"/>
        </w:numPr>
        <w:spacing w:before="100" w:beforeAutospacing="1" w:after="100" w:afterAutospacing="1" w:line="525" w:lineRule="atLeast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Un somptueux palais doré</w:t>
      </w:r>
    </w:p>
    <w:p w14:paraId="01B0F5E8" w14:textId="77777777" w:rsidR="007211CD" w:rsidRPr="007211CD" w:rsidRDefault="007211CD" w:rsidP="007211C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211CD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14:paraId="599B173C" w14:textId="77777777" w:rsidR="007211CD" w:rsidRPr="007211CD" w:rsidRDefault="007211CD" w:rsidP="007211C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Certains jours tristes, moroses</w:t>
      </w:r>
    </w:p>
    <w:p w14:paraId="2DD733C3" w14:textId="77777777" w:rsidR="007211CD" w:rsidRPr="007211CD" w:rsidRDefault="007211CD" w:rsidP="007211C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lastRenderedPageBreak/>
        <w:t>La nuit claire et chaude</w:t>
      </w:r>
    </w:p>
    <w:p w14:paraId="42614C8D" w14:textId="0AC10EF7" w:rsidR="007211CD" w:rsidRDefault="007211CD"/>
    <w:p w14:paraId="2B67DF0A" w14:textId="40208B58" w:rsidR="007211CD" w:rsidRDefault="007211CD">
      <w:pPr>
        <w:rPr>
          <w:rFonts w:ascii="Verdana" w:hAnsi="Verdana"/>
          <w:color w:val="006699"/>
          <w:shd w:val="clear" w:color="auto" w:fill="FFFFFF"/>
        </w:rPr>
      </w:pPr>
      <w:r>
        <w:rPr>
          <w:rFonts w:ascii="Verdana" w:hAnsi="Verdana"/>
          <w:b/>
          <w:bCs/>
          <w:color w:val="006699"/>
          <w:shd w:val="clear" w:color="auto" w:fill="FFFFFF"/>
        </w:rPr>
        <w:t>Consigne : </w:t>
      </w:r>
      <w:r>
        <w:rPr>
          <w:rFonts w:ascii="Verdana" w:hAnsi="Verdana"/>
          <w:color w:val="006699"/>
          <w:shd w:val="clear" w:color="auto" w:fill="FFFFFF"/>
        </w:rPr>
        <w:t>pour chaque nom en gras, souligne le complément du nom. Clique sur </w:t>
      </w:r>
      <w:r>
        <w:rPr>
          <w:rFonts w:ascii="Verdana" w:hAnsi="Verdana"/>
          <w:color w:val="006699"/>
          <w:u w:val="single"/>
          <w:shd w:val="clear" w:color="auto" w:fill="FFFFFF"/>
        </w:rPr>
        <w:t>chacun des mots du complément</w:t>
      </w:r>
      <w:r>
        <w:rPr>
          <w:rFonts w:ascii="Verdana" w:hAnsi="Verdana"/>
          <w:color w:val="006699"/>
          <w:shd w:val="clear" w:color="auto" w:fill="FFFFFF"/>
        </w:rPr>
        <w:t> pour souligner.</w:t>
      </w:r>
    </w:p>
    <w:p w14:paraId="0EF7A398" w14:textId="77777777" w:rsidR="007211CD" w:rsidRPr="007211CD" w:rsidRDefault="007211CD" w:rsidP="007211C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Dans les villes, aux </w:t>
      </w:r>
      <w:r w:rsidRPr="007211CD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fr-FR"/>
        </w:rPr>
        <w:t>heures</w:t>
      </w: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 de pointe, il peut y avoir des </w:t>
      </w:r>
      <w:r w:rsidRPr="007211CD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fr-FR"/>
        </w:rPr>
        <w:t>embouteillages</w:t>
      </w: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 de vélos.</w:t>
      </w:r>
    </w:p>
    <w:p w14:paraId="4D4BC9AC" w14:textId="16F8FE66" w:rsidR="007211CD" w:rsidRDefault="007211CD" w:rsidP="007211C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Aujourd'hui, la Chine, est une grande </w:t>
      </w:r>
      <w:r w:rsidRPr="007211CD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fr-FR"/>
        </w:rPr>
        <w:t>puissance</w:t>
      </w: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 économique mondiale à la hauteur des autres.</w:t>
      </w:r>
    </w:p>
    <w:p w14:paraId="6944423B" w14:textId="77777777" w:rsidR="007211CD" w:rsidRPr="007211CD" w:rsidRDefault="007211CD" w:rsidP="007211CD">
      <w:p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</w:p>
    <w:p w14:paraId="5FB9D1B4" w14:textId="77777777" w:rsidR="007211CD" w:rsidRPr="007211CD" w:rsidRDefault="007211CD" w:rsidP="007211C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L'Himalaya est le plus grand </w:t>
      </w:r>
      <w:r w:rsidRPr="007211CD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fr-FR"/>
        </w:rPr>
        <w:t>massif</w:t>
      </w: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 montagneux du monde. Il compte 30 </w:t>
      </w:r>
      <w:r w:rsidRPr="007211CD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fr-FR"/>
        </w:rPr>
        <w:t>sommets</w:t>
      </w: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 à plus de 7500m.</w:t>
      </w:r>
    </w:p>
    <w:p w14:paraId="76AECEEA" w14:textId="7AADAD98" w:rsidR="007211CD" w:rsidRDefault="007211CD" w:rsidP="007211C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L'</w:t>
      </w:r>
      <w:r w:rsidRPr="007211CD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fr-FR"/>
        </w:rPr>
        <w:t>escalade</w:t>
      </w: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 du </w:t>
      </w:r>
      <w:proofErr w:type="gramStart"/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Mont</w:t>
      </w:r>
      <w:proofErr w:type="gramEnd"/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 Everest occasionne régulièrement la </w:t>
      </w:r>
      <w:r w:rsidRPr="007211CD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fr-FR"/>
        </w:rPr>
        <w:t>mort</w:t>
      </w: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 d'un alpiniste.</w:t>
      </w:r>
    </w:p>
    <w:p w14:paraId="1D739D5B" w14:textId="77777777" w:rsidR="007211CD" w:rsidRPr="007211CD" w:rsidRDefault="007211CD" w:rsidP="007211C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Le </w:t>
      </w:r>
      <w:proofErr w:type="gramStart"/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Mont</w:t>
      </w:r>
      <w:proofErr w:type="gramEnd"/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 Everest, est un </w:t>
      </w:r>
      <w:r w:rsidRPr="007211CD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fr-FR"/>
        </w:rPr>
        <w:t>sommet</w:t>
      </w: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 de l'Himalaya ; il culmine à 8848 mètres.</w:t>
      </w:r>
    </w:p>
    <w:p w14:paraId="7768642D" w14:textId="77777777" w:rsidR="007211CD" w:rsidRPr="007211CD" w:rsidRDefault="007211CD" w:rsidP="007211C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L'Everest est situé à la </w:t>
      </w:r>
      <w:r w:rsidRPr="007211CD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fr-FR"/>
        </w:rPr>
        <w:t>frontière</w:t>
      </w: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 du Népal.</w:t>
      </w:r>
    </w:p>
    <w:p w14:paraId="7AD8146B" w14:textId="77777777" w:rsidR="007211CD" w:rsidRPr="007211CD" w:rsidRDefault="007211CD" w:rsidP="007211C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Les premiers </w:t>
      </w:r>
      <w:r w:rsidRPr="007211CD">
        <w:rPr>
          <w:rFonts w:ascii="Verdana" w:eastAsia="Times New Roman" w:hAnsi="Verdana" w:cs="Times New Roman"/>
          <w:b/>
          <w:bCs/>
          <w:color w:val="000000"/>
          <w:sz w:val="30"/>
          <w:szCs w:val="30"/>
          <w:lang w:eastAsia="fr-FR"/>
        </w:rPr>
        <w:t>hommes</w:t>
      </w: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 à atteindre le sommet de l'Everest sont Hillary et Tenzing en 1953.</w:t>
      </w:r>
    </w:p>
    <w:p w14:paraId="73E98A17" w14:textId="3A838313" w:rsidR="007211CD" w:rsidRDefault="007211CD" w:rsidP="007211CD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7211CD" w:rsidRPr="007211CD" w14:paraId="67A9584B" w14:textId="77777777" w:rsidTr="007211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6E61C4" w14:textId="77777777" w:rsidR="007211CD" w:rsidRPr="007211CD" w:rsidRDefault="007211CD" w:rsidP="007211C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11CD">
              <w:rPr>
                <w:rFonts w:ascii="Times New Roman" w:eastAsia="Times New Roman" w:hAnsi="Times New Roman" w:cs="Times New Roman"/>
                <w:b/>
                <w:bCs/>
                <w:color w:val="006699"/>
                <w:sz w:val="29"/>
                <w:szCs w:val="29"/>
                <w:lang w:eastAsia="fr-FR"/>
              </w:rPr>
              <w:t>Consigne : </w:t>
            </w:r>
            <w:r w:rsidRPr="007211CD">
              <w:rPr>
                <w:rFonts w:ascii="Times New Roman" w:eastAsia="Times New Roman" w:hAnsi="Times New Roman" w:cs="Times New Roman"/>
                <w:color w:val="006699"/>
                <w:sz w:val="29"/>
                <w:szCs w:val="29"/>
                <w:lang w:eastAsia="fr-FR"/>
              </w:rPr>
              <w:t>souligne les propositions relatives complément du nom et les noms auxquels elles se rattachent. Clique sur les mots pour souligner.</w:t>
            </w:r>
            <w:r w:rsidRPr="007211CD">
              <w:rPr>
                <w:rFonts w:ascii="Times New Roman" w:eastAsia="Times New Roman" w:hAnsi="Times New Roman" w:cs="Times New Roman"/>
                <w:color w:val="006699"/>
                <w:sz w:val="29"/>
                <w:szCs w:val="29"/>
                <w:lang w:eastAsia="fr-FR"/>
              </w:rPr>
              <w:br/>
            </w:r>
          </w:p>
        </w:tc>
      </w:tr>
    </w:tbl>
    <w:p w14:paraId="66AD2902" w14:textId="4F7052B0" w:rsidR="007211CD" w:rsidRPr="007211CD" w:rsidRDefault="007211CD" w:rsidP="007211CD">
      <w:pPr>
        <w:pBdr>
          <w:top w:val="single" w:sz="6" w:space="8" w:color="CCCCCC"/>
          <w:left w:val="single" w:sz="6" w:space="8" w:color="CCCCCC"/>
          <w:bottom w:val="single" w:sz="6" w:space="8" w:color="CCCCCC"/>
          <w:right w:val="single" w:sz="6" w:space="8" w:color="CCCCCC"/>
        </w:pBdr>
        <w:spacing w:before="100" w:beforeAutospacing="1" w:after="0" w:line="480" w:lineRule="atLeast"/>
        <w:rPr>
          <w:rFonts w:ascii="Verdana" w:eastAsia="Times New Roman" w:hAnsi="Verdana" w:cs="Times New Roman"/>
          <w:color w:val="00000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lang w:eastAsia="fr-FR"/>
        </w:rPr>
        <w:object w:dxaOrig="1440" w:dyaOrig="1440" w14:anchorId="1A0415FF">
          <v:shape id="_x0000_i1039" type="#_x0000_t75" style="width:20.25pt;height:18pt" o:ole="">
            <v:imagedata r:id="rId5" o:title=""/>
          </v:shape>
          <w:control r:id="rId9" w:name="DefaultOcxName3" w:shapeid="_x0000_i1039"/>
        </w:object>
      </w:r>
      <w:r w:rsidRPr="007211CD">
        <w:rPr>
          <w:rFonts w:ascii="Verdana" w:eastAsia="Times New Roman" w:hAnsi="Verdana" w:cs="Times New Roman"/>
          <w:b/>
          <w:bCs/>
          <w:color w:val="000000"/>
          <w:lang w:eastAsia="fr-FR"/>
        </w:rPr>
        <w:t>Proposition relative</w:t>
      </w:r>
      <w:r w:rsidRPr="007211CD">
        <w:rPr>
          <w:rFonts w:ascii="Verdana" w:eastAsia="Times New Roman" w:hAnsi="Verdana" w:cs="Times New Roman"/>
          <w:color w:val="000000"/>
          <w:lang w:eastAsia="fr-FR"/>
        </w:rPr>
        <w:t>  </w:t>
      </w:r>
      <w:r w:rsidRPr="007211CD">
        <w:rPr>
          <w:rFonts w:ascii="Verdana" w:eastAsia="Times New Roman" w:hAnsi="Verdana" w:cs="Times New Roman"/>
          <w:color w:val="000000"/>
          <w:lang w:eastAsia="fr-FR"/>
        </w:rPr>
        <w:br/>
      </w:r>
      <w:r w:rsidRPr="007211CD">
        <w:rPr>
          <w:rFonts w:ascii="Verdana" w:eastAsia="Times New Roman" w:hAnsi="Verdana" w:cs="Times New Roman"/>
          <w:color w:val="000000"/>
          <w:lang w:eastAsia="fr-FR"/>
        </w:rPr>
        <w:object w:dxaOrig="1440" w:dyaOrig="1440" w14:anchorId="29CCA1F8">
          <v:shape id="_x0000_i1038" type="#_x0000_t75" style="width:20.25pt;height:18pt" o:ole="">
            <v:imagedata r:id="rId5" o:title=""/>
          </v:shape>
          <w:control r:id="rId10" w:name="DefaultOcxName11" w:shapeid="_x0000_i1038"/>
        </w:object>
      </w:r>
      <w:r w:rsidRPr="007211CD">
        <w:rPr>
          <w:rFonts w:ascii="Verdana" w:eastAsia="Times New Roman" w:hAnsi="Verdana" w:cs="Times New Roman"/>
          <w:b/>
          <w:bCs/>
          <w:color w:val="000000"/>
          <w:lang w:eastAsia="fr-FR"/>
        </w:rPr>
        <w:t>Nom auquel la proposition se rattache</w:t>
      </w:r>
      <w:r w:rsidRPr="007211CD">
        <w:rPr>
          <w:rFonts w:ascii="Verdana" w:eastAsia="Times New Roman" w:hAnsi="Verdana" w:cs="Times New Roman"/>
          <w:color w:val="000000"/>
          <w:lang w:eastAsia="fr-FR"/>
        </w:rPr>
        <w:t>  </w:t>
      </w:r>
    </w:p>
    <w:p w14:paraId="1C0B23EB" w14:textId="77777777" w:rsidR="007211CD" w:rsidRPr="007211CD" w:rsidRDefault="007211CD" w:rsidP="007211C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211CD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14:paraId="726DC150" w14:textId="77777777" w:rsidR="007211CD" w:rsidRPr="007211CD" w:rsidRDefault="007211CD" w:rsidP="007211CD">
      <w:pPr>
        <w:numPr>
          <w:ilvl w:val="0"/>
          <w:numId w:val="22"/>
        </w:numPr>
        <w:spacing w:before="100" w:beforeAutospacing="1" w:after="100" w:afterAutospacing="1" w:line="525" w:lineRule="atLeast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Cette lettre, dont le contenu est illisible, est arrivée ce matin.</w:t>
      </w:r>
    </w:p>
    <w:p w14:paraId="779E1D2F" w14:textId="77777777" w:rsidR="007211CD" w:rsidRPr="007211CD" w:rsidRDefault="007211CD" w:rsidP="007211CD">
      <w:pPr>
        <w:numPr>
          <w:ilvl w:val="0"/>
          <w:numId w:val="23"/>
        </w:numPr>
        <w:spacing w:before="100" w:beforeAutospacing="1" w:after="100" w:afterAutospacing="1" w:line="525" w:lineRule="atLeast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lastRenderedPageBreak/>
        <w:t>Le chinois, qui est une langue difficile, est de plus en plus enseignée en France.</w:t>
      </w:r>
    </w:p>
    <w:p w14:paraId="07D28F7C" w14:textId="77777777" w:rsidR="007211CD" w:rsidRPr="007211CD" w:rsidRDefault="007211CD" w:rsidP="007211CD">
      <w:pPr>
        <w:numPr>
          <w:ilvl w:val="0"/>
          <w:numId w:val="24"/>
        </w:numPr>
        <w:spacing w:before="100" w:beforeAutospacing="1" w:after="100" w:afterAutospacing="1" w:line="525" w:lineRule="atLeast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Le français est la deuxième langue qui est la plus enseignée dans le monde.</w:t>
      </w:r>
    </w:p>
    <w:p w14:paraId="33D741D1" w14:textId="77777777" w:rsidR="007211CD" w:rsidRPr="007211CD" w:rsidRDefault="007211CD" w:rsidP="007211C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211CD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14:paraId="4227C245" w14:textId="77777777" w:rsidR="007211CD" w:rsidRPr="007211CD" w:rsidRDefault="007211CD" w:rsidP="007211C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Le garçon dont je vous ai parlé travaille à Paris.</w:t>
      </w:r>
    </w:p>
    <w:p w14:paraId="0A54B9D2" w14:textId="77777777" w:rsidR="007211CD" w:rsidRPr="007211CD" w:rsidRDefault="007211CD" w:rsidP="007211C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 xml:space="preserve">Le ministre des </w:t>
      </w:r>
      <w:proofErr w:type="gramStart"/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affaires</w:t>
      </w:r>
      <w:proofErr w:type="gramEnd"/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 xml:space="preserve"> étrangères, qui défend les intérêts de son pays à l'étranger, voyage beaucoup.</w:t>
      </w:r>
    </w:p>
    <w:p w14:paraId="6F695E37" w14:textId="77777777" w:rsidR="007211CD" w:rsidRPr="007211CD" w:rsidRDefault="007211CD" w:rsidP="007211C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left="345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Les ciseaux se trouvent dans le tiroir où sont rangés les crayons.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7211CD" w:rsidRPr="007211CD" w14:paraId="39B438FD" w14:textId="77777777" w:rsidTr="007211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FCAE37" w14:textId="77777777" w:rsidR="007211CD" w:rsidRPr="007211CD" w:rsidRDefault="007211CD" w:rsidP="007211C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11CD">
              <w:rPr>
                <w:rFonts w:ascii="Times New Roman" w:eastAsia="Times New Roman" w:hAnsi="Times New Roman" w:cs="Times New Roman"/>
                <w:b/>
                <w:bCs/>
                <w:color w:val="006699"/>
                <w:sz w:val="29"/>
                <w:szCs w:val="29"/>
                <w:lang w:eastAsia="fr-FR"/>
              </w:rPr>
              <w:t>Consigne : </w:t>
            </w:r>
            <w:r w:rsidRPr="007211CD">
              <w:rPr>
                <w:rFonts w:ascii="Times New Roman" w:eastAsia="Times New Roman" w:hAnsi="Times New Roman" w:cs="Times New Roman"/>
                <w:color w:val="006699"/>
                <w:sz w:val="29"/>
                <w:szCs w:val="29"/>
                <w:lang w:eastAsia="fr-FR"/>
              </w:rPr>
              <w:t>supprime les propositions subordonnées relatives dans les phrases.</w:t>
            </w:r>
            <w:r w:rsidRPr="007211CD">
              <w:rPr>
                <w:rFonts w:ascii="Times New Roman" w:eastAsia="Times New Roman" w:hAnsi="Times New Roman" w:cs="Times New Roman"/>
                <w:color w:val="006699"/>
                <w:sz w:val="29"/>
                <w:szCs w:val="29"/>
                <w:lang w:eastAsia="fr-FR"/>
              </w:rPr>
              <w:br/>
              <w:t>Attention à bien vérifier que la proposition soit relative à un nom.</w:t>
            </w:r>
          </w:p>
        </w:tc>
      </w:tr>
    </w:tbl>
    <w:p w14:paraId="51FB26EA" w14:textId="77777777" w:rsidR="007211CD" w:rsidRPr="007211CD" w:rsidRDefault="007211CD" w:rsidP="007211C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211CD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14:paraId="62485521" w14:textId="4133CBFD" w:rsidR="007211CD" w:rsidRPr="007211CD" w:rsidRDefault="007211CD" w:rsidP="007211C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30"/>
          <w:szCs w:val="30"/>
          <w:lang w:eastAsia="fr-FR"/>
        </w:rPr>
        <w:t>Ma mère, qui me lisait souvent des histoires, était une femme chaleureuse.</w:t>
      </w:r>
    </w:p>
    <w:p w14:paraId="3B8E7ED8" w14:textId="071AD1EA" w:rsidR="007211CD" w:rsidRDefault="007211CD">
      <w:pPr>
        <w:rPr>
          <w:sz w:val="36"/>
          <w:szCs w:val="36"/>
        </w:rPr>
      </w:pPr>
      <w:r w:rsidRPr="007211CD">
        <w:rPr>
          <w:sz w:val="36"/>
          <w:szCs w:val="36"/>
        </w:rPr>
        <w:t>Mon école, qui n'existe plus maintenant, était réservée aux garçons.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7211CD" w:rsidRPr="007211CD" w14:paraId="394DB4BB" w14:textId="77777777" w:rsidTr="007211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5A7BD6" w14:textId="77777777" w:rsidR="007211CD" w:rsidRPr="007211CD" w:rsidRDefault="007211CD" w:rsidP="007211CD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11CD">
              <w:rPr>
                <w:rFonts w:ascii="Times New Roman" w:eastAsia="Times New Roman" w:hAnsi="Times New Roman" w:cs="Times New Roman"/>
                <w:b/>
                <w:bCs/>
                <w:color w:val="006699"/>
                <w:sz w:val="29"/>
                <w:szCs w:val="29"/>
                <w:lang w:eastAsia="fr-FR"/>
              </w:rPr>
              <w:t>Consigne : </w:t>
            </w:r>
            <w:r w:rsidRPr="007211CD">
              <w:rPr>
                <w:rFonts w:ascii="Times New Roman" w:eastAsia="Times New Roman" w:hAnsi="Times New Roman" w:cs="Times New Roman"/>
                <w:color w:val="006699"/>
                <w:sz w:val="29"/>
                <w:szCs w:val="29"/>
                <w:lang w:eastAsia="fr-FR"/>
              </w:rPr>
              <w:t>complète les phrases avec le pronom relatif qui convient (qui, que, ...).</w:t>
            </w:r>
            <w:r w:rsidRPr="007211CD">
              <w:rPr>
                <w:rFonts w:ascii="Times New Roman" w:eastAsia="Times New Roman" w:hAnsi="Times New Roman" w:cs="Times New Roman"/>
                <w:color w:val="006699"/>
                <w:sz w:val="29"/>
                <w:szCs w:val="29"/>
                <w:lang w:eastAsia="fr-FR"/>
              </w:rPr>
              <w:br/>
              <w:t>Le groupe nominal est noté en gras et la proposition subordonnée relative est soulignée.</w:t>
            </w:r>
          </w:p>
        </w:tc>
      </w:tr>
    </w:tbl>
    <w:p w14:paraId="751B4AAA" w14:textId="5EBC8800" w:rsidR="007211CD" w:rsidRPr="007211CD" w:rsidRDefault="007211CD" w:rsidP="007211CD">
      <w:pPr>
        <w:spacing w:after="10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fr-FR"/>
        </w:rPr>
      </w:pPr>
    </w:p>
    <w:p w14:paraId="330C48B4" w14:textId="77777777" w:rsidR="007211CD" w:rsidRPr="007211CD" w:rsidRDefault="007211CD" w:rsidP="007211C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fr-FR"/>
        </w:rPr>
      </w:pPr>
      <w:r w:rsidRPr="007211CD">
        <w:rPr>
          <w:rFonts w:ascii="Arial" w:eastAsia="Times New Roman" w:hAnsi="Arial" w:cs="Arial"/>
          <w:vanish/>
          <w:sz w:val="16"/>
          <w:szCs w:val="16"/>
          <w:lang w:eastAsia="fr-FR"/>
        </w:rPr>
        <w:t>Haut du formulaire</w:t>
      </w:r>
    </w:p>
    <w:p w14:paraId="794DFF6C" w14:textId="3109C44D" w:rsidR="007211CD" w:rsidRPr="007211CD" w:rsidRDefault="007211CD" w:rsidP="007211CD">
      <w:pPr>
        <w:numPr>
          <w:ilvl w:val="0"/>
          <w:numId w:val="30"/>
        </w:numPr>
        <w:spacing w:before="100" w:beforeAutospacing="1" w:after="100" w:afterAutospacing="1" w:line="750" w:lineRule="atLeast"/>
        <w:ind w:left="345"/>
        <w:rPr>
          <w:rFonts w:ascii="Verdana" w:eastAsia="Times New Roman" w:hAnsi="Verdana" w:cs="Times New Roman"/>
          <w:color w:val="000000"/>
          <w:sz w:val="26"/>
          <w:szCs w:val="26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26"/>
          <w:szCs w:val="26"/>
          <w:lang w:eastAsia="fr-FR"/>
        </w:rPr>
        <w:t>Les visiteurs peuvent monter </w:t>
      </w:r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au quatrième étage, </w:t>
      </w:r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object w:dxaOrig="1440" w:dyaOrig="1440" w14:anchorId="52295AF5">
          <v:shape id="_x0000_i1060" type="#_x0000_t75" style="width:42pt;height:18pt" o:ole="">
            <v:imagedata r:id="rId11" o:title=""/>
          </v:shape>
          <w:control r:id="rId12" w:name="DefaultOcxName4" w:shapeid="_x0000_i1060"/>
        </w:object>
      </w:r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u w:val="single"/>
          <w:lang w:eastAsia="fr-FR"/>
        </w:rPr>
        <w:t> ils peuvent admirer tout Paris</w:t>
      </w:r>
      <w:r w:rsidRPr="007211CD">
        <w:rPr>
          <w:rFonts w:ascii="Verdana" w:eastAsia="Times New Roman" w:hAnsi="Verdana" w:cs="Times New Roman"/>
          <w:color w:val="000000"/>
          <w:sz w:val="26"/>
          <w:szCs w:val="26"/>
          <w:lang w:eastAsia="fr-FR"/>
        </w:rPr>
        <w:t>.</w:t>
      </w:r>
    </w:p>
    <w:p w14:paraId="404CD0DD" w14:textId="6219CBF3" w:rsidR="007211CD" w:rsidRPr="007211CD" w:rsidRDefault="007211CD" w:rsidP="007211CD">
      <w:pPr>
        <w:numPr>
          <w:ilvl w:val="0"/>
          <w:numId w:val="31"/>
        </w:numPr>
        <w:spacing w:before="100" w:beforeAutospacing="1" w:after="100" w:afterAutospacing="1" w:line="750" w:lineRule="atLeast"/>
        <w:ind w:left="345"/>
        <w:rPr>
          <w:rFonts w:ascii="Verdana" w:eastAsia="Times New Roman" w:hAnsi="Verdana" w:cs="Times New Roman"/>
          <w:color w:val="000000"/>
          <w:sz w:val="26"/>
          <w:szCs w:val="26"/>
          <w:lang w:eastAsia="fr-FR"/>
        </w:rPr>
      </w:pPr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lastRenderedPageBreak/>
        <w:t>Ce monument, </w:t>
      </w:r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object w:dxaOrig="1440" w:dyaOrig="1440" w14:anchorId="17933B0E">
          <v:shape id="_x0000_i1059" type="#_x0000_t75" style="width:42pt;height:18pt" o:ole="">
            <v:imagedata r:id="rId11" o:title=""/>
          </v:shape>
          <w:control r:id="rId13" w:name="DefaultOcxName12" w:shapeid="_x0000_i1059"/>
        </w:object>
      </w:r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u w:val="single"/>
          <w:lang w:eastAsia="fr-FR"/>
        </w:rPr>
        <w:t> est devenu le symbole de la capitale française</w:t>
      </w:r>
      <w:r w:rsidRPr="007211CD">
        <w:rPr>
          <w:rFonts w:ascii="Verdana" w:eastAsia="Times New Roman" w:hAnsi="Verdana" w:cs="Times New Roman"/>
          <w:color w:val="000000"/>
          <w:sz w:val="26"/>
          <w:szCs w:val="26"/>
          <w:lang w:eastAsia="fr-FR"/>
        </w:rPr>
        <w:t>, attire chaque année 13 millions de visiteurs.</w:t>
      </w:r>
    </w:p>
    <w:p w14:paraId="5DF58739" w14:textId="1F710C25" w:rsidR="007211CD" w:rsidRPr="007211CD" w:rsidRDefault="007211CD" w:rsidP="007211CD">
      <w:pPr>
        <w:numPr>
          <w:ilvl w:val="0"/>
          <w:numId w:val="32"/>
        </w:numPr>
        <w:spacing w:before="100" w:beforeAutospacing="1" w:after="100" w:afterAutospacing="1" w:line="750" w:lineRule="atLeast"/>
        <w:ind w:left="345"/>
        <w:rPr>
          <w:rFonts w:ascii="Verdana" w:eastAsia="Times New Roman" w:hAnsi="Verdana" w:cs="Times New Roman"/>
          <w:color w:val="000000"/>
          <w:sz w:val="26"/>
          <w:szCs w:val="26"/>
          <w:lang w:eastAsia="fr-FR"/>
        </w:rPr>
      </w:pPr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 xml:space="preserve">La </w:t>
      </w:r>
      <w:proofErr w:type="gramStart"/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Tour</w:t>
      </w:r>
      <w:proofErr w:type="gramEnd"/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 xml:space="preserve"> Eiffel, </w:t>
      </w:r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object w:dxaOrig="1440" w:dyaOrig="1440" w14:anchorId="064D3798">
          <v:shape id="_x0000_i1058" type="#_x0000_t75" style="width:42pt;height:18pt" o:ole="">
            <v:imagedata r:id="rId11" o:title=""/>
          </v:shape>
          <w:control r:id="rId14" w:name="DefaultOcxName21" w:shapeid="_x0000_i1058"/>
        </w:object>
      </w:r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u w:val="single"/>
          <w:lang w:eastAsia="fr-FR"/>
        </w:rPr>
        <w:t> est située à Paris</w:t>
      </w:r>
      <w:r w:rsidRPr="007211CD">
        <w:rPr>
          <w:rFonts w:ascii="Verdana" w:eastAsia="Times New Roman" w:hAnsi="Verdana" w:cs="Times New Roman"/>
          <w:color w:val="000000"/>
          <w:sz w:val="26"/>
          <w:szCs w:val="26"/>
          <w:lang w:eastAsia="fr-FR"/>
        </w:rPr>
        <w:t> a été construite en 1889.</w:t>
      </w:r>
    </w:p>
    <w:p w14:paraId="570A6198" w14:textId="76863BCB" w:rsidR="007211CD" w:rsidRPr="007211CD" w:rsidRDefault="007211CD" w:rsidP="007211C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ind w:left="345"/>
        <w:rPr>
          <w:rFonts w:ascii="Verdana" w:eastAsia="Times New Roman" w:hAnsi="Verdana" w:cs="Times New Roman"/>
          <w:color w:val="000000"/>
          <w:sz w:val="26"/>
          <w:szCs w:val="26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26"/>
          <w:szCs w:val="26"/>
          <w:lang w:eastAsia="fr-FR"/>
        </w:rPr>
        <w:t>C'est en 1889, qu'a eu lieu l'exposition universelle à Paris, à </w:t>
      </w:r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l'occasion </w:t>
      </w:r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object w:dxaOrig="1440" w:dyaOrig="1440" w14:anchorId="07863E48">
          <v:shape id="_x0000_i1069" type="#_x0000_t75" style="width:42pt;height:18pt" o:ole="">
            <v:imagedata r:id="rId11" o:title=""/>
          </v:shape>
          <w:control r:id="rId15" w:name="DefaultOcxName5" w:shapeid="_x0000_i1069"/>
        </w:object>
      </w:r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u w:val="single"/>
          <w:lang w:eastAsia="fr-FR"/>
        </w:rPr>
        <w:t xml:space="preserve"> la </w:t>
      </w:r>
      <w:proofErr w:type="gramStart"/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u w:val="single"/>
          <w:lang w:eastAsia="fr-FR"/>
        </w:rPr>
        <w:t>Tour</w:t>
      </w:r>
      <w:proofErr w:type="gramEnd"/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u w:val="single"/>
          <w:lang w:eastAsia="fr-FR"/>
        </w:rPr>
        <w:t xml:space="preserve"> Eiffel a été construite</w:t>
      </w:r>
      <w:r w:rsidRPr="007211CD">
        <w:rPr>
          <w:rFonts w:ascii="Verdana" w:eastAsia="Times New Roman" w:hAnsi="Verdana" w:cs="Times New Roman"/>
          <w:color w:val="000000"/>
          <w:sz w:val="26"/>
          <w:szCs w:val="26"/>
          <w:lang w:eastAsia="fr-FR"/>
        </w:rPr>
        <w:t>.</w:t>
      </w:r>
    </w:p>
    <w:p w14:paraId="444EDD02" w14:textId="231A43AE" w:rsidR="007211CD" w:rsidRPr="007211CD" w:rsidRDefault="007211CD" w:rsidP="007211C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ind w:left="345"/>
        <w:rPr>
          <w:rFonts w:ascii="Verdana" w:eastAsia="Times New Roman" w:hAnsi="Verdana" w:cs="Times New Roman"/>
          <w:color w:val="000000"/>
          <w:sz w:val="26"/>
          <w:szCs w:val="26"/>
          <w:lang w:eastAsia="fr-FR"/>
        </w:rPr>
      </w:pPr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La tour Eiffel, </w:t>
      </w:r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object w:dxaOrig="1440" w:dyaOrig="1440" w14:anchorId="44101517">
          <v:shape id="_x0000_i1068" type="#_x0000_t75" style="width:42pt;height:18pt" o:ole="">
            <v:imagedata r:id="rId11" o:title=""/>
          </v:shape>
          <w:control r:id="rId16" w:name="DefaultOcxName13" w:shapeid="_x0000_i1068"/>
        </w:object>
      </w:r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u w:val="single"/>
          <w:lang w:eastAsia="fr-FR"/>
        </w:rPr>
        <w:t> on a souvent ajouté des antennes</w:t>
      </w:r>
      <w:r w:rsidRPr="007211CD">
        <w:rPr>
          <w:rFonts w:ascii="Verdana" w:eastAsia="Times New Roman" w:hAnsi="Verdana" w:cs="Times New Roman"/>
          <w:color w:val="000000"/>
          <w:sz w:val="26"/>
          <w:szCs w:val="26"/>
          <w:lang w:eastAsia="fr-FR"/>
        </w:rPr>
        <w:t>, mesure plus de 312 mètres.</w:t>
      </w:r>
    </w:p>
    <w:p w14:paraId="208178EF" w14:textId="309EAF4E" w:rsidR="007211CD" w:rsidRDefault="007211CD" w:rsidP="007211C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ind w:left="345"/>
        <w:rPr>
          <w:rFonts w:ascii="Verdana" w:eastAsia="Times New Roman" w:hAnsi="Verdana" w:cs="Times New Roman"/>
          <w:color w:val="000000"/>
          <w:sz w:val="26"/>
          <w:szCs w:val="26"/>
          <w:lang w:eastAsia="fr-FR"/>
        </w:rPr>
      </w:pPr>
      <w:r w:rsidRPr="007211CD">
        <w:rPr>
          <w:rFonts w:ascii="Verdana" w:eastAsia="Times New Roman" w:hAnsi="Verdana" w:cs="Times New Roman"/>
          <w:color w:val="000000"/>
          <w:sz w:val="26"/>
          <w:szCs w:val="26"/>
          <w:lang w:eastAsia="fr-FR"/>
        </w:rPr>
        <w:t>Elle a été construite par </w:t>
      </w:r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t>Gustave Eiffel, </w:t>
      </w:r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lang w:eastAsia="fr-FR"/>
        </w:rPr>
        <w:object w:dxaOrig="1440" w:dyaOrig="1440" w14:anchorId="3805F164">
          <v:shape id="_x0000_i1067" type="#_x0000_t75" style="width:42pt;height:18pt" o:ole="">
            <v:imagedata r:id="rId11" o:title=""/>
          </v:shape>
          <w:control r:id="rId17" w:name="DefaultOcxName22" w:shapeid="_x0000_i1067"/>
        </w:object>
      </w:r>
      <w:r w:rsidRPr="007211CD">
        <w:rPr>
          <w:rFonts w:ascii="Verdana" w:eastAsia="Times New Roman" w:hAnsi="Verdana" w:cs="Times New Roman"/>
          <w:b/>
          <w:bCs/>
          <w:color w:val="000000"/>
          <w:sz w:val="26"/>
          <w:szCs w:val="26"/>
          <w:u w:val="single"/>
          <w:lang w:eastAsia="fr-FR"/>
        </w:rPr>
        <w:t> est devenu mondialement connu</w:t>
      </w:r>
      <w:r w:rsidRPr="007211CD">
        <w:rPr>
          <w:rFonts w:ascii="Verdana" w:eastAsia="Times New Roman" w:hAnsi="Verdana" w:cs="Times New Roman"/>
          <w:color w:val="000000"/>
          <w:sz w:val="26"/>
          <w:szCs w:val="26"/>
          <w:lang w:eastAsia="fr-FR"/>
        </w:rPr>
        <w:t>.</w:t>
      </w:r>
    </w:p>
    <w:p w14:paraId="52B819BA" w14:textId="77777777" w:rsidR="007211CD" w:rsidRPr="007211CD" w:rsidRDefault="007211CD" w:rsidP="007211C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6"/>
          <w:szCs w:val="26"/>
          <w:lang w:eastAsia="fr-FR"/>
        </w:rPr>
      </w:pPr>
    </w:p>
    <w:p w14:paraId="2F5186DA" w14:textId="41753AD0" w:rsidR="007211CD" w:rsidRDefault="007211CD" w:rsidP="007211CD">
      <w:pPr>
        <w:pBdr>
          <w:top w:val="single" w:sz="6" w:space="1" w:color="auto"/>
        </w:pBdr>
        <w:spacing w:after="0" w:line="240" w:lineRule="auto"/>
        <w:jc w:val="center"/>
        <w:rPr>
          <w:rStyle w:val="consigne"/>
          <w:color w:val="006699"/>
          <w:sz w:val="29"/>
          <w:szCs w:val="29"/>
        </w:rPr>
      </w:pPr>
      <w:r>
        <w:rPr>
          <w:rStyle w:val="consigne"/>
          <w:b/>
          <w:bCs/>
          <w:color w:val="006699"/>
          <w:sz w:val="29"/>
          <w:szCs w:val="29"/>
        </w:rPr>
        <w:t>Consigne : </w:t>
      </w:r>
      <w:r>
        <w:rPr>
          <w:rStyle w:val="consigne"/>
          <w:color w:val="006699"/>
          <w:sz w:val="29"/>
          <w:szCs w:val="29"/>
        </w:rPr>
        <w:t>corrige les erreurs d'accord sur les groupes nominaux de chaque phrase.</w:t>
      </w:r>
      <w:r w:rsidRPr="007211CD">
        <w:rPr>
          <w:rFonts w:ascii="Arial" w:eastAsia="Times New Roman" w:hAnsi="Arial" w:cs="Arial"/>
          <w:vanish/>
          <w:sz w:val="16"/>
          <w:szCs w:val="16"/>
          <w:lang w:eastAsia="fr-FR"/>
        </w:rPr>
        <w:t>Bas du formulaire</w:t>
      </w:r>
    </w:p>
    <w:p w14:paraId="495E19E0" w14:textId="3A1377D3" w:rsidR="007211CD" w:rsidRDefault="007211CD" w:rsidP="007211CD">
      <w:pPr>
        <w:pBdr>
          <w:top w:val="single" w:sz="6" w:space="1" w:color="auto"/>
        </w:pBdr>
        <w:spacing w:after="0" w:line="240" w:lineRule="auto"/>
        <w:jc w:val="center"/>
        <w:rPr>
          <w:rStyle w:val="consigne"/>
          <w:color w:val="006699"/>
          <w:sz w:val="29"/>
          <w:szCs w:val="29"/>
        </w:rPr>
      </w:pPr>
    </w:p>
    <w:p w14:paraId="17E89E24" w14:textId="77777777" w:rsidR="007211CD" w:rsidRDefault="007211CD" w:rsidP="007211CD">
      <w:pPr>
        <w:pBdr>
          <w:top w:val="single" w:sz="6" w:space="1" w:color="auto"/>
        </w:pBdr>
        <w:spacing w:after="0" w:line="240" w:lineRule="auto"/>
        <w:jc w:val="center"/>
        <w:rPr>
          <w:rStyle w:val="consigne"/>
          <w:color w:val="006699"/>
          <w:sz w:val="29"/>
          <w:szCs w:val="29"/>
        </w:rPr>
      </w:pPr>
    </w:p>
    <w:p w14:paraId="2AF3A486" w14:textId="58382249" w:rsidR="007211CD" w:rsidRDefault="007211CD">
      <w:pPr>
        <w:rPr>
          <w:sz w:val="36"/>
          <w:szCs w:val="36"/>
        </w:rPr>
      </w:pPr>
      <w:r w:rsidRPr="007211CD">
        <w:rPr>
          <w:sz w:val="36"/>
          <w:szCs w:val="36"/>
        </w:rPr>
        <w:t xml:space="preserve">En 1703, Le Tsar Russes a fait bâtir </w:t>
      </w:r>
      <w:proofErr w:type="gramStart"/>
      <w:r w:rsidRPr="007211CD">
        <w:rPr>
          <w:sz w:val="36"/>
          <w:szCs w:val="36"/>
        </w:rPr>
        <w:t>une nouvelle capitale russes</w:t>
      </w:r>
      <w:proofErr w:type="gramEnd"/>
      <w:r w:rsidRPr="007211CD">
        <w:rPr>
          <w:sz w:val="36"/>
          <w:szCs w:val="36"/>
        </w:rPr>
        <w:t>,</w:t>
      </w:r>
      <w:r w:rsidRPr="007211CD">
        <w:t xml:space="preserve"> </w:t>
      </w:r>
      <w:r w:rsidRPr="007211CD">
        <w:rPr>
          <w:sz w:val="36"/>
          <w:szCs w:val="36"/>
        </w:rPr>
        <w:t>belles et somptueuses.</w:t>
      </w:r>
    </w:p>
    <w:p w14:paraId="7C8825DB" w14:textId="43BEB68D" w:rsidR="007211CD" w:rsidRDefault="007211CD">
      <w:pPr>
        <w:rPr>
          <w:sz w:val="36"/>
          <w:szCs w:val="36"/>
        </w:rPr>
      </w:pPr>
      <w:r w:rsidRPr="007211CD">
        <w:rPr>
          <w:sz w:val="36"/>
          <w:szCs w:val="36"/>
        </w:rPr>
        <w:t>Le Tsar entreprenants a fait venir des artistes français,</w:t>
      </w:r>
      <w:r w:rsidRPr="007211CD">
        <w:t xml:space="preserve"> </w:t>
      </w:r>
      <w:r w:rsidRPr="007211CD">
        <w:rPr>
          <w:sz w:val="36"/>
          <w:szCs w:val="36"/>
        </w:rPr>
        <w:t xml:space="preserve">italien et hollandais pour bâtir </w:t>
      </w:r>
      <w:proofErr w:type="gramStart"/>
      <w:r w:rsidRPr="007211CD">
        <w:rPr>
          <w:sz w:val="36"/>
          <w:szCs w:val="36"/>
        </w:rPr>
        <w:t>une ville grandioses</w:t>
      </w:r>
      <w:proofErr w:type="gramEnd"/>
      <w:r w:rsidRPr="007211CD">
        <w:rPr>
          <w:sz w:val="36"/>
          <w:szCs w:val="36"/>
        </w:rPr>
        <w:t>.</w:t>
      </w:r>
    </w:p>
    <w:p w14:paraId="066E0908" w14:textId="204D2D86" w:rsidR="007211CD" w:rsidRPr="007211CD" w:rsidRDefault="007211CD">
      <w:pPr>
        <w:rPr>
          <w:sz w:val="36"/>
          <w:szCs w:val="36"/>
        </w:rPr>
      </w:pPr>
      <w:r w:rsidRPr="007211CD">
        <w:rPr>
          <w:sz w:val="36"/>
          <w:szCs w:val="36"/>
        </w:rPr>
        <w:t xml:space="preserve">On trouve dans la ville de somptueuses </w:t>
      </w:r>
      <w:proofErr w:type="gramStart"/>
      <w:r w:rsidRPr="007211CD">
        <w:rPr>
          <w:sz w:val="36"/>
          <w:szCs w:val="36"/>
        </w:rPr>
        <w:t>bâtiments blanc</w:t>
      </w:r>
      <w:proofErr w:type="gramEnd"/>
      <w:r w:rsidRPr="007211CD">
        <w:rPr>
          <w:sz w:val="36"/>
          <w:szCs w:val="36"/>
        </w:rPr>
        <w:t>, vert ou doré.</w:t>
      </w:r>
    </w:p>
    <w:sectPr w:rsidR="007211CD" w:rsidRPr="00721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7C3C"/>
    <w:multiLevelType w:val="multilevel"/>
    <w:tmpl w:val="AFA8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660A3"/>
    <w:multiLevelType w:val="multilevel"/>
    <w:tmpl w:val="2F00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32DA8"/>
    <w:multiLevelType w:val="multilevel"/>
    <w:tmpl w:val="6636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F84C1A"/>
    <w:multiLevelType w:val="multilevel"/>
    <w:tmpl w:val="764A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977FD5"/>
    <w:multiLevelType w:val="multilevel"/>
    <w:tmpl w:val="E408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CE108D"/>
    <w:multiLevelType w:val="multilevel"/>
    <w:tmpl w:val="36B2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DA785D"/>
    <w:multiLevelType w:val="multilevel"/>
    <w:tmpl w:val="C17E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300AA"/>
    <w:multiLevelType w:val="multilevel"/>
    <w:tmpl w:val="4D68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12D3D"/>
    <w:multiLevelType w:val="multilevel"/>
    <w:tmpl w:val="5B1C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52A74"/>
    <w:multiLevelType w:val="multilevel"/>
    <w:tmpl w:val="CA82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107D9"/>
    <w:multiLevelType w:val="multilevel"/>
    <w:tmpl w:val="7400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0044CE"/>
    <w:multiLevelType w:val="multilevel"/>
    <w:tmpl w:val="CFF22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F528C"/>
    <w:multiLevelType w:val="multilevel"/>
    <w:tmpl w:val="200E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D3A32"/>
    <w:multiLevelType w:val="multilevel"/>
    <w:tmpl w:val="91A61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331ED0"/>
    <w:multiLevelType w:val="multilevel"/>
    <w:tmpl w:val="ABCA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5D6A85"/>
    <w:multiLevelType w:val="multilevel"/>
    <w:tmpl w:val="72802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B26780"/>
    <w:multiLevelType w:val="multilevel"/>
    <w:tmpl w:val="EF3A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D416EE"/>
    <w:multiLevelType w:val="multilevel"/>
    <w:tmpl w:val="AFDE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560FE0"/>
    <w:multiLevelType w:val="multilevel"/>
    <w:tmpl w:val="5088E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0D2995"/>
    <w:multiLevelType w:val="multilevel"/>
    <w:tmpl w:val="06C8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2008E8"/>
    <w:multiLevelType w:val="multilevel"/>
    <w:tmpl w:val="A150F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4C1B14"/>
    <w:multiLevelType w:val="multilevel"/>
    <w:tmpl w:val="199C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FA038A"/>
    <w:multiLevelType w:val="multilevel"/>
    <w:tmpl w:val="C990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843085"/>
    <w:multiLevelType w:val="multilevel"/>
    <w:tmpl w:val="3D987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3E613B"/>
    <w:multiLevelType w:val="multilevel"/>
    <w:tmpl w:val="9C30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B51099"/>
    <w:multiLevelType w:val="multilevel"/>
    <w:tmpl w:val="046E4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632609"/>
    <w:multiLevelType w:val="multilevel"/>
    <w:tmpl w:val="A0C0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CD05DD"/>
    <w:multiLevelType w:val="multilevel"/>
    <w:tmpl w:val="2DE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8D38B0"/>
    <w:multiLevelType w:val="multilevel"/>
    <w:tmpl w:val="07D01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A23651"/>
    <w:multiLevelType w:val="multilevel"/>
    <w:tmpl w:val="14EE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841687"/>
    <w:multiLevelType w:val="multilevel"/>
    <w:tmpl w:val="F150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6E7E0D"/>
    <w:multiLevelType w:val="multilevel"/>
    <w:tmpl w:val="35BA7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B76ACC"/>
    <w:multiLevelType w:val="multilevel"/>
    <w:tmpl w:val="C0D0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D795231"/>
    <w:multiLevelType w:val="multilevel"/>
    <w:tmpl w:val="AF20D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885F73"/>
    <w:multiLevelType w:val="multilevel"/>
    <w:tmpl w:val="ED7E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32"/>
  </w:num>
  <w:num w:numId="3">
    <w:abstractNumId w:val="29"/>
  </w:num>
  <w:num w:numId="4">
    <w:abstractNumId w:val="8"/>
  </w:num>
  <w:num w:numId="5">
    <w:abstractNumId w:val="30"/>
  </w:num>
  <w:num w:numId="6">
    <w:abstractNumId w:val="12"/>
  </w:num>
  <w:num w:numId="7">
    <w:abstractNumId w:val="10"/>
  </w:num>
  <w:num w:numId="8">
    <w:abstractNumId w:val="2"/>
  </w:num>
  <w:num w:numId="9">
    <w:abstractNumId w:val="21"/>
  </w:num>
  <w:num w:numId="10">
    <w:abstractNumId w:val="7"/>
  </w:num>
  <w:num w:numId="11">
    <w:abstractNumId w:val="3"/>
  </w:num>
  <w:num w:numId="12">
    <w:abstractNumId w:val="33"/>
  </w:num>
  <w:num w:numId="13">
    <w:abstractNumId w:val="4"/>
  </w:num>
  <w:num w:numId="14">
    <w:abstractNumId w:val="20"/>
  </w:num>
  <w:num w:numId="15">
    <w:abstractNumId w:val="5"/>
  </w:num>
  <w:num w:numId="16">
    <w:abstractNumId w:val="14"/>
  </w:num>
  <w:num w:numId="17">
    <w:abstractNumId w:val="1"/>
  </w:num>
  <w:num w:numId="18">
    <w:abstractNumId w:val="0"/>
  </w:num>
  <w:num w:numId="19">
    <w:abstractNumId w:val="34"/>
  </w:num>
  <w:num w:numId="20">
    <w:abstractNumId w:val="13"/>
  </w:num>
  <w:num w:numId="21">
    <w:abstractNumId w:val="16"/>
  </w:num>
  <w:num w:numId="22">
    <w:abstractNumId w:val="17"/>
  </w:num>
  <w:num w:numId="23">
    <w:abstractNumId w:val="9"/>
  </w:num>
  <w:num w:numId="24">
    <w:abstractNumId w:val="31"/>
  </w:num>
  <w:num w:numId="25">
    <w:abstractNumId w:val="28"/>
  </w:num>
  <w:num w:numId="26">
    <w:abstractNumId w:val="24"/>
  </w:num>
  <w:num w:numId="27">
    <w:abstractNumId w:val="26"/>
  </w:num>
  <w:num w:numId="28">
    <w:abstractNumId w:val="15"/>
  </w:num>
  <w:num w:numId="29">
    <w:abstractNumId w:val="25"/>
  </w:num>
  <w:num w:numId="30">
    <w:abstractNumId w:val="22"/>
  </w:num>
  <w:num w:numId="31">
    <w:abstractNumId w:val="27"/>
  </w:num>
  <w:num w:numId="32">
    <w:abstractNumId w:val="19"/>
  </w:num>
  <w:num w:numId="33">
    <w:abstractNumId w:val="11"/>
  </w:num>
  <w:num w:numId="34">
    <w:abstractNumId w:val="6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211CD"/>
    <w:rsid w:val="007155B9"/>
    <w:rsid w:val="007211CD"/>
    <w:rsid w:val="00810452"/>
    <w:rsid w:val="00CB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8AF6"/>
  <w15:chartTrackingRefBased/>
  <w15:docId w15:val="{CE260E19-2911-4874-BAAF-3A0DA5B98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onsigne">
    <w:name w:val="consigne"/>
    <w:basedOn w:val="Policepardfaut"/>
    <w:rsid w:val="007211CD"/>
  </w:style>
  <w:style w:type="character" w:customStyle="1" w:styleId="textecliquableencadre">
    <w:name w:val="textecliquableencadre"/>
    <w:basedOn w:val="Policepardfaut"/>
    <w:rsid w:val="007211CD"/>
  </w:style>
  <w:style w:type="paragraph" w:customStyle="1" w:styleId="modele6couleurs">
    <w:name w:val="modele6couleurs"/>
    <w:basedOn w:val="Normal"/>
    <w:rsid w:val="0072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7211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7211CD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textecliquable">
    <w:name w:val="textecliquable"/>
    <w:basedOn w:val="Policepardfaut"/>
    <w:rsid w:val="007211CD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7211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7211CD"/>
    <w:rPr>
      <w:rFonts w:ascii="Arial" w:eastAsia="Times New Roman" w:hAnsi="Arial" w:cs="Arial"/>
      <w:vanish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3371">
          <w:marLeft w:val="0"/>
          <w:marRight w:val="0"/>
          <w:marTop w:val="0"/>
          <w:marBottom w:val="30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  <w:div w:id="910119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2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146699">
          <w:marLeft w:val="0"/>
          <w:marRight w:val="0"/>
          <w:marTop w:val="0"/>
          <w:marBottom w:val="30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  <w:div w:id="13518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0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9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69165">
          <w:marLeft w:val="0"/>
          <w:marRight w:val="0"/>
          <w:marTop w:val="0"/>
          <w:marBottom w:val="30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  <w:div w:id="1746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2454">
          <w:marLeft w:val="0"/>
          <w:marRight w:val="0"/>
          <w:marTop w:val="0"/>
          <w:marBottom w:val="30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  <w:div w:id="8028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2.wmf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10" Type="http://schemas.openxmlformats.org/officeDocument/2006/relationships/control" Target="activeX/activeX5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caroline21630@outlook.fr</dc:creator>
  <cp:keywords/>
  <dc:description/>
  <cp:lastModifiedBy>caroline21630@outlook.fr</cp:lastModifiedBy>
  <cp:revision>1</cp:revision>
  <cp:lastPrinted>2021-05-28T12:03:00Z</cp:lastPrinted>
  <dcterms:created xsi:type="dcterms:W3CDTF">2021-05-28T11:53:00Z</dcterms:created>
  <dcterms:modified xsi:type="dcterms:W3CDTF">2021-05-28T12:04:00Z</dcterms:modified>
</cp:coreProperties>
</file>