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4D627" w14:textId="52FEC08B" w:rsidR="00B418B5" w:rsidRPr="00103B1B" w:rsidRDefault="00AF2B2A" w:rsidP="00CF3A7F">
      <w:pPr>
        <w:spacing w:after="0"/>
        <w:jc w:val="center"/>
        <w:rPr>
          <w:rFonts w:ascii="Cambria Math" w:hAnsi="Cambria Math"/>
          <w:b/>
          <w:color w:val="800000"/>
          <w:sz w:val="56"/>
          <w:szCs w:val="56"/>
        </w:rPr>
      </w:pPr>
      <w:bookmarkStart w:id="0" w:name="_Hlk534729684"/>
      <w:bookmarkEnd w:id="0"/>
      <w:r>
        <w:rPr>
          <w:noProof/>
          <w:lang w:val="en-US"/>
        </w:rPr>
        <w:drawing>
          <wp:inline distT="0" distB="0" distL="0" distR="0" wp14:anchorId="48D5FA00" wp14:editId="38E4C492">
            <wp:extent cx="2971800" cy="1868105"/>
            <wp:effectExtent l="0" t="0" r="0" b="0"/>
            <wp:docPr id="880032435" name="Image 1" descr="Une image contenant texte, Police, conceptio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0032435" name="Image 1" descr="Une image contenant texte, Police, conception&#10;&#10;Description générée automatiquement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1392" cy="1874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8E7886" w14:textId="080CA848" w:rsidR="00103B1B" w:rsidRPr="00245125" w:rsidRDefault="00AF2B2A" w:rsidP="00103B1B">
      <w:pPr>
        <w:spacing w:after="0"/>
        <w:jc w:val="center"/>
        <w:rPr>
          <w:color w:val="800000"/>
          <w:sz w:val="8"/>
          <w:szCs w:val="8"/>
        </w:rPr>
      </w:pPr>
      <w:r w:rsidRPr="008A7146">
        <w:rPr>
          <w:rFonts w:ascii="Bookman Old Style" w:hAnsi="Bookman Old Style"/>
          <w:b/>
          <w:noProof/>
          <w:color w:val="C00000"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53120" behindDoc="0" locked="0" layoutInCell="1" allowOverlap="1" wp14:anchorId="00298252" wp14:editId="7352B114">
                <wp:simplePos x="0" y="0"/>
                <wp:positionH relativeFrom="margin">
                  <wp:posOffset>4607560</wp:posOffset>
                </wp:positionH>
                <wp:positionV relativeFrom="paragraph">
                  <wp:posOffset>1306195</wp:posOffset>
                </wp:positionV>
                <wp:extent cx="2466975" cy="3295650"/>
                <wp:effectExtent l="0" t="0" r="28575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6975" cy="3295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746F93" w14:textId="7A7F1995" w:rsidR="00AF1D35" w:rsidRPr="00EA5864" w:rsidRDefault="00AF1D35" w:rsidP="00087DC6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</w:pPr>
                            <w:r w:rsidRPr="00EA5864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100% </w:t>
                            </w:r>
                            <w:r w:rsidR="00902DC3" w:rsidRPr="00EA5864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>Chardonnay</w:t>
                            </w:r>
                          </w:p>
                          <w:p w14:paraId="790556E5" w14:textId="150639CB" w:rsidR="00DE78A1" w:rsidRPr="00EA5864" w:rsidRDefault="00DE78A1" w:rsidP="00EA5864">
                            <w:pPr>
                              <w:spacing w:after="0" w:line="240" w:lineRule="auto"/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</w:pPr>
                            <w:r w:rsidRPr="00EA5864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 Montrevenots</w:t>
                            </w:r>
                            <w:r w:rsidRPr="00EA5864">
                              <w:rPr>
                                <w:rFonts w:asciiTheme="majorHAnsi" w:eastAsia="Helvetica" w:hAnsiTheme="majorHAnsi" w:cs="Times New Roman"/>
                                <w:b/>
                                <w:i/>
                                <w:iCs/>
                                <w:sz w:val="18"/>
                                <w:szCs w:val="18"/>
                                <w:lang w:val="en-US" w:eastAsia="fr-FR"/>
                              </w:rPr>
                              <w:t xml:space="preserve"> </w:t>
                            </w:r>
                            <w:r w:rsidR="009658D0" w:rsidRPr="00EA5864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>1er Cru</w:t>
                            </w:r>
                            <w:r w:rsidR="00A368E7" w:rsidRPr="00EA5864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 is </w:t>
                            </w:r>
                            <w:r w:rsidRPr="00EA5864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>located near</w:t>
                            </w:r>
                            <w:r w:rsidR="004A3BF1" w:rsidRPr="00EA5864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 </w:t>
                            </w:r>
                            <w:r w:rsidR="00A368E7" w:rsidRPr="00EA5864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Pommard, </w:t>
                            </w:r>
                            <w:r w:rsidRPr="00EA5864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perched on the southern side of the Montagne-Saint-Desire hill. The topography of the site </w:t>
                            </w:r>
                            <w:r w:rsidR="009658D0" w:rsidRPr="00EA5864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allows the </w:t>
                            </w:r>
                            <w:r w:rsidRPr="00EA5864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vines to make the most of the </w:t>
                            </w:r>
                            <w:r w:rsidR="005B1D9E" w:rsidRPr="00EA5864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a.m. </w:t>
                            </w:r>
                            <w:r w:rsidRPr="00EA5864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and early </w:t>
                            </w:r>
                            <w:r w:rsidR="005B1D9E" w:rsidRPr="00EA5864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>p.m.</w:t>
                            </w:r>
                            <w:r w:rsidRPr="00EA5864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 sunshine.</w:t>
                            </w:r>
                          </w:p>
                          <w:p w14:paraId="23EA8554" w14:textId="10FAAD50" w:rsidR="00480392" w:rsidRPr="00EA5864" w:rsidRDefault="00480392" w:rsidP="00EA5864">
                            <w:pPr>
                              <w:pStyle w:val="NormalWeb"/>
                              <w:spacing w:before="48" w:beforeAutospacing="0" w:after="0" w:afterAutospacing="0"/>
                              <w:rPr>
                                <w:rFonts w:asciiTheme="majorHAnsi" w:eastAsia="Helvetica" w:hAnsiTheme="majorHAnsi"/>
                                <w:b/>
                                <w:sz w:val="18"/>
                                <w:szCs w:val="18"/>
                                <w:lang w:eastAsia="fr-FR"/>
                              </w:rPr>
                            </w:pPr>
                            <w:r w:rsidRPr="00EA5864">
                              <w:rPr>
                                <w:rFonts w:asciiTheme="majorHAnsi" w:eastAsia="Helvetica" w:hAnsiTheme="majorHAnsi"/>
                                <w:b/>
                                <w:sz w:val="18"/>
                                <w:szCs w:val="18"/>
                                <w:lang w:eastAsia="fr-FR"/>
                              </w:rPr>
                              <w:t>The soil is stony and lime-rich, with white marls – well suited to white wine production. It is near the source of the Lulunne stream.</w:t>
                            </w:r>
                          </w:p>
                          <w:p w14:paraId="6B886568" w14:textId="22E77119" w:rsidR="00087DC6" w:rsidRPr="00EA5864" w:rsidRDefault="00FB1B1C" w:rsidP="00EA5864">
                            <w:pPr>
                              <w:pStyle w:val="NormalWeb"/>
                              <w:spacing w:before="48" w:beforeAutospacing="0" w:after="0" w:afterAutospacing="0"/>
                              <w:rPr>
                                <w:rFonts w:asciiTheme="majorHAnsi" w:eastAsiaTheme="minorEastAsia" w:hAnsiTheme="majorHAns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EA5864">
                              <w:rPr>
                                <w:rFonts w:asciiTheme="majorHAnsi" w:eastAsiaTheme="minorEastAsia" w:hAnsiTheme="majorHAns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T</w:t>
                            </w:r>
                            <w:r w:rsidR="00087DC6" w:rsidRPr="00EA5864">
                              <w:rPr>
                                <w:rFonts w:asciiTheme="majorHAnsi" w:eastAsiaTheme="minorEastAsia" w:hAnsiTheme="majorHAns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raditional vineyard management</w:t>
                            </w:r>
                            <w:r w:rsidR="00AD6B88" w:rsidRPr="00EA5864">
                              <w:rPr>
                                <w:rFonts w:asciiTheme="majorHAnsi" w:eastAsiaTheme="minorEastAsia" w:hAnsiTheme="majorHAns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87DC6" w:rsidRPr="00EA5864">
                              <w:rPr>
                                <w:rFonts w:asciiTheme="majorHAnsi" w:eastAsiaTheme="minorEastAsia" w:hAnsiTheme="majorHAns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based on sustainability principles.</w:t>
                            </w:r>
                          </w:p>
                          <w:p w14:paraId="6AA74196" w14:textId="1D07F7CF" w:rsidR="00087DC6" w:rsidRPr="00EA5864" w:rsidRDefault="0007321D" w:rsidP="00EA5864">
                            <w:pPr>
                              <w:pStyle w:val="NormalWeb"/>
                              <w:spacing w:before="48" w:beforeAutospacing="0" w:after="0" w:afterAutospacing="0"/>
                              <w:rPr>
                                <w:rFonts w:asciiTheme="majorHAnsi" w:hAnsiTheme="majorHAnsi"/>
                                <w:sz w:val="18"/>
                                <w:szCs w:val="18"/>
                              </w:rPr>
                            </w:pPr>
                            <w:r w:rsidRPr="00EA5864">
                              <w:rPr>
                                <w:rFonts w:asciiTheme="majorHAnsi" w:eastAsiaTheme="minorEastAsia" w:hAnsiTheme="majorHAns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S</w:t>
                            </w:r>
                            <w:r w:rsidR="00087DC6" w:rsidRPr="00EA5864">
                              <w:rPr>
                                <w:rFonts w:asciiTheme="majorHAnsi" w:eastAsiaTheme="minorEastAsia" w:hAnsiTheme="majorHAns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elective pruning, along with leaf pulling, green harvest</w:t>
                            </w:r>
                            <w:r w:rsidR="005D0074" w:rsidRPr="00EA5864">
                              <w:rPr>
                                <w:rFonts w:asciiTheme="majorHAnsi" w:eastAsiaTheme="minorEastAsia" w:hAnsiTheme="majorHAns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 when needed</w:t>
                            </w:r>
                            <w:r w:rsidR="00087DC6" w:rsidRPr="00EA5864">
                              <w:rPr>
                                <w:rFonts w:asciiTheme="majorHAnsi" w:eastAsiaTheme="minorEastAsia" w:hAnsiTheme="majorHAns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, and ploughing of the soils.</w:t>
                            </w:r>
                          </w:p>
                          <w:p w14:paraId="5E690B3E" w14:textId="42A00826" w:rsidR="00D3653A" w:rsidRDefault="00D3653A" w:rsidP="00EA5864">
                            <w:pPr>
                              <w:pStyle w:val="NormalWeb"/>
                              <w:spacing w:before="48" w:beforeAutospacing="0" w:after="0" w:afterAutospacing="0"/>
                              <w:rPr>
                                <w:rFonts w:asciiTheme="majorHAnsi" w:eastAsiaTheme="minorEastAsia" w:hAnsiTheme="majorHAns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EA5864">
                              <w:rPr>
                                <w:rFonts w:asciiTheme="majorHAnsi" w:eastAsiaTheme="minorEastAsia" w:hAnsiTheme="majorHAns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The grapes</w:t>
                            </w:r>
                            <w:r w:rsidR="007C7691" w:rsidRPr="00EA5864">
                              <w:rPr>
                                <w:rFonts w:asciiTheme="majorHAnsi" w:eastAsiaTheme="minorEastAsia" w:hAnsiTheme="majorHAns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, once cut,</w:t>
                            </w:r>
                            <w:r w:rsidRPr="00EA5864">
                              <w:rPr>
                                <w:rFonts w:asciiTheme="majorHAnsi" w:eastAsiaTheme="minorEastAsia" w:hAnsiTheme="majorHAns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 are brought back to the winery </w:t>
                            </w:r>
                            <w:r w:rsidR="00914F40" w:rsidRPr="00EA5864">
                              <w:rPr>
                                <w:rFonts w:asciiTheme="majorHAnsi" w:eastAsiaTheme="minorEastAsia" w:hAnsiTheme="majorHAns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within 20 minutes to ensure freshness</w:t>
                            </w:r>
                            <w:r w:rsidR="007C7691" w:rsidRPr="00EA5864">
                              <w:rPr>
                                <w:rFonts w:asciiTheme="majorHAnsi" w:eastAsiaTheme="minorEastAsia" w:hAnsiTheme="majorHAns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04AED216" w14:textId="71D15EF7" w:rsidR="00EA5864" w:rsidRPr="00EA5864" w:rsidRDefault="00EA5864" w:rsidP="00EA5864">
                            <w:pPr>
                              <w:pStyle w:val="Sansinterligne"/>
                              <w:rPr>
                                <w:rFonts w:asciiTheme="majorHAnsi" w:eastAsiaTheme="minorEastAsia" w:hAnsiTheme="majorHAns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EA5864">
                              <w:rPr>
                                <w:rFonts w:asciiTheme="majorHAnsi" w:hAnsiTheme="majorHAnsi"/>
                                <w:b/>
                                <w:bCs/>
                                <w:sz w:val="18"/>
                                <w:szCs w:val="18"/>
                                <w:lang w:val="en-GB"/>
                              </w:rPr>
                              <w:t>No CMR (carcinogenic, mutagenic, or toxic for reproduction)</w:t>
                            </w:r>
                            <w:r w:rsidRPr="00EA5864">
                              <w:rPr>
                                <w:rFonts w:asciiTheme="majorHAnsi" w:hAnsiTheme="majorHAnsi"/>
                                <w:b/>
                                <w:bCs/>
                                <w:color w:val="3C3C3C"/>
                                <w:sz w:val="18"/>
                                <w:szCs w:val="18"/>
                                <w:shd w:val="clear" w:color="auto" w:fill="FFFFFF"/>
                                <w:lang w:val="en-GB"/>
                              </w:rPr>
                              <w:t xml:space="preserve"> used in the vineyard.</w:t>
                            </w:r>
                          </w:p>
                          <w:p w14:paraId="70CC6C79" w14:textId="77777777" w:rsidR="00087DC6" w:rsidRPr="00EA5864" w:rsidRDefault="00087DC6" w:rsidP="00D3653A">
                            <w:pPr>
                              <w:pStyle w:val="NormalWeb"/>
                              <w:spacing w:before="48" w:beforeAutospacing="0" w:after="0" w:afterAutospacing="0"/>
                              <w:jc w:val="center"/>
                              <w:rPr>
                                <w:rFonts w:asciiTheme="majorHAnsi" w:hAnsiTheme="majorHAnsi"/>
                                <w:sz w:val="18"/>
                                <w:szCs w:val="18"/>
                              </w:rPr>
                            </w:pPr>
                            <w:r w:rsidRPr="00EA5864">
                              <w:rPr>
                                <w:rFonts w:asciiTheme="majorHAnsi" w:eastAsiaTheme="minorEastAsia" w:hAnsiTheme="majorHAns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100% manual harvesting.</w:t>
                            </w:r>
                          </w:p>
                          <w:p w14:paraId="5C9B72CB" w14:textId="2CB33279" w:rsidR="008A7146" w:rsidRPr="00EA5864" w:rsidRDefault="008A7146">
                            <w:pPr>
                              <w:rPr>
                                <w:rFonts w:asciiTheme="majorHAnsi" w:hAnsiTheme="majorHAnsi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29825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62.8pt;margin-top:102.85pt;width:194.25pt;height:259.5pt;z-index:251653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">
                <v:textbox>
                  <w:txbxContent>
                    <w:p w14:paraId="2F746F93" w14:textId="7A7F1995" w:rsidR="00AF1D35" w:rsidRPr="00EA5864" w:rsidRDefault="00AF1D35" w:rsidP="00087DC6">
                      <w:pPr>
                        <w:spacing w:after="0" w:line="240" w:lineRule="auto"/>
                        <w:jc w:val="center"/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</w:pPr>
                      <w:r w:rsidRPr="00EA5864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100% </w:t>
                      </w:r>
                      <w:r w:rsidR="00902DC3" w:rsidRPr="00EA5864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>Chardonnay</w:t>
                      </w:r>
                    </w:p>
                    <w:p w14:paraId="790556E5" w14:textId="150639CB" w:rsidR="00DE78A1" w:rsidRPr="00EA5864" w:rsidRDefault="00DE78A1" w:rsidP="00EA5864">
                      <w:pPr>
                        <w:spacing w:after="0" w:line="240" w:lineRule="auto"/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</w:pPr>
                      <w:r w:rsidRPr="00EA5864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 Montrevenots</w:t>
                      </w:r>
                      <w:r w:rsidRPr="00EA5864">
                        <w:rPr>
                          <w:rFonts w:asciiTheme="majorHAnsi" w:eastAsia="Helvetica" w:hAnsiTheme="majorHAnsi" w:cs="Times New Roman"/>
                          <w:b/>
                          <w:i/>
                          <w:iCs/>
                          <w:sz w:val="18"/>
                          <w:szCs w:val="18"/>
                          <w:lang w:val="en-US" w:eastAsia="fr-FR"/>
                        </w:rPr>
                        <w:t xml:space="preserve"> </w:t>
                      </w:r>
                      <w:r w:rsidR="009658D0" w:rsidRPr="00EA5864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>1er Cru</w:t>
                      </w:r>
                      <w:r w:rsidR="00A368E7" w:rsidRPr="00EA5864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 is </w:t>
                      </w:r>
                      <w:r w:rsidRPr="00EA5864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>located near</w:t>
                      </w:r>
                      <w:r w:rsidR="004A3BF1" w:rsidRPr="00EA5864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 </w:t>
                      </w:r>
                      <w:r w:rsidR="00A368E7" w:rsidRPr="00EA5864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Pommard, </w:t>
                      </w:r>
                      <w:r w:rsidRPr="00EA5864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perched on the southern side of the Montagne-Saint-Desire hill. The topography of the site </w:t>
                      </w:r>
                      <w:r w:rsidR="009658D0" w:rsidRPr="00EA5864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allows the </w:t>
                      </w:r>
                      <w:r w:rsidRPr="00EA5864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vines to make the most of the </w:t>
                      </w:r>
                      <w:r w:rsidR="005B1D9E" w:rsidRPr="00EA5864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a.m. </w:t>
                      </w:r>
                      <w:r w:rsidRPr="00EA5864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and early </w:t>
                      </w:r>
                      <w:r w:rsidR="005B1D9E" w:rsidRPr="00EA5864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>p.m.</w:t>
                      </w:r>
                      <w:r w:rsidRPr="00EA5864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 sunshine.</w:t>
                      </w:r>
                    </w:p>
                    <w:p w14:paraId="23EA8554" w14:textId="10FAAD50" w:rsidR="00480392" w:rsidRPr="00EA5864" w:rsidRDefault="00480392" w:rsidP="00EA5864">
                      <w:pPr>
                        <w:pStyle w:val="NormalWeb"/>
                        <w:spacing w:before="48" w:beforeAutospacing="0" w:after="0" w:afterAutospacing="0"/>
                        <w:rPr>
                          <w:rFonts w:asciiTheme="majorHAnsi" w:eastAsia="Helvetica" w:hAnsiTheme="majorHAnsi"/>
                          <w:b/>
                          <w:sz w:val="18"/>
                          <w:szCs w:val="18"/>
                          <w:lang w:eastAsia="fr-FR"/>
                        </w:rPr>
                      </w:pPr>
                      <w:r w:rsidRPr="00EA5864">
                        <w:rPr>
                          <w:rFonts w:asciiTheme="majorHAnsi" w:eastAsia="Helvetica" w:hAnsiTheme="majorHAnsi"/>
                          <w:b/>
                          <w:sz w:val="18"/>
                          <w:szCs w:val="18"/>
                          <w:lang w:eastAsia="fr-FR"/>
                        </w:rPr>
                        <w:t>The soil is stony and lime-rich, with white marls – well suited to white wine production. It is near the source of the Lulunne stream.</w:t>
                      </w:r>
                    </w:p>
                    <w:p w14:paraId="6B886568" w14:textId="22E77119" w:rsidR="00087DC6" w:rsidRPr="00EA5864" w:rsidRDefault="00FB1B1C" w:rsidP="00EA5864">
                      <w:pPr>
                        <w:pStyle w:val="NormalWeb"/>
                        <w:spacing w:before="48" w:beforeAutospacing="0" w:after="0" w:afterAutospacing="0"/>
                        <w:rPr>
                          <w:rFonts w:asciiTheme="majorHAnsi" w:eastAsiaTheme="minorEastAsia" w:hAnsiTheme="majorHAnsi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  <w:r w:rsidRPr="00EA5864">
                        <w:rPr>
                          <w:rFonts w:asciiTheme="majorHAnsi" w:eastAsiaTheme="minorEastAsia" w:hAnsiTheme="majorHAnsi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T</w:t>
                      </w:r>
                      <w:r w:rsidR="00087DC6" w:rsidRPr="00EA5864">
                        <w:rPr>
                          <w:rFonts w:asciiTheme="majorHAnsi" w:eastAsiaTheme="minorEastAsia" w:hAnsiTheme="majorHAnsi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raditional vineyard management</w:t>
                      </w:r>
                      <w:r w:rsidR="00AD6B88" w:rsidRPr="00EA5864">
                        <w:rPr>
                          <w:rFonts w:asciiTheme="majorHAnsi" w:eastAsiaTheme="minorEastAsia" w:hAnsiTheme="majorHAnsi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 </w:t>
                      </w:r>
                      <w:r w:rsidR="00087DC6" w:rsidRPr="00EA5864">
                        <w:rPr>
                          <w:rFonts w:asciiTheme="majorHAnsi" w:eastAsiaTheme="minorEastAsia" w:hAnsiTheme="majorHAnsi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based on sustainability principles.</w:t>
                      </w:r>
                    </w:p>
                    <w:p w14:paraId="6AA74196" w14:textId="1D07F7CF" w:rsidR="00087DC6" w:rsidRPr="00EA5864" w:rsidRDefault="0007321D" w:rsidP="00EA5864">
                      <w:pPr>
                        <w:pStyle w:val="NormalWeb"/>
                        <w:spacing w:before="48" w:beforeAutospacing="0" w:after="0" w:afterAutospacing="0"/>
                        <w:rPr>
                          <w:rFonts w:asciiTheme="majorHAnsi" w:hAnsiTheme="majorHAnsi"/>
                          <w:sz w:val="18"/>
                          <w:szCs w:val="18"/>
                        </w:rPr>
                      </w:pPr>
                      <w:r w:rsidRPr="00EA5864">
                        <w:rPr>
                          <w:rFonts w:asciiTheme="majorHAnsi" w:eastAsiaTheme="minorEastAsia" w:hAnsiTheme="majorHAnsi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S</w:t>
                      </w:r>
                      <w:r w:rsidR="00087DC6" w:rsidRPr="00EA5864">
                        <w:rPr>
                          <w:rFonts w:asciiTheme="majorHAnsi" w:eastAsiaTheme="minorEastAsia" w:hAnsiTheme="majorHAnsi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elective pruning, along with leaf pulling, green harvest</w:t>
                      </w:r>
                      <w:r w:rsidR="005D0074" w:rsidRPr="00EA5864">
                        <w:rPr>
                          <w:rFonts w:asciiTheme="majorHAnsi" w:eastAsiaTheme="minorEastAsia" w:hAnsiTheme="majorHAnsi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 when needed</w:t>
                      </w:r>
                      <w:r w:rsidR="00087DC6" w:rsidRPr="00EA5864">
                        <w:rPr>
                          <w:rFonts w:asciiTheme="majorHAnsi" w:eastAsiaTheme="minorEastAsia" w:hAnsiTheme="majorHAnsi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, and ploughing of the soils.</w:t>
                      </w:r>
                    </w:p>
                    <w:p w14:paraId="5E690B3E" w14:textId="42A00826" w:rsidR="00D3653A" w:rsidRDefault="00D3653A" w:rsidP="00EA5864">
                      <w:pPr>
                        <w:pStyle w:val="NormalWeb"/>
                        <w:spacing w:before="48" w:beforeAutospacing="0" w:after="0" w:afterAutospacing="0"/>
                        <w:rPr>
                          <w:rFonts w:asciiTheme="majorHAnsi" w:eastAsiaTheme="minorEastAsia" w:hAnsiTheme="majorHAnsi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  <w:r w:rsidRPr="00EA5864">
                        <w:rPr>
                          <w:rFonts w:asciiTheme="majorHAnsi" w:eastAsiaTheme="minorEastAsia" w:hAnsiTheme="majorHAnsi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The grapes</w:t>
                      </w:r>
                      <w:r w:rsidR="007C7691" w:rsidRPr="00EA5864">
                        <w:rPr>
                          <w:rFonts w:asciiTheme="majorHAnsi" w:eastAsiaTheme="minorEastAsia" w:hAnsiTheme="majorHAnsi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, once cut,</w:t>
                      </w:r>
                      <w:r w:rsidRPr="00EA5864">
                        <w:rPr>
                          <w:rFonts w:asciiTheme="majorHAnsi" w:eastAsiaTheme="minorEastAsia" w:hAnsiTheme="majorHAnsi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 are brought back to the winery </w:t>
                      </w:r>
                      <w:r w:rsidR="00914F40" w:rsidRPr="00EA5864">
                        <w:rPr>
                          <w:rFonts w:asciiTheme="majorHAnsi" w:eastAsiaTheme="minorEastAsia" w:hAnsiTheme="majorHAnsi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within 20 minutes to ensure freshness</w:t>
                      </w:r>
                      <w:r w:rsidR="007C7691" w:rsidRPr="00EA5864">
                        <w:rPr>
                          <w:rFonts w:asciiTheme="majorHAnsi" w:eastAsiaTheme="minorEastAsia" w:hAnsiTheme="majorHAnsi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.</w:t>
                      </w:r>
                    </w:p>
                    <w:p w14:paraId="04AED216" w14:textId="71D15EF7" w:rsidR="00EA5864" w:rsidRPr="00EA5864" w:rsidRDefault="00EA5864" w:rsidP="00EA5864">
                      <w:pPr>
                        <w:pStyle w:val="Sansinterligne"/>
                        <w:rPr>
                          <w:rFonts w:asciiTheme="majorHAnsi" w:eastAsiaTheme="minorEastAsia" w:hAnsiTheme="majorHAns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  <w:lang w:val="en-GB"/>
                        </w:rPr>
                      </w:pPr>
                      <w:r w:rsidRPr="00EA5864">
                        <w:rPr>
                          <w:rFonts w:asciiTheme="majorHAnsi" w:hAnsiTheme="majorHAnsi"/>
                          <w:b/>
                          <w:bCs/>
                          <w:sz w:val="18"/>
                          <w:szCs w:val="18"/>
                          <w:lang w:val="en-GB"/>
                        </w:rPr>
                        <w:t>No CMR (carcinogenic, mutagenic, or toxic for reproduction)</w:t>
                      </w:r>
                      <w:r w:rsidRPr="00EA5864">
                        <w:rPr>
                          <w:rFonts w:asciiTheme="majorHAnsi" w:hAnsiTheme="majorHAnsi"/>
                          <w:b/>
                          <w:bCs/>
                          <w:color w:val="3C3C3C"/>
                          <w:sz w:val="18"/>
                          <w:szCs w:val="18"/>
                          <w:shd w:val="clear" w:color="auto" w:fill="FFFFFF"/>
                          <w:lang w:val="en-GB"/>
                        </w:rPr>
                        <w:t xml:space="preserve"> used in the vineyard.</w:t>
                      </w:r>
                    </w:p>
                    <w:p w14:paraId="70CC6C79" w14:textId="77777777" w:rsidR="00087DC6" w:rsidRPr="00EA5864" w:rsidRDefault="00087DC6" w:rsidP="00D3653A">
                      <w:pPr>
                        <w:pStyle w:val="NormalWeb"/>
                        <w:spacing w:before="48" w:beforeAutospacing="0" w:after="0" w:afterAutospacing="0"/>
                        <w:jc w:val="center"/>
                        <w:rPr>
                          <w:rFonts w:asciiTheme="majorHAnsi" w:hAnsiTheme="majorHAnsi"/>
                          <w:sz w:val="18"/>
                          <w:szCs w:val="18"/>
                        </w:rPr>
                      </w:pPr>
                      <w:r w:rsidRPr="00EA5864">
                        <w:rPr>
                          <w:rFonts w:asciiTheme="majorHAnsi" w:eastAsiaTheme="minorEastAsia" w:hAnsiTheme="majorHAnsi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100% manual harvesting.</w:t>
                      </w:r>
                    </w:p>
                    <w:p w14:paraId="5C9B72CB" w14:textId="2CB33279" w:rsidR="008A7146" w:rsidRPr="00EA5864" w:rsidRDefault="008A7146">
                      <w:pPr>
                        <w:rPr>
                          <w:rFonts w:asciiTheme="majorHAnsi" w:hAnsiTheme="majorHAnsi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763B6B1" w14:textId="68A093CB" w:rsidR="0025593C" w:rsidRPr="006C4B43" w:rsidRDefault="00AF2B2A" w:rsidP="006C4B43">
      <w:pPr>
        <w:spacing w:after="0"/>
        <w:rPr>
          <w:rFonts w:ascii="Bookman Old Style" w:hAnsi="Bookman Old Style"/>
          <w:b/>
          <w:color w:val="C00000"/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0FE449F7" wp14:editId="39863AF0">
                <wp:simplePos x="0" y="0"/>
                <wp:positionH relativeFrom="column">
                  <wp:posOffset>626427</wp:posOffset>
                </wp:positionH>
                <wp:positionV relativeFrom="paragraph">
                  <wp:posOffset>1126172</wp:posOffset>
                </wp:positionV>
                <wp:extent cx="323850" cy="540544"/>
                <wp:effectExtent l="6032" t="13018" r="25083" b="63182"/>
                <wp:wrapNone/>
                <wp:docPr id="6" name="AutoShape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152FCE2A-BE47-40AB-991A-59A5E32ACA76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4543010">
                          <a:off x="0" y="0"/>
                          <a:ext cx="323850" cy="540544"/>
                        </a:xfrm>
                        <a:prstGeom prst="downArrow">
                          <a:avLst>
                            <a:gd name="adj1" fmla="val 50000"/>
                            <a:gd name="adj2" fmla="val 41728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shapetype w14:anchorId="5D7C3697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7" o:spid="_x0000_s1026" type="#_x0000_t67" style="position:absolute;margin-left:49.3pt;margin-top:88.65pt;width:25.5pt;height:42.55pt;rotation:4962178fd;z-index:25164441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" fillcolor="red" strokecolor="black [3213]"/>
            </w:pict>
          </mc:Fallback>
        </mc:AlternateContent>
      </w:r>
      <w:r>
        <w:rPr>
          <w:noProof/>
          <w:lang w:val="en-US"/>
        </w:rPr>
        <w:drawing>
          <wp:inline distT="0" distB="0" distL="0" distR="0" wp14:anchorId="283F617C" wp14:editId="7B0CC2ED">
            <wp:extent cx="4095750" cy="2982783"/>
            <wp:effectExtent l="0" t="0" r="0" b="8255"/>
            <wp:docPr id="5" name="Picture 5" descr="Une image contenant carte, texte, atlas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Une image contenant carte, texte, atlas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26238" cy="30049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F3A7F" w:rsidRPr="00CF3A7F">
        <w:rPr>
          <w:rFonts w:ascii="Cambria Math" w:hAnsi="Cambria Math"/>
          <w:b/>
          <w:noProof/>
          <w:color w:val="800000"/>
          <w:sz w:val="56"/>
          <w:szCs w:val="56"/>
          <w:lang w:val="en-US"/>
        </w:rPr>
        <mc:AlternateContent>
          <mc:Choice Requires="wps">
            <w:drawing>
              <wp:anchor distT="45720" distB="45720" distL="114300" distR="114300" simplePos="0" relativeHeight="251646464" behindDoc="0" locked="0" layoutInCell="1" allowOverlap="1" wp14:anchorId="077986A6" wp14:editId="2FF08CEA">
                <wp:simplePos x="0" y="0"/>
                <wp:positionH relativeFrom="column">
                  <wp:posOffset>-635</wp:posOffset>
                </wp:positionH>
                <wp:positionV relativeFrom="paragraph">
                  <wp:posOffset>428625</wp:posOffset>
                </wp:positionV>
                <wp:extent cx="6619875" cy="45720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98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02F7C6" w14:textId="172CB726" w:rsidR="00CF3A7F" w:rsidRPr="00B67FED" w:rsidRDefault="00AF2B2A" w:rsidP="00CF3A7F">
                            <w:pPr>
                              <w:spacing w:after="0"/>
                              <w:jc w:val="center"/>
                              <w:rPr>
                                <w:rFonts w:ascii="Cambria Math" w:hAnsi="Cambria Math"/>
                                <w:b/>
                                <w:color w:val="800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ambria Math" w:hAnsi="Cambria Math"/>
                                <w:b/>
                                <w:color w:val="800000"/>
                                <w:sz w:val="40"/>
                                <w:szCs w:val="40"/>
                              </w:rPr>
                              <w:t>Caroline PARENT</w:t>
                            </w:r>
                            <w:r w:rsidR="00CF3A7F" w:rsidRPr="00B67FED">
                              <w:rPr>
                                <w:rFonts w:ascii="Cambria Math" w:hAnsi="Cambria Math"/>
                                <w:b/>
                                <w:color w:val="80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B67FED" w:rsidRPr="00B67FED">
                              <w:rPr>
                                <w:rFonts w:ascii="Cambria Math" w:hAnsi="Cambria Math"/>
                                <w:b/>
                                <w:color w:val="800000"/>
                                <w:sz w:val="40"/>
                                <w:szCs w:val="40"/>
                              </w:rPr>
                              <w:t>Beau</w:t>
                            </w:r>
                            <w:r w:rsidR="00B67FED">
                              <w:rPr>
                                <w:rFonts w:ascii="Cambria Math" w:hAnsi="Cambria Math"/>
                                <w:b/>
                                <w:color w:val="800000"/>
                                <w:sz w:val="40"/>
                                <w:szCs w:val="40"/>
                              </w:rPr>
                              <w:t>ne 1</w:t>
                            </w:r>
                            <w:r w:rsidR="00B67FED" w:rsidRPr="00B67FED">
                              <w:rPr>
                                <w:rFonts w:ascii="Cambria Math" w:hAnsi="Cambria Math"/>
                                <w:b/>
                                <w:color w:val="800000"/>
                                <w:sz w:val="40"/>
                                <w:szCs w:val="40"/>
                                <w:vertAlign w:val="superscript"/>
                              </w:rPr>
                              <w:t>er</w:t>
                            </w:r>
                            <w:r w:rsidR="00B67FED">
                              <w:rPr>
                                <w:rFonts w:ascii="Cambria Math" w:hAnsi="Cambria Math"/>
                                <w:b/>
                                <w:color w:val="800000"/>
                                <w:sz w:val="40"/>
                                <w:szCs w:val="40"/>
                              </w:rPr>
                              <w:t xml:space="preserve"> Cru Montrevenots Blanc</w:t>
                            </w:r>
                          </w:p>
                          <w:p w14:paraId="3BF2157F" w14:textId="79A2E0CC" w:rsidR="00CF3A7F" w:rsidRPr="00B67FED" w:rsidRDefault="00CF3A7F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7986A6" id="_x0000_s1027" type="#_x0000_t202" style="position:absolute;margin-left:-.05pt;margin-top:33.75pt;width:521.25pt;height:36pt;z-index:2516464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">
                <v:textbox>
                  <w:txbxContent>
                    <w:p w14:paraId="0402F7C6" w14:textId="172CB726" w:rsidR="00CF3A7F" w:rsidRPr="00B67FED" w:rsidRDefault="00AF2B2A" w:rsidP="00CF3A7F">
                      <w:pPr>
                        <w:spacing w:after="0"/>
                        <w:jc w:val="center"/>
                        <w:rPr>
                          <w:rFonts w:ascii="Cambria Math" w:hAnsi="Cambria Math"/>
                          <w:b/>
                          <w:color w:val="800000"/>
                          <w:sz w:val="40"/>
                          <w:szCs w:val="40"/>
                        </w:rPr>
                      </w:pPr>
                      <w:r>
                        <w:rPr>
                          <w:rFonts w:ascii="Cambria Math" w:hAnsi="Cambria Math"/>
                          <w:b/>
                          <w:color w:val="800000"/>
                          <w:sz w:val="40"/>
                          <w:szCs w:val="40"/>
                        </w:rPr>
                        <w:t>Caroline PARENT</w:t>
                      </w:r>
                      <w:r w:rsidR="00CF3A7F" w:rsidRPr="00B67FED">
                        <w:rPr>
                          <w:rFonts w:ascii="Cambria Math" w:hAnsi="Cambria Math"/>
                          <w:b/>
                          <w:color w:val="800000"/>
                          <w:sz w:val="40"/>
                          <w:szCs w:val="40"/>
                        </w:rPr>
                        <w:t xml:space="preserve"> </w:t>
                      </w:r>
                      <w:r w:rsidR="00B67FED" w:rsidRPr="00B67FED">
                        <w:rPr>
                          <w:rFonts w:ascii="Cambria Math" w:hAnsi="Cambria Math"/>
                          <w:b/>
                          <w:color w:val="800000"/>
                          <w:sz w:val="40"/>
                          <w:szCs w:val="40"/>
                        </w:rPr>
                        <w:t>Beau</w:t>
                      </w:r>
                      <w:r w:rsidR="00B67FED">
                        <w:rPr>
                          <w:rFonts w:ascii="Cambria Math" w:hAnsi="Cambria Math"/>
                          <w:b/>
                          <w:color w:val="800000"/>
                          <w:sz w:val="40"/>
                          <w:szCs w:val="40"/>
                        </w:rPr>
                        <w:t>ne 1</w:t>
                      </w:r>
                      <w:r w:rsidR="00B67FED" w:rsidRPr="00B67FED">
                        <w:rPr>
                          <w:rFonts w:ascii="Cambria Math" w:hAnsi="Cambria Math"/>
                          <w:b/>
                          <w:color w:val="800000"/>
                          <w:sz w:val="40"/>
                          <w:szCs w:val="40"/>
                          <w:vertAlign w:val="superscript"/>
                        </w:rPr>
                        <w:t>er</w:t>
                      </w:r>
                      <w:r w:rsidR="00B67FED">
                        <w:rPr>
                          <w:rFonts w:ascii="Cambria Math" w:hAnsi="Cambria Math"/>
                          <w:b/>
                          <w:color w:val="800000"/>
                          <w:sz w:val="40"/>
                          <w:szCs w:val="40"/>
                        </w:rPr>
                        <w:t xml:space="preserve"> Cru Montrevenots Blanc</w:t>
                      </w:r>
                    </w:p>
                    <w:p w14:paraId="3BF2157F" w14:textId="79A2E0CC" w:rsidR="00CF3A7F" w:rsidRPr="00B67FED" w:rsidRDefault="00CF3A7F">
                      <w:pPr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F3E07E5" w14:textId="0A0D0A3F" w:rsidR="001A11AE" w:rsidRPr="006C4B43" w:rsidRDefault="00EA5864">
      <w:pPr>
        <w:spacing w:after="0"/>
        <w:rPr>
          <w:rFonts w:ascii="Bookman Old Style" w:hAnsi="Bookman Old Style"/>
          <w:b/>
          <w:color w:val="C00000"/>
          <w:sz w:val="24"/>
          <w:szCs w:val="24"/>
        </w:rPr>
      </w:pPr>
      <w:r w:rsidRPr="00CA328C">
        <w:rPr>
          <w:rFonts w:ascii="Bookman Old Style" w:hAnsi="Bookman Old Style"/>
          <w:b/>
          <w:noProof/>
          <w:color w:val="C00000"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3093733" wp14:editId="4A4667E8">
                <wp:simplePos x="0" y="0"/>
                <wp:positionH relativeFrom="column">
                  <wp:posOffset>-19050</wp:posOffset>
                </wp:positionH>
                <wp:positionV relativeFrom="paragraph">
                  <wp:posOffset>1109345</wp:posOffset>
                </wp:positionV>
                <wp:extent cx="6600825" cy="1543050"/>
                <wp:effectExtent l="0" t="0" r="28575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0825" cy="154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08B005" w14:textId="77777777" w:rsidR="000165F5" w:rsidRPr="00EA5864" w:rsidRDefault="004D3310" w:rsidP="000165F5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C00000"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EA5864">
                              <w:rPr>
                                <w:rFonts w:ascii="Bookman Old Style" w:hAnsi="Bookman Old Style"/>
                                <w:b/>
                                <w:color w:val="C00000"/>
                                <w:sz w:val="28"/>
                                <w:szCs w:val="28"/>
                                <w:lang w:val="en-GB"/>
                              </w:rPr>
                              <w:t>Winemaking</w:t>
                            </w:r>
                          </w:p>
                          <w:p w14:paraId="7D6AB938" w14:textId="77777777" w:rsidR="00F519C2" w:rsidRPr="00EA5864" w:rsidRDefault="00F519C2" w:rsidP="00FF0CBB">
                            <w:pPr>
                              <w:spacing w:after="0"/>
                              <w:jc w:val="center"/>
                              <w:rPr>
                                <w:rFonts w:ascii="Bookman Old Style" w:eastAsiaTheme="minorEastAsia" w:hAnsi="Bookman Old Style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54772C20" w14:textId="05414BA1" w:rsidR="007D31D8" w:rsidRPr="00EA5864" w:rsidRDefault="00573C57" w:rsidP="007D31D8">
                            <w:pPr>
                              <w:jc w:val="center"/>
                              <w:rPr>
                                <w:rFonts w:asciiTheme="majorHAnsi" w:eastAsia="Calibri" w:hAnsiTheme="majorHAnsi" w:cs="Calibri"/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EA5864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lang w:val="en-US"/>
                              </w:rPr>
                              <w:t>Grapes are rigorously sorted, the</w:t>
                            </w:r>
                            <w:r w:rsidR="00B35679" w:rsidRPr="00EA5864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lang w:val="en-US"/>
                              </w:rPr>
                              <w:t>n</w:t>
                            </w:r>
                            <w:r w:rsidRPr="00EA5864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 slowly pre</w:t>
                            </w:r>
                            <w:r w:rsidR="00B35679" w:rsidRPr="00EA5864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lang w:val="en-US"/>
                              </w:rPr>
                              <w:t>s</w:t>
                            </w:r>
                            <w:r w:rsidRPr="00EA5864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sed for </w:t>
                            </w:r>
                            <w:r w:rsidR="009969F6" w:rsidRPr="00EA5864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90 minutes. Racking from the </w:t>
                            </w:r>
                            <w:r w:rsidR="008E4332" w:rsidRPr="00EA5864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lang w:val="en-US"/>
                              </w:rPr>
                              <w:t>st</w:t>
                            </w:r>
                            <w:r w:rsidR="00C908EA" w:rsidRPr="00EA5864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lang w:val="en-US"/>
                              </w:rPr>
                              <w:t>e</w:t>
                            </w:r>
                            <w:r w:rsidR="0019132D" w:rsidRPr="00EA5864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lang w:val="en-US"/>
                              </w:rPr>
                              <w:t>e</w:t>
                            </w:r>
                            <w:r w:rsidR="00C908EA" w:rsidRPr="00EA5864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lang w:val="en-US"/>
                              </w:rPr>
                              <w:t>l tanks</w:t>
                            </w:r>
                            <w:r w:rsidR="0019132D" w:rsidRPr="00EA5864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 where they stay for </w:t>
                            </w:r>
                            <w:r w:rsidR="00E22404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12 </w:t>
                            </w:r>
                            <w:r w:rsidR="0019132D" w:rsidRPr="00EA5864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lang w:val="en-US"/>
                              </w:rPr>
                              <w:t>hours,</w:t>
                            </w:r>
                            <w:r w:rsidR="00C908EA" w:rsidRPr="00EA5864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 then to the wood</w:t>
                            </w:r>
                            <w:r w:rsidR="007D31D8" w:rsidRPr="00EA5864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 barrels</w:t>
                            </w:r>
                            <w:r w:rsidR="00E22404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 of 350L</w:t>
                            </w:r>
                            <w:r w:rsidR="00807B2C" w:rsidRPr="00EA5864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, where the main </w:t>
                            </w:r>
                            <w:r w:rsidR="00356C19" w:rsidRPr="00EA5864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lang w:val="en-US"/>
                              </w:rPr>
                              <w:t>fermentation</w:t>
                            </w:r>
                            <w:r w:rsidR="00807B2C" w:rsidRPr="00EA5864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 immediately starts, </w:t>
                            </w:r>
                            <w:r w:rsidR="00B35679" w:rsidRPr="00EA5864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lang w:val="en-US"/>
                              </w:rPr>
                              <w:t>followed by</w:t>
                            </w:r>
                            <w:r w:rsidR="00AA6230" w:rsidRPr="00EA5864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 malo-lactic fermentation at a temperature between </w:t>
                            </w:r>
                            <w:r w:rsidR="00807B2C" w:rsidRPr="00EA5864">
                              <w:rPr>
                                <w:rFonts w:asciiTheme="majorHAnsi" w:eastAsia="Calibri" w:hAnsiTheme="majorHAnsi" w:cs="Calibri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18 </w:t>
                            </w:r>
                            <w:r w:rsidR="00AA6230" w:rsidRPr="00EA5864">
                              <w:rPr>
                                <w:rFonts w:asciiTheme="majorHAnsi" w:eastAsia="Calibri" w:hAnsiTheme="majorHAnsi" w:cs="Calibri"/>
                                <w:b/>
                                <w:sz w:val="20"/>
                                <w:szCs w:val="20"/>
                                <w:lang w:val="en-US"/>
                              </w:rPr>
                              <w:t>&amp;</w:t>
                            </w:r>
                            <w:r w:rsidR="00807B2C" w:rsidRPr="00EA5864">
                              <w:rPr>
                                <w:rFonts w:asciiTheme="majorHAnsi" w:eastAsia="Calibri" w:hAnsiTheme="majorHAnsi" w:cs="Calibri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 20°C</w:t>
                            </w:r>
                            <w:r w:rsidR="00BD555F" w:rsidRPr="00EA5864">
                              <w:rPr>
                                <w:rFonts w:asciiTheme="majorHAnsi" w:eastAsia="Calibri" w:hAnsiTheme="majorHAnsi" w:cs="Calibri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. Thereafter the barrels stay </w:t>
                            </w:r>
                            <w:r w:rsidR="00B35679" w:rsidRPr="00EA5864">
                              <w:rPr>
                                <w:rFonts w:asciiTheme="majorHAnsi" w:eastAsia="Calibri" w:hAnsiTheme="majorHAnsi" w:cs="Calibri"/>
                                <w:b/>
                                <w:sz w:val="20"/>
                                <w:szCs w:val="20"/>
                                <w:lang w:val="en-US"/>
                              </w:rPr>
                              <w:t>in</w:t>
                            </w:r>
                            <w:r w:rsidR="00BD555F" w:rsidRPr="00EA5864">
                              <w:rPr>
                                <w:rFonts w:asciiTheme="majorHAnsi" w:eastAsia="Calibri" w:hAnsiTheme="majorHAnsi" w:cs="Calibri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 the aging cellar for </w:t>
                            </w:r>
                            <w:r w:rsidR="00B35679" w:rsidRPr="00EA5864">
                              <w:rPr>
                                <w:rFonts w:asciiTheme="majorHAnsi" w:eastAsia="Calibri" w:hAnsiTheme="majorHAnsi" w:cs="Calibri"/>
                                <w:b/>
                                <w:sz w:val="20"/>
                                <w:szCs w:val="20"/>
                                <w:lang w:val="en-US"/>
                              </w:rPr>
                              <w:t>a year</w:t>
                            </w:r>
                            <w:r w:rsidR="00DB2B92" w:rsidRPr="00EA5864">
                              <w:rPr>
                                <w:rFonts w:asciiTheme="majorHAnsi" w:eastAsia="Calibri" w:hAnsiTheme="majorHAnsi" w:cs="Calibri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. </w:t>
                            </w:r>
                            <w:r w:rsidR="00BE57BF" w:rsidRPr="00EA5864">
                              <w:rPr>
                                <w:rFonts w:asciiTheme="majorHAnsi" w:eastAsia="Calibri" w:hAnsiTheme="majorHAnsi" w:cs="Calibri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Usually, </w:t>
                            </w:r>
                            <w:r w:rsidR="00356C19" w:rsidRPr="00EA5864">
                              <w:rPr>
                                <w:rFonts w:asciiTheme="majorHAnsi" w:eastAsia="Calibri" w:hAnsiTheme="majorHAnsi" w:cs="Calibri"/>
                                <w:b/>
                                <w:sz w:val="20"/>
                                <w:szCs w:val="20"/>
                                <w:lang w:val="en-US"/>
                              </w:rPr>
                              <w:t>fining</w:t>
                            </w:r>
                            <w:r w:rsidR="00054588" w:rsidRPr="00EA5864">
                              <w:rPr>
                                <w:rFonts w:asciiTheme="majorHAnsi" w:eastAsia="Calibri" w:hAnsiTheme="majorHAnsi" w:cs="Calibri"/>
                                <w:b/>
                                <w:sz w:val="20"/>
                                <w:szCs w:val="20"/>
                                <w:lang w:val="en-US"/>
                              </w:rPr>
                              <w:t>, no fi</w:t>
                            </w:r>
                            <w:r w:rsidR="00BE57BF" w:rsidRPr="00EA5864">
                              <w:rPr>
                                <w:rFonts w:asciiTheme="majorHAnsi" w:eastAsia="Calibri" w:hAnsiTheme="majorHAnsi" w:cs="Calibri"/>
                                <w:b/>
                                <w:sz w:val="20"/>
                                <w:szCs w:val="20"/>
                                <w:lang w:val="en-US"/>
                              </w:rPr>
                              <w:t>ltrat</w:t>
                            </w:r>
                            <w:r w:rsidR="00054588" w:rsidRPr="00EA5864">
                              <w:rPr>
                                <w:rFonts w:asciiTheme="majorHAnsi" w:eastAsia="Calibri" w:hAnsiTheme="majorHAnsi" w:cs="Calibri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ion. </w:t>
                            </w:r>
                          </w:p>
                          <w:p w14:paraId="3C9CA74E" w14:textId="034CC730" w:rsidR="00807B2C" w:rsidRPr="00EA5864" w:rsidRDefault="00BE57BF" w:rsidP="007D31D8">
                            <w:pPr>
                              <w:jc w:val="center"/>
                              <w:rPr>
                                <w:rFonts w:asciiTheme="majorHAnsi" w:eastAsia="Calibri" w:hAnsiTheme="majorHAnsi" w:cs="Calibri"/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EA5864">
                              <w:rPr>
                                <w:rFonts w:asciiTheme="majorHAnsi" w:eastAsia="Calibri" w:hAnsiTheme="majorHAnsi" w:cs="Calibri"/>
                                <w:b/>
                                <w:sz w:val="20"/>
                                <w:szCs w:val="20"/>
                                <w:lang w:val="en-US"/>
                              </w:rPr>
                              <w:t>Bottl</w:t>
                            </w:r>
                            <w:r w:rsidR="00DB2B92" w:rsidRPr="00EA5864">
                              <w:rPr>
                                <w:rFonts w:asciiTheme="majorHAnsi" w:eastAsia="Calibri" w:hAnsiTheme="majorHAnsi" w:cs="Calibri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ing </w:t>
                            </w:r>
                            <w:r w:rsidRPr="00EA5864">
                              <w:rPr>
                                <w:rFonts w:asciiTheme="majorHAnsi" w:eastAsia="Calibri" w:hAnsiTheme="majorHAnsi" w:cs="Calibri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 in December. </w:t>
                            </w:r>
                            <w:r w:rsidR="00E22404">
                              <w:rPr>
                                <w:rFonts w:asciiTheme="majorHAnsi" w:eastAsia="Calibri" w:hAnsiTheme="majorHAnsi" w:cs="Calibri"/>
                                <w:b/>
                                <w:sz w:val="20"/>
                                <w:szCs w:val="20"/>
                                <w:lang w:val="en-US"/>
                              </w:rPr>
                              <w:t>10</w:t>
                            </w:r>
                            <w:r w:rsidRPr="00EA5864">
                              <w:rPr>
                                <w:rFonts w:asciiTheme="majorHAnsi" w:eastAsia="Calibri" w:hAnsiTheme="majorHAnsi" w:cs="Calibri"/>
                                <w:b/>
                                <w:sz w:val="20"/>
                                <w:szCs w:val="20"/>
                                <w:lang w:val="en-US"/>
                              </w:rPr>
                              <w:t>% new oak.</w:t>
                            </w:r>
                          </w:p>
                          <w:p w14:paraId="60CB2CCD" w14:textId="77777777" w:rsidR="00807B2C" w:rsidRPr="00807B2C" w:rsidRDefault="00807B2C" w:rsidP="00807B2C">
                            <w:pPr>
                              <w:spacing w:after="0" w:line="240" w:lineRule="auto"/>
                              <w:rPr>
                                <w:rFonts w:ascii="Calibri" w:eastAsia="Calibri" w:hAnsi="Calibri" w:cs="Calibri"/>
                                <w:lang w:val="en-US"/>
                              </w:rPr>
                            </w:pPr>
                            <w:r w:rsidRPr="00807B2C">
                              <w:rPr>
                                <w:rFonts w:ascii="Calibri" w:eastAsia="Calibri" w:hAnsi="Calibri" w:cs="Calibri"/>
                                <w:lang w:val="en-US"/>
                              </w:rPr>
                              <w:t>50% futs neufs.</w:t>
                            </w:r>
                          </w:p>
                          <w:p w14:paraId="073C67AD" w14:textId="3E222E76" w:rsidR="0019132D" w:rsidRPr="00BE57BF" w:rsidRDefault="0019132D" w:rsidP="0019132D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336211EB" w14:textId="05B8E425" w:rsidR="00FC39DB" w:rsidRPr="00BE57BF" w:rsidRDefault="00FC39DB" w:rsidP="00FC39DB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54563571" w14:textId="3128B09A" w:rsidR="00FC39DB" w:rsidRDefault="00FC39DB" w:rsidP="00FC39DB">
                            <w:r>
                              <w:t xml:space="preserve">La fermentation </w:t>
                            </w:r>
                            <w:proofErr w:type="spellStart"/>
                            <w:r>
                              <w:t>alcooldémarre</w:t>
                            </w:r>
                            <w:proofErr w:type="spellEnd"/>
                            <w:r>
                              <w:t xml:space="preserve"> de suite puis la fermentation malolactique, les fûts sont laissés à une température de 18 </w:t>
                            </w:r>
                            <w:proofErr w:type="spellStart"/>
                            <w:proofErr w:type="gramStart"/>
                            <w:r>
                              <w:t>a</w:t>
                            </w:r>
                            <w:proofErr w:type="spellEnd"/>
                            <w:proofErr w:type="gramEnd"/>
                            <w:r>
                              <w:t xml:space="preserve"> 20°C pendant cette période. </w:t>
                            </w:r>
                          </w:p>
                          <w:p w14:paraId="0A4D1E6C" w14:textId="77777777" w:rsidR="00FC39DB" w:rsidRDefault="00FC39DB" w:rsidP="00FC39DB">
                            <w:r>
                              <w:t>Ensuite, les fûts sont descendus en cave pendant 1 an. </w:t>
                            </w:r>
                          </w:p>
                          <w:p w14:paraId="4B94DE10" w14:textId="77777777" w:rsidR="00FC39DB" w:rsidRDefault="00FC39DB" w:rsidP="00FC39DB">
                            <w:r>
                              <w:t>Collage mais pas de filtration en 2017. Mise en bouteille en décembre. </w:t>
                            </w:r>
                          </w:p>
                          <w:p w14:paraId="2917FAEF" w14:textId="77777777" w:rsidR="00FC39DB" w:rsidRDefault="00FC39DB" w:rsidP="00FC39DB">
                            <w:r>
                              <w:t>50% futs neufs.</w:t>
                            </w:r>
                          </w:p>
                          <w:p w14:paraId="0EE414AA" w14:textId="579536CD" w:rsidR="00CA328C" w:rsidRPr="00232097" w:rsidRDefault="00CA328C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093733" id="_x0000_s1028" type="#_x0000_t202" style="position:absolute;margin-left:-1.5pt;margin-top:87.35pt;width:519.75pt;height:121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">
                <v:textbox>
                  <w:txbxContent>
                    <w:p w14:paraId="2D08B005" w14:textId="77777777" w:rsidR="000165F5" w:rsidRPr="00EA5864" w:rsidRDefault="004D3310" w:rsidP="000165F5">
                      <w:pPr>
                        <w:spacing w:after="0"/>
                        <w:jc w:val="center"/>
                        <w:rPr>
                          <w:rFonts w:ascii="Bookman Old Style" w:hAnsi="Bookman Old Style"/>
                          <w:b/>
                          <w:color w:val="C00000"/>
                          <w:sz w:val="28"/>
                          <w:szCs w:val="28"/>
                          <w:lang w:val="en-GB"/>
                        </w:rPr>
                      </w:pPr>
                      <w:r w:rsidRPr="00EA5864">
                        <w:rPr>
                          <w:rFonts w:ascii="Bookman Old Style" w:hAnsi="Bookman Old Style"/>
                          <w:b/>
                          <w:color w:val="C00000"/>
                          <w:sz w:val="28"/>
                          <w:szCs w:val="28"/>
                          <w:lang w:val="en-GB"/>
                        </w:rPr>
                        <w:t>Winemaking</w:t>
                      </w:r>
                    </w:p>
                    <w:p w14:paraId="7D6AB938" w14:textId="77777777" w:rsidR="00F519C2" w:rsidRPr="00EA5864" w:rsidRDefault="00F519C2" w:rsidP="00FF0CBB">
                      <w:pPr>
                        <w:spacing w:after="0"/>
                        <w:jc w:val="center"/>
                        <w:rPr>
                          <w:rFonts w:ascii="Bookman Old Style" w:eastAsiaTheme="minorEastAsia" w:hAnsi="Bookman Old Style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  <w:lang w:val="en-GB"/>
                        </w:rPr>
                      </w:pPr>
                    </w:p>
                    <w:p w14:paraId="54772C20" w14:textId="05414BA1" w:rsidR="007D31D8" w:rsidRPr="00EA5864" w:rsidRDefault="00573C57" w:rsidP="007D31D8">
                      <w:pPr>
                        <w:jc w:val="center"/>
                        <w:rPr>
                          <w:rFonts w:asciiTheme="majorHAnsi" w:eastAsia="Calibri" w:hAnsiTheme="majorHAnsi" w:cs="Calibri"/>
                          <w:b/>
                          <w:sz w:val="20"/>
                          <w:szCs w:val="20"/>
                          <w:lang w:val="en-US"/>
                        </w:rPr>
                      </w:pPr>
                      <w:r w:rsidRPr="00EA5864">
                        <w:rPr>
                          <w:rFonts w:asciiTheme="majorHAnsi" w:hAnsiTheme="majorHAnsi"/>
                          <w:b/>
                          <w:sz w:val="20"/>
                          <w:szCs w:val="20"/>
                          <w:lang w:val="en-US"/>
                        </w:rPr>
                        <w:t>Grapes are rigorously sorted, the</w:t>
                      </w:r>
                      <w:r w:rsidR="00B35679" w:rsidRPr="00EA5864">
                        <w:rPr>
                          <w:rFonts w:asciiTheme="majorHAnsi" w:hAnsiTheme="majorHAnsi"/>
                          <w:b/>
                          <w:sz w:val="20"/>
                          <w:szCs w:val="20"/>
                          <w:lang w:val="en-US"/>
                        </w:rPr>
                        <w:t>n</w:t>
                      </w:r>
                      <w:r w:rsidRPr="00EA5864">
                        <w:rPr>
                          <w:rFonts w:asciiTheme="majorHAnsi" w:hAnsiTheme="majorHAnsi"/>
                          <w:b/>
                          <w:sz w:val="20"/>
                          <w:szCs w:val="20"/>
                          <w:lang w:val="en-US"/>
                        </w:rPr>
                        <w:t xml:space="preserve"> slowly pre</w:t>
                      </w:r>
                      <w:r w:rsidR="00B35679" w:rsidRPr="00EA5864">
                        <w:rPr>
                          <w:rFonts w:asciiTheme="majorHAnsi" w:hAnsiTheme="majorHAnsi"/>
                          <w:b/>
                          <w:sz w:val="20"/>
                          <w:szCs w:val="20"/>
                          <w:lang w:val="en-US"/>
                        </w:rPr>
                        <w:t>s</w:t>
                      </w:r>
                      <w:r w:rsidRPr="00EA5864">
                        <w:rPr>
                          <w:rFonts w:asciiTheme="majorHAnsi" w:hAnsiTheme="majorHAnsi"/>
                          <w:b/>
                          <w:sz w:val="20"/>
                          <w:szCs w:val="20"/>
                          <w:lang w:val="en-US"/>
                        </w:rPr>
                        <w:t xml:space="preserve">sed for </w:t>
                      </w:r>
                      <w:r w:rsidR="009969F6" w:rsidRPr="00EA5864">
                        <w:rPr>
                          <w:rFonts w:asciiTheme="majorHAnsi" w:hAnsiTheme="majorHAnsi"/>
                          <w:b/>
                          <w:sz w:val="20"/>
                          <w:szCs w:val="20"/>
                          <w:lang w:val="en-US"/>
                        </w:rPr>
                        <w:t xml:space="preserve">90 minutes. Racking from the </w:t>
                      </w:r>
                      <w:r w:rsidR="008E4332" w:rsidRPr="00EA5864">
                        <w:rPr>
                          <w:rFonts w:asciiTheme="majorHAnsi" w:hAnsiTheme="majorHAnsi"/>
                          <w:b/>
                          <w:sz w:val="20"/>
                          <w:szCs w:val="20"/>
                          <w:lang w:val="en-US"/>
                        </w:rPr>
                        <w:t>st</w:t>
                      </w:r>
                      <w:r w:rsidR="00C908EA" w:rsidRPr="00EA5864">
                        <w:rPr>
                          <w:rFonts w:asciiTheme="majorHAnsi" w:hAnsiTheme="majorHAnsi"/>
                          <w:b/>
                          <w:sz w:val="20"/>
                          <w:szCs w:val="20"/>
                          <w:lang w:val="en-US"/>
                        </w:rPr>
                        <w:t>e</w:t>
                      </w:r>
                      <w:r w:rsidR="0019132D" w:rsidRPr="00EA5864">
                        <w:rPr>
                          <w:rFonts w:asciiTheme="majorHAnsi" w:hAnsiTheme="majorHAnsi"/>
                          <w:b/>
                          <w:sz w:val="20"/>
                          <w:szCs w:val="20"/>
                          <w:lang w:val="en-US"/>
                        </w:rPr>
                        <w:t>e</w:t>
                      </w:r>
                      <w:r w:rsidR="00C908EA" w:rsidRPr="00EA5864">
                        <w:rPr>
                          <w:rFonts w:asciiTheme="majorHAnsi" w:hAnsiTheme="majorHAnsi"/>
                          <w:b/>
                          <w:sz w:val="20"/>
                          <w:szCs w:val="20"/>
                          <w:lang w:val="en-US"/>
                        </w:rPr>
                        <w:t>l tanks</w:t>
                      </w:r>
                      <w:r w:rsidR="0019132D" w:rsidRPr="00EA5864">
                        <w:rPr>
                          <w:rFonts w:asciiTheme="majorHAnsi" w:hAnsiTheme="majorHAnsi"/>
                          <w:b/>
                          <w:sz w:val="20"/>
                          <w:szCs w:val="20"/>
                          <w:lang w:val="en-US"/>
                        </w:rPr>
                        <w:t xml:space="preserve"> where they stay for </w:t>
                      </w:r>
                      <w:r w:rsidR="00E22404">
                        <w:rPr>
                          <w:rFonts w:asciiTheme="majorHAnsi" w:hAnsiTheme="majorHAnsi"/>
                          <w:b/>
                          <w:sz w:val="20"/>
                          <w:szCs w:val="20"/>
                          <w:lang w:val="en-US"/>
                        </w:rPr>
                        <w:t xml:space="preserve">12 </w:t>
                      </w:r>
                      <w:r w:rsidR="0019132D" w:rsidRPr="00EA5864">
                        <w:rPr>
                          <w:rFonts w:asciiTheme="majorHAnsi" w:hAnsiTheme="majorHAnsi"/>
                          <w:b/>
                          <w:sz w:val="20"/>
                          <w:szCs w:val="20"/>
                          <w:lang w:val="en-US"/>
                        </w:rPr>
                        <w:t>hours,</w:t>
                      </w:r>
                      <w:r w:rsidR="00C908EA" w:rsidRPr="00EA5864">
                        <w:rPr>
                          <w:rFonts w:asciiTheme="majorHAnsi" w:hAnsiTheme="majorHAnsi"/>
                          <w:b/>
                          <w:sz w:val="20"/>
                          <w:szCs w:val="20"/>
                          <w:lang w:val="en-US"/>
                        </w:rPr>
                        <w:t xml:space="preserve"> then to the wood</w:t>
                      </w:r>
                      <w:r w:rsidR="007D31D8" w:rsidRPr="00EA5864">
                        <w:rPr>
                          <w:rFonts w:asciiTheme="majorHAnsi" w:hAnsiTheme="majorHAnsi"/>
                          <w:b/>
                          <w:sz w:val="20"/>
                          <w:szCs w:val="20"/>
                          <w:lang w:val="en-US"/>
                        </w:rPr>
                        <w:t xml:space="preserve"> barrels</w:t>
                      </w:r>
                      <w:r w:rsidR="00E22404">
                        <w:rPr>
                          <w:rFonts w:asciiTheme="majorHAnsi" w:hAnsiTheme="majorHAnsi"/>
                          <w:b/>
                          <w:sz w:val="20"/>
                          <w:szCs w:val="20"/>
                          <w:lang w:val="en-US"/>
                        </w:rPr>
                        <w:t xml:space="preserve"> of 350L</w:t>
                      </w:r>
                      <w:r w:rsidR="00807B2C" w:rsidRPr="00EA5864">
                        <w:rPr>
                          <w:rFonts w:asciiTheme="majorHAnsi" w:hAnsiTheme="majorHAnsi"/>
                          <w:b/>
                          <w:sz w:val="20"/>
                          <w:szCs w:val="20"/>
                          <w:lang w:val="en-US"/>
                        </w:rPr>
                        <w:t xml:space="preserve">, where the main </w:t>
                      </w:r>
                      <w:r w:rsidR="00356C19" w:rsidRPr="00EA5864">
                        <w:rPr>
                          <w:rFonts w:asciiTheme="majorHAnsi" w:hAnsiTheme="majorHAnsi"/>
                          <w:b/>
                          <w:sz w:val="20"/>
                          <w:szCs w:val="20"/>
                          <w:lang w:val="en-US"/>
                        </w:rPr>
                        <w:t>fermentation</w:t>
                      </w:r>
                      <w:r w:rsidR="00807B2C" w:rsidRPr="00EA5864">
                        <w:rPr>
                          <w:rFonts w:asciiTheme="majorHAnsi" w:hAnsiTheme="majorHAnsi"/>
                          <w:b/>
                          <w:sz w:val="20"/>
                          <w:szCs w:val="20"/>
                          <w:lang w:val="en-US"/>
                        </w:rPr>
                        <w:t xml:space="preserve"> immediately starts, </w:t>
                      </w:r>
                      <w:r w:rsidR="00B35679" w:rsidRPr="00EA5864">
                        <w:rPr>
                          <w:rFonts w:asciiTheme="majorHAnsi" w:hAnsiTheme="majorHAnsi"/>
                          <w:b/>
                          <w:sz w:val="20"/>
                          <w:szCs w:val="20"/>
                          <w:lang w:val="en-US"/>
                        </w:rPr>
                        <w:t>followed by</w:t>
                      </w:r>
                      <w:r w:rsidR="00AA6230" w:rsidRPr="00EA5864">
                        <w:rPr>
                          <w:rFonts w:asciiTheme="majorHAnsi" w:hAnsiTheme="majorHAnsi"/>
                          <w:b/>
                          <w:sz w:val="20"/>
                          <w:szCs w:val="20"/>
                          <w:lang w:val="en-US"/>
                        </w:rPr>
                        <w:t xml:space="preserve"> malo-lactic fermentation at a temperature between </w:t>
                      </w:r>
                      <w:r w:rsidR="00807B2C" w:rsidRPr="00EA5864">
                        <w:rPr>
                          <w:rFonts w:asciiTheme="majorHAnsi" w:eastAsia="Calibri" w:hAnsiTheme="majorHAnsi" w:cs="Calibri"/>
                          <w:b/>
                          <w:sz w:val="20"/>
                          <w:szCs w:val="20"/>
                          <w:lang w:val="en-US"/>
                        </w:rPr>
                        <w:t xml:space="preserve">18 </w:t>
                      </w:r>
                      <w:r w:rsidR="00AA6230" w:rsidRPr="00EA5864">
                        <w:rPr>
                          <w:rFonts w:asciiTheme="majorHAnsi" w:eastAsia="Calibri" w:hAnsiTheme="majorHAnsi" w:cs="Calibri"/>
                          <w:b/>
                          <w:sz w:val="20"/>
                          <w:szCs w:val="20"/>
                          <w:lang w:val="en-US"/>
                        </w:rPr>
                        <w:t>&amp;</w:t>
                      </w:r>
                      <w:r w:rsidR="00807B2C" w:rsidRPr="00EA5864">
                        <w:rPr>
                          <w:rFonts w:asciiTheme="majorHAnsi" w:eastAsia="Calibri" w:hAnsiTheme="majorHAnsi" w:cs="Calibri"/>
                          <w:b/>
                          <w:sz w:val="20"/>
                          <w:szCs w:val="20"/>
                          <w:lang w:val="en-US"/>
                        </w:rPr>
                        <w:t xml:space="preserve"> 20°C</w:t>
                      </w:r>
                      <w:r w:rsidR="00BD555F" w:rsidRPr="00EA5864">
                        <w:rPr>
                          <w:rFonts w:asciiTheme="majorHAnsi" w:eastAsia="Calibri" w:hAnsiTheme="majorHAnsi" w:cs="Calibri"/>
                          <w:b/>
                          <w:sz w:val="20"/>
                          <w:szCs w:val="20"/>
                          <w:lang w:val="en-US"/>
                        </w:rPr>
                        <w:t xml:space="preserve">. Thereafter the barrels stay </w:t>
                      </w:r>
                      <w:r w:rsidR="00B35679" w:rsidRPr="00EA5864">
                        <w:rPr>
                          <w:rFonts w:asciiTheme="majorHAnsi" w:eastAsia="Calibri" w:hAnsiTheme="majorHAnsi" w:cs="Calibri"/>
                          <w:b/>
                          <w:sz w:val="20"/>
                          <w:szCs w:val="20"/>
                          <w:lang w:val="en-US"/>
                        </w:rPr>
                        <w:t>in</w:t>
                      </w:r>
                      <w:r w:rsidR="00BD555F" w:rsidRPr="00EA5864">
                        <w:rPr>
                          <w:rFonts w:asciiTheme="majorHAnsi" w:eastAsia="Calibri" w:hAnsiTheme="majorHAnsi" w:cs="Calibri"/>
                          <w:b/>
                          <w:sz w:val="20"/>
                          <w:szCs w:val="20"/>
                          <w:lang w:val="en-US"/>
                        </w:rPr>
                        <w:t xml:space="preserve"> the aging cellar for </w:t>
                      </w:r>
                      <w:r w:rsidR="00B35679" w:rsidRPr="00EA5864">
                        <w:rPr>
                          <w:rFonts w:asciiTheme="majorHAnsi" w:eastAsia="Calibri" w:hAnsiTheme="majorHAnsi" w:cs="Calibri"/>
                          <w:b/>
                          <w:sz w:val="20"/>
                          <w:szCs w:val="20"/>
                          <w:lang w:val="en-US"/>
                        </w:rPr>
                        <w:t>a year</w:t>
                      </w:r>
                      <w:r w:rsidR="00DB2B92" w:rsidRPr="00EA5864">
                        <w:rPr>
                          <w:rFonts w:asciiTheme="majorHAnsi" w:eastAsia="Calibri" w:hAnsiTheme="majorHAnsi" w:cs="Calibri"/>
                          <w:b/>
                          <w:sz w:val="20"/>
                          <w:szCs w:val="20"/>
                          <w:lang w:val="en-US"/>
                        </w:rPr>
                        <w:t xml:space="preserve">. </w:t>
                      </w:r>
                      <w:r w:rsidR="00BE57BF" w:rsidRPr="00EA5864">
                        <w:rPr>
                          <w:rFonts w:asciiTheme="majorHAnsi" w:eastAsia="Calibri" w:hAnsiTheme="majorHAnsi" w:cs="Calibri"/>
                          <w:b/>
                          <w:sz w:val="20"/>
                          <w:szCs w:val="20"/>
                          <w:lang w:val="en-US"/>
                        </w:rPr>
                        <w:t xml:space="preserve">Usually, </w:t>
                      </w:r>
                      <w:r w:rsidR="00356C19" w:rsidRPr="00EA5864">
                        <w:rPr>
                          <w:rFonts w:asciiTheme="majorHAnsi" w:eastAsia="Calibri" w:hAnsiTheme="majorHAnsi" w:cs="Calibri"/>
                          <w:b/>
                          <w:sz w:val="20"/>
                          <w:szCs w:val="20"/>
                          <w:lang w:val="en-US"/>
                        </w:rPr>
                        <w:t>fining</w:t>
                      </w:r>
                      <w:r w:rsidR="00054588" w:rsidRPr="00EA5864">
                        <w:rPr>
                          <w:rFonts w:asciiTheme="majorHAnsi" w:eastAsia="Calibri" w:hAnsiTheme="majorHAnsi" w:cs="Calibri"/>
                          <w:b/>
                          <w:sz w:val="20"/>
                          <w:szCs w:val="20"/>
                          <w:lang w:val="en-US"/>
                        </w:rPr>
                        <w:t>, no fi</w:t>
                      </w:r>
                      <w:r w:rsidR="00BE57BF" w:rsidRPr="00EA5864">
                        <w:rPr>
                          <w:rFonts w:asciiTheme="majorHAnsi" w:eastAsia="Calibri" w:hAnsiTheme="majorHAnsi" w:cs="Calibri"/>
                          <w:b/>
                          <w:sz w:val="20"/>
                          <w:szCs w:val="20"/>
                          <w:lang w:val="en-US"/>
                        </w:rPr>
                        <w:t>ltrat</w:t>
                      </w:r>
                      <w:r w:rsidR="00054588" w:rsidRPr="00EA5864">
                        <w:rPr>
                          <w:rFonts w:asciiTheme="majorHAnsi" w:eastAsia="Calibri" w:hAnsiTheme="majorHAnsi" w:cs="Calibri"/>
                          <w:b/>
                          <w:sz w:val="20"/>
                          <w:szCs w:val="20"/>
                          <w:lang w:val="en-US"/>
                        </w:rPr>
                        <w:t xml:space="preserve">ion. </w:t>
                      </w:r>
                    </w:p>
                    <w:p w14:paraId="3C9CA74E" w14:textId="034CC730" w:rsidR="00807B2C" w:rsidRPr="00EA5864" w:rsidRDefault="00BE57BF" w:rsidP="007D31D8">
                      <w:pPr>
                        <w:jc w:val="center"/>
                        <w:rPr>
                          <w:rFonts w:asciiTheme="majorHAnsi" w:eastAsia="Calibri" w:hAnsiTheme="majorHAnsi" w:cs="Calibri"/>
                          <w:b/>
                          <w:sz w:val="20"/>
                          <w:szCs w:val="20"/>
                          <w:lang w:val="en-US"/>
                        </w:rPr>
                      </w:pPr>
                      <w:r w:rsidRPr="00EA5864">
                        <w:rPr>
                          <w:rFonts w:asciiTheme="majorHAnsi" w:eastAsia="Calibri" w:hAnsiTheme="majorHAnsi" w:cs="Calibri"/>
                          <w:b/>
                          <w:sz w:val="20"/>
                          <w:szCs w:val="20"/>
                          <w:lang w:val="en-US"/>
                        </w:rPr>
                        <w:t>Bottl</w:t>
                      </w:r>
                      <w:r w:rsidR="00DB2B92" w:rsidRPr="00EA5864">
                        <w:rPr>
                          <w:rFonts w:asciiTheme="majorHAnsi" w:eastAsia="Calibri" w:hAnsiTheme="majorHAnsi" w:cs="Calibri"/>
                          <w:b/>
                          <w:sz w:val="20"/>
                          <w:szCs w:val="20"/>
                          <w:lang w:val="en-US"/>
                        </w:rPr>
                        <w:t xml:space="preserve">ing </w:t>
                      </w:r>
                      <w:r w:rsidRPr="00EA5864">
                        <w:rPr>
                          <w:rFonts w:asciiTheme="majorHAnsi" w:eastAsia="Calibri" w:hAnsiTheme="majorHAnsi" w:cs="Calibri"/>
                          <w:b/>
                          <w:sz w:val="20"/>
                          <w:szCs w:val="20"/>
                          <w:lang w:val="en-US"/>
                        </w:rPr>
                        <w:t xml:space="preserve"> in December. </w:t>
                      </w:r>
                      <w:r w:rsidR="00E22404">
                        <w:rPr>
                          <w:rFonts w:asciiTheme="majorHAnsi" w:eastAsia="Calibri" w:hAnsiTheme="majorHAnsi" w:cs="Calibri"/>
                          <w:b/>
                          <w:sz w:val="20"/>
                          <w:szCs w:val="20"/>
                          <w:lang w:val="en-US"/>
                        </w:rPr>
                        <w:t>10</w:t>
                      </w:r>
                      <w:r w:rsidRPr="00EA5864">
                        <w:rPr>
                          <w:rFonts w:asciiTheme="majorHAnsi" w:eastAsia="Calibri" w:hAnsiTheme="majorHAnsi" w:cs="Calibri"/>
                          <w:b/>
                          <w:sz w:val="20"/>
                          <w:szCs w:val="20"/>
                          <w:lang w:val="en-US"/>
                        </w:rPr>
                        <w:t>% new oak.</w:t>
                      </w:r>
                    </w:p>
                    <w:p w14:paraId="60CB2CCD" w14:textId="77777777" w:rsidR="00807B2C" w:rsidRPr="00807B2C" w:rsidRDefault="00807B2C" w:rsidP="00807B2C">
                      <w:pPr>
                        <w:spacing w:after="0" w:line="240" w:lineRule="auto"/>
                        <w:rPr>
                          <w:rFonts w:ascii="Calibri" w:eastAsia="Calibri" w:hAnsi="Calibri" w:cs="Calibri"/>
                          <w:lang w:val="en-US"/>
                        </w:rPr>
                      </w:pPr>
                      <w:r w:rsidRPr="00807B2C">
                        <w:rPr>
                          <w:rFonts w:ascii="Calibri" w:eastAsia="Calibri" w:hAnsi="Calibri" w:cs="Calibri"/>
                          <w:lang w:val="en-US"/>
                        </w:rPr>
                        <w:t>50% futs neufs.</w:t>
                      </w:r>
                    </w:p>
                    <w:p w14:paraId="073C67AD" w14:textId="3E222E76" w:rsidR="0019132D" w:rsidRPr="00BE57BF" w:rsidRDefault="0019132D" w:rsidP="0019132D">
                      <w:pPr>
                        <w:rPr>
                          <w:lang w:val="en-US"/>
                        </w:rPr>
                      </w:pPr>
                    </w:p>
                    <w:p w14:paraId="336211EB" w14:textId="05B8E425" w:rsidR="00FC39DB" w:rsidRPr="00BE57BF" w:rsidRDefault="00FC39DB" w:rsidP="00FC39DB">
                      <w:pPr>
                        <w:rPr>
                          <w:lang w:val="en-US"/>
                        </w:rPr>
                      </w:pPr>
                    </w:p>
                    <w:p w14:paraId="54563571" w14:textId="3128B09A" w:rsidR="00FC39DB" w:rsidRDefault="00FC39DB" w:rsidP="00FC39DB">
                      <w:r>
                        <w:t xml:space="preserve">La fermentation </w:t>
                      </w:r>
                      <w:proofErr w:type="spellStart"/>
                      <w:r>
                        <w:t>alcooldémarre</w:t>
                      </w:r>
                      <w:proofErr w:type="spellEnd"/>
                      <w:r>
                        <w:t xml:space="preserve"> de suite puis la fermentation malolactique, les fûts sont laissés à une température de 18 </w:t>
                      </w:r>
                      <w:proofErr w:type="spellStart"/>
                      <w:proofErr w:type="gramStart"/>
                      <w:r>
                        <w:t>a</w:t>
                      </w:r>
                      <w:proofErr w:type="spellEnd"/>
                      <w:proofErr w:type="gramEnd"/>
                      <w:r>
                        <w:t xml:space="preserve"> 20°C pendant cette période. </w:t>
                      </w:r>
                    </w:p>
                    <w:p w14:paraId="0A4D1E6C" w14:textId="77777777" w:rsidR="00FC39DB" w:rsidRDefault="00FC39DB" w:rsidP="00FC39DB">
                      <w:r>
                        <w:t>Ensuite, les fûts sont descendus en cave pendant 1 an. </w:t>
                      </w:r>
                    </w:p>
                    <w:p w14:paraId="4B94DE10" w14:textId="77777777" w:rsidR="00FC39DB" w:rsidRDefault="00FC39DB" w:rsidP="00FC39DB">
                      <w:r>
                        <w:t>Collage mais pas de filtration en 2017. Mise en bouteille en décembre. </w:t>
                      </w:r>
                    </w:p>
                    <w:p w14:paraId="2917FAEF" w14:textId="77777777" w:rsidR="00FC39DB" w:rsidRDefault="00FC39DB" w:rsidP="00FC39DB">
                      <w:r>
                        <w:t>50% futs neufs.</w:t>
                      </w:r>
                    </w:p>
                    <w:p w14:paraId="0EE414AA" w14:textId="579536CD" w:rsidR="00CA328C" w:rsidRPr="00232097" w:rsidRDefault="00CA328C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CA328C">
        <w:rPr>
          <w:rFonts w:ascii="Bookman Old Style" w:hAnsi="Bookman Old Style"/>
          <w:b/>
          <w:noProof/>
          <w:color w:val="C00000"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32D01813" wp14:editId="2F04800B">
                <wp:simplePos x="0" y="0"/>
                <wp:positionH relativeFrom="column">
                  <wp:posOffset>-635</wp:posOffset>
                </wp:positionH>
                <wp:positionV relativeFrom="paragraph">
                  <wp:posOffset>6390005</wp:posOffset>
                </wp:positionV>
                <wp:extent cx="6600825" cy="990600"/>
                <wp:effectExtent l="0" t="0" r="28575" b="1905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0825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5477F7" w14:textId="58E9A280" w:rsidR="00CA328C" w:rsidRPr="0078199A" w:rsidRDefault="004D3310" w:rsidP="00CA328C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C00000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78199A">
                              <w:rPr>
                                <w:rFonts w:ascii="Bookman Old Style" w:hAnsi="Bookman Old Style"/>
                                <w:b/>
                                <w:color w:val="C00000"/>
                                <w:sz w:val="28"/>
                                <w:szCs w:val="28"/>
                                <w:lang w:val="en-US"/>
                              </w:rPr>
                              <w:t>Tasting notes</w:t>
                            </w:r>
                          </w:p>
                          <w:p w14:paraId="42AD811D" w14:textId="77777777" w:rsidR="00EF605B" w:rsidRPr="00EA5864" w:rsidRDefault="00FC39DB" w:rsidP="00B75923">
                            <w:pPr>
                              <w:spacing w:after="0"/>
                              <w:jc w:val="center"/>
                              <w:rPr>
                                <w:rFonts w:asciiTheme="majorHAnsi" w:hAnsiTheme="majorHAnsi" w:cs="Arial"/>
                                <w:b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EA5864">
                              <w:rPr>
                                <w:rFonts w:asciiTheme="majorHAnsi" w:hAnsiTheme="majorHAnsi" w:cs="Arial"/>
                                <w:b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T</w:t>
                            </w:r>
                            <w:r w:rsidR="00B75923" w:rsidRPr="00EA5864">
                              <w:rPr>
                                <w:rFonts w:asciiTheme="majorHAnsi" w:hAnsiTheme="majorHAnsi" w:cs="Arial"/>
                                <w:b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his wine boasts a silky gold colour, flecked with green. It has a bouquet of almond, dried fruits, bracken, and white flowers. It may be enjoyed either young “on the fruit” </w:t>
                            </w:r>
                          </w:p>
                          <w:p w14:paraId="298B0564" w14:textId="68774561" w:rsidR="00CA328C" w:rsidRPr="00EA5864" w:rsidRDefault="00B75923" w:rsidP="00B75923">
                            <w:pPr>
                              <w:spacing w:after="0"/>
                              <w:jc w:val="center"/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EA5864">
                              <w:rPr>
                                <w:rFonts w:asciiTheme="majorHAnsi" w:hAnsiTheme="majorHAnsi" w:cs="Arial"/>
                                <w:b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or later for its mouth-filling mellowness.</w:t>
                            </w:r>
                            <w:r w:rsidRPr="00EA5864">
                              <w:rPr>
                                <w:rFonts w:asciiTheme="majorHAnsi" w:hAnsiTheme="majorHAnsi"/>
                                <w:b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br/>
                            </w:r>
                            <w:r w:rsidRPr="00EA5864">
                              <w:rPr>
                                <w:rFonts w:asciiTheme="majorHAnsi" w:hAnsiTheme="majorHAnsi" w:cs="Arial"/>
                                <w:b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D01813" id="_x0000_s1029" type="#_x0000_t202" style="position:absolute;margin-left:-.05pt;margin-top:503.15pt;width:519.75pt;height:78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">
                <v:textbox>
                  <w:txbxContent>
                    <w:p w14:paraId="1E5477F7" w14:textId="58E9A280" w:rsidR="00CA328C" w:rsidRPr="0078199A" w:rsidRDefault="004D3310" w:rsidP="00CA328C">
                      <w:pPr>
                        <w:spacing w:after="0"/>
                        <w:jc w:val="center"/>
                        <w:rPr>
                          <w:rFonts w:ascii="Bookman Old Style" w:hAnsi="Bookman Old Style"/>
                          <w:b/>
                          <w:color w:val="C00000"/>
                          <w:sz w:val="28"/>
                          <w:szCs w:val="28"/>
                          <w:lang w:val="en-US"/>
                        </w:rPr>
                      </w:pPr>
                      <w:r w:rsidRPr="0078199A">
                        <w:rPr>
                          <w:rFonts w:ascii="Bookman Old Style" w:hAnsi="Bookman Old Style"/>
                          <w:b/>
                          <w:color w:val="C00000"/>
                          <w:sz w:val="28"/>
                          <w:szCs w:val="28"/>
                          <w:lang w:val="en-US"/>
                        </w:rPr>
                        <w:t>Tasting notes</w:t>
                      </w:r>
                    </w:p>
                    <w:p w14:paraId="42AD811D" w14:textId="77777777" w:rsidR="00EF605B" w:rsidRPr="00EA5864" w:rsidRDefault="00FC39DB" w:rsidP="00B75923">
                      <w:pPr>
                        <w:spacing w:after="0"/>
                        <w:jc w:val="center"/>
                        <w:rPr>
                          <w:rFonts w:asciiTheme="majorHAnsi" w:hAnsiTheme="majorHAnsi" w:cs="Arial"/>
                          <w:b/>
                          <w:color w:val="000000"/>
                          <w:sz w:val="20"/>
                          <w:szCs w:val="20"/>
                          <w:lang w:val="en-US"/>
                        </w:rPr>
                      </w:pPr>
                      <w:r w:rsidRPr="00EA5864">
                        <w:rPr>
                          <w:rFonts w:asciiTheme="majorHAnsi" w:hAnsiTheme="majorHAnsi" w:cs="Arial"/>
                          <w:b/>
                          <w:color w:val="000000"/>
                          <w:sz w:val="20"/>
                          <w:szCs w:val="20"/>
                          <w:lang w:val="en-US"/>
                        </w:rPr>
                        <w:t>T</w:t>
                      </w:r>
                      <w:r w:rsidR="00B75923" w:rsidRPr="00EA5864">
                        <w:rPr>
                          <w:rFonts w:asciiTheme="majorHAnsi" w:hAnsiTheme="majorHAnsi" w:cs="Arial"/>
                          <w:b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his wine boasts a silky gold colour, flecked with green. It has a bouquet of almond, dried fruits, bracken, and white flowers. It may be enjoyed either young “on the fruit” </w:t>
                      </w:r>
                    </w:p>
                    <w:p w14:paraId="298B0564" w14:textId="68774561" w:rsidR="00CA328C" w:rsidRPr="00EA5864" w:rsidRDefault="00B75923" w:rsidP="00B75923">
                      <w:pPr>
                        <w:spacing w:after="0"/>
                        <w:jc w:val="center"/>
                        <w:rPr>
                          <w:rFonts w:asciiTheme="majorHAnsi" w:hAnsiTheme="majorHAnsi"/>
                          <w:b/>
                          <w:sz w:val="20"/>
                          <w:szCs w:val="20"/>
                          <w:lang w:val="en-US"/>
                        </w:rPr>
                      </w:pPr>
                      <w:r w:rsidRPr="00EA5864">
                        <w:rPr>
                          <w:rFonts w:asciiTheme="majorHAnsi" w:hAnsiTheme="majorHAnsi" w:cs="Arial"/>
                          <w:b/>
                          <w:color w:val="000000"/>
                          <w:sz w:val="20"/>
                          <w:szCs w:val="20"/>
                          <w:lang w:val="en-US"/>
                        </w:rPr>
                        <w:t>or later for its mouth-filling mellowness.</w:t>
                      </w:r>
                      <w:r w:rsidRPr="00EA5864">
                        <w:rPr>
                          <w:rFonts w:asciiTheme="majorHAnsi" w:hAnsiTheme="majorHAnsi"/>
                          <w:b/>
                          <w:color w:val="000000"/>
                          <w:sz w:val="20"/>
                          <w:szCs w:val="20"/>
                          <w:lang w:val="en-US"/>
                        </w:rPr>
                        <w:br/>
                      </w:r>
                      <w:r w:rsidRPr="00EA5864">
                        <w:rPr>
                          <w:rFonts w:asciiTheme="majorHAnsi" w:hAnsiTheme="majorHAnsi" w:cs="Arial"/>
                          <w:b/>
                          <w:color w:val="000000"/>
                          <w:sz w:val="20"/>
                          <w:szCs w:val="20"/>
                          <w:lang w:val="en-US"/>
                        </w:rPr>
                        <w:t> 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F2B2A">
        <w:rPr>
          <w:rFonts w:ascii="Bookman Old Style" w:hAnsi="Bookman Old Style"/>
          <w:b/>
          <w:color w:val="C00000"/>
          <w:sz w:val="24"/>
          <w:szCs w:val="24"/>
        </w:rPr>
        <w:t xml:space="preserve"> </w:t>
      </w:r>
    </w:p>
    <w:sectPr w:rsidR="001A11AE" w:rsidRPr="006C4B43" w:rsidSect="002346A1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470"/>
    <w:rsid w:val="00002168"/>
    <w:rsid w:val="0000505C"/>
    <w:rsid w:val="0000746C"/>
    <w:rsid w:val="00010317"/>
    <w:rsid w:val="000165F5"/>
    <w:rsid w:val="000203B2"/>
    <w:rsid w:val="0002262A"/>
    <w:rsid w:val="0002339A"/>
    <w:rsid w:val="0002349D"/>
    <w:rsid w:val="00026F36"/>
    <w:rsid w:val="00043815"/>
    <w:rsid w:val="00051B37"/>
    <w:rsid w:val="00053D5A"/>
    <w:rsid w:val="00054588"/>
    <w:rsid w:val="000546E1"/>
    <w:rsid w:val="000558AD"/>
    <w:rsid w:val="0006013F"/>
    <w:rsid w:val="00060701"/>
    <w:rsid w:val="00063842"/>
    <w:rsid w:val="0007321D"/>
    <w:rsid w:val="000740C1"/>
    <w:rsid w:val="00085BAA"/>
    <w:rsid w:val="00087DC6"/>
    <w:rsid w:val="000901D2"/>
    <w:rsid w:val="00092046"/>
    <w:rsid w:val="00096447"/>
    <w:rsid w:val="000A24AD"/>
    <w:rsid w:val="000B4ED1"/>
    <w:rsid w:val="000C3B95"/>
    <w:rsid w:val="000C703D"/>
    <w:rsid w:val="000E6370"/>
    <w:rsid w:val="000F3DB5"/>
    <w:rsid w:val="000F6251"/>
    <w:rsid w:val="0010292B"/>
    <w:rsid w:val="00103B1B"/>
    <w:rsid w:val="00106409"/>
    <w:rsid w:val="00106D29"/>
    <w:rsid w:val="00131A89"/>
    <w:rsid w:val="001355DB"/>
    <w:rsid w:val="0013628E"/>
    <w:rsid w:val="00146C67"/>
    <w:rsid w:val="00153695"/>
    <w:rsid w:val="00157C5D"/>
    <w:rsid w:val="00176B32"/>
    <w:rsid w:val="0019132D"/>
    <w:rsid w:val="0019185E"/>
    <w:rsid w:val="00195116"/>
    <w:rsid w:val="001A11AE"/>
    <w:rsid w:val="001A55F4"/>
    <w:rsid w:val="001B5659"/>
    <w:rsid w:val="001E56C7"/>
    <w:rsid w:val="001F7A43"/>
    <w:rsid w:val="002123A4"/>
    <w:rsid w:val="00232097"/>
    <w:rsid w:val="002346A1"/>
    <w:rsid w:val="00237479"/>
    <w:rsid w:val="00245125"/>
    <w:rsid w:val="00245418"/>
    <w:rsid w:val="0025593C"/>
    <w:rsid w:val="002566EC"/>
    <w:rsid w:val="00274D05"/>
    <w:rsid w:val="002B10F2"/>
    <w:rsid w:val="002D303D"/>
    <w:rsid w:val="002F3E93"/>
    <w:rsid w:val="00301A48"/>
    <w:rsid w:val="00301F3D"/>
    <w:rsid w:val="00307479"/>
    <w:rsid w:val="003137B5"/>
    <w:rsid w:val="00315D34"/>
    <w:rsid w:val="003169CC"/>
    <w:rsid w:val="0034608F"/>
    <w:rsid w:val="003569F0"/>
    <w:rsid w:val="00356C19"/>
    <w:rsid w:val="00366E6E"/>
    <w:rsid w:val="00370DD7"/>
    <w:rsid w:val="003771C9"/>
    <w:rsid w:val="00382335"/>
    <w:rsid w:val="003A3F01"/>
    <w:rsid w:val="003C63B4"/>
    <w:rsid w:val="00400691"/>
    <w:rsid w:val="00400D36"/>
    <w:rsid w:val="004046A5"/>
    <w:rsid w:val="00411D15"/>
    <w:rsid w:val="0043300B"/>
    <w:rsid w:val="0044457D"/>
    <w:rsid w:val="004763CC"/>
    <w:rsid w:val="00480392"/>
    <w:rsid w:val="00496065"/>
    <w:rsid w:val="004A3BF1"/>
    <w:rsid w:val="004A740D"/>
    <w:rsid w:val="004B474F"/>
    <w:rsid w:val="004C49D5"/>
    <w:rsid w:val="004D085A"/>
    <w:rsid w:val="004D3310"/>
    <w:rsid w:val="004D6C4A"/>
    <w:rsid w:val="004E1CB7"/>
    <w:rsid w:val="004E5FC3"/>
    <w:rsid w:val="0050512E"/>
    <w:rsid w:val="00506017"/>
    <w:rsid w:val="00510387"/>
    <w:rsid w:val="00513BCB"/>
    <w:rsid w:val="005144F4"/>
    <w:rsid w:val="005150C3"/>
    <w:rsid w:val="00515DF7"/>
    <w:rsid w:val="00522470"/>
    <w:rsid w:val="00544475"/>
    <w:rsid w:val="00550E1F"/>
    <w:rsid w:val="005554FB"/>
    <w:rsid w:val="00573C57"/>
    <w:rsid w:val="00576D2A"/>
    <w:rsid w:val="005845A7"/>
    <w:rsid w:val="00584D2F"/>
    <w:rsid w:val="00586EDC"/>
    <w:rsid w:val="00587524"/>
    <w:rsid w:val="005926EB"/>
    <w:rsid w:val="005A0E55"/>
    <w:rsid w:val="005A213D"/>
    <w:rsid w:val="005B1D9E"/>
    <w:rsid w:val="005B22FA"/>
    <w:rsid w:val="005C0A17"/>
    <w:rsid w:val="005C2E3A"/>
    <w:rsid w:val="005D0074"/>
    <w:rsid w:val="005D022E"/>
    <w:rsid w:val="005D34A1"/>
    <w:rsid w:val="005E14D8"/>
    <w:rsid w:val="00604756"/>
    <w:rsid w:val="00605758"/>
    <w:rsid w:val="006160E2"/>
    <w:rsid w:val="00644042"/>
    <w:rsid w:val="00652825"/>
    <w:rsid w:val="006668A2"/>
    <w:rsid w:val="00676D73"/>
    <w:rsid w:val="006A793B"/>
    <w:rsid w:val="006B5BB6"/>
    <w:rsid w:val="006C25F3"/>
    <w:rsid w:val="006C4B43"/>
    <w:rsid w:val="006F4173"/>
    <w:rsid w:val="006F4330"/>
    <w:rsid w:val="006F60C0"/>
    <w:rsid w:val="0070320B"/>
    <w:rsid w:val="00715120"/>
    <w:rsid w:val="00734169"/>
    <w:rsid w:val="007505E4"/>
    <w:rsid w:val="0075792B"/>
    <w:rsid w:val="0078199A"/>
    <w:rsid w:val="007842A4"/>
    <w:rsid w:val="00785699"/>
    <w:rsid w:val="007A035C"/>
    <w:rsid w:val="007B2548"/>
    <w:rsid w:val="007C1C26"/>
    <w:rsid w:val="007C50E4"/>
    <w:rsid w:val="007C7691"/>
    <w:rsid w:val="007D31D8"/>
    <w:rsid w:val="00804B1F"/>
    <w:rsid w:val="00807B2C"/>
    <w:rsid w:val="00813D3E"/>
    <w:rsid w:val="00834000"/>
    <w:rsid w:val="00840B02"/>
    <w:rsid w:val="008456EF"/>
    <w:rsid w:val="008A53A9"/>
    <w:rsid w:val="008A7146"/>
    <w:rsid w:val="008C14E5"/>
    <w:rsid w:val="008C1DB5"/>
    <w:rsid w:val="008E01D2"/>
    <w:rsid w:val="008E2309"/>
    <w:rsid w:val="008E4332"/>
    <w:rsid w:val="008F72AF"/>
    <w:rsid w:val="00900CC1"/>
    <w:rsid w:val="00902DC3"/>
    <w:rsid w:val="00906C3F"/>
    <w:rsid w:val="00914F40"/>
    <w:rsid w:val="00917D23"/>
    <w:rsid w:val="0093324D"/>
    <w:rsid w:val="0095033B"/>
    <w:rsid w:val="009535D9"/>
    <w:rsid w:val="00955880"/>
    <w:rsid w:val="00957C7F"/>
    <w:rsid w:val="009658D0"/>
    <w:rsid w:val="00965CD2"/>
    <w:rsid w:val="0097797E"/>
    <w:rsid w:val="009949BC"/>
    <w:rsid w:val="009969F6"/>
    <w:rsid w:val="009B1D21"/>
    <w:rsid w:val="009E1339"/>
    <w:rsid w:val="009E423C"/>
    <w:rsid w:val="009E6381"/>
    <w:rsid w:val="00A0406C"/>
    <w:rsid w:val="00A049BE"/>
    <w:rsid w:val="00A162F8"/>
    <w:rsid w:val="00A232AE"/>
    <w:rsid w:val="00A25198"/>
    <w:rsid w:val="00A30643"/>
    <w:rsid w:val="00A368E7"/>
    <w:rsid w:val="00A57F8E"/>
    <w:rsid w:val="00A65527"/>
    <w:rsid w:val="00A662BD"/>
    <w:rsid w:val="00A66785"/>
    <w:rsid w:val="00A83AA4"/>
    <w:rsid w:val="00A85951"/>
    <w:rsid w:val="00AA4F2C"/>
    <w:rsid w:val="00AA6230"/>
    <w:rsid w:val="00AD4BC2"/>
    <w:rsid w:val="00AD6AA3"/>
    <w:rsid w:val="00AD6B88"/>
    <w:rsid w:val="00AF1D35"/>
    <w:rsid w:val="00AF2B2A"/>
    <w:rsid w:val="00AF43C2"/>
    <w:rsid w:val="00B03758"/>
    <w:rsid w:val="00B072C4"/>
    <w:rsid w:val="00B2104F"/>
    <w:rsid w:val="00B21EB8"/>
    <w:rsid w:val="00B35679"/>
    <w:rsid w:val="00B36975"/>
    <w:rsid w:val="00B418B5"/>
    <w:rsid w:val="00B53C06"/>
    <w:rsid w:val="00B55815"/>
    <w:rsid w:val="00B57A9D"/>
    <w:rsid w:val="00B64975"/>
    <w:rsid w:val="00B67FED"/>
    <w:rsid w:val="00B75923"/>
    <w:rsid w:val="00B84661"/>
    <w:rsid w:val="00BA1EAB"/>
    <w:rsid w:val="00BC1A53"/>
    <w:rsid w:val="00BD4216"/>
    <w:rsid w:val="00BD555F"/>
    <w:rsid w:val="00BE12FC"/>
    <w:rsid w:val="00BE57BF"/>
    <w:rsid w:val="00C15889"/>
    <w:rsid w:val="00C17D2A"/>
    <w:rsid w:val="00C201EE"/>
    <w:rsid w:val="00C230E2"/>
    <w:rsid w:val="00C2462A"/>
    <w:rsid w:val="00C27DD5"/>
    <w:rsid w:val="00C55FDC"/>
    <w:rsid w:val="00C908EA"/>
    <w:rsid w:val="00CA328C"/>
    <w:rsid w:val="00CC0511"/>
    <w:rsid w:val="00CC0FE7"/>
    <w:rsid w:val="00CC6410"/>
    <w:rsid w:val="00CD03C5"/>
    <w:rsid w:val="00CD3491"/>
    <w:rsid w:val="00CE22EB"/>
    <w:rsid w:val="00CE7B62"/>
    <w:rsid w:val="00CF3A7F"/>
    <w:rsid w:val="00CF6B0D"/>
    <w:rsid w:val="00D17421"/>
    <w:rsid w:val="00D257CC"/>
    <w:rsid w:val="00D35B7F"/>
    <w:rsid w:val="00D3653A"/>
    <w:rsid w:val="00D47867"/>
    <w:rsid w:val="00D86CCA"/>
    <w:rsid w:val="00DB01B6"/>
    <w:rsid w:val="00DB2B92"/>
    <w:rsid w:val="00DC44EE"/>
    <w:rsid w:val="00DC5D22"/>
    <w:rsid w:val="00DC64AD"/>
    <w:rsid w:val="00DD4CF3"/>
    <w:rsid w:val="00DE78A1"/>
    <w:rsid w:val="00DF0D0C"/>
    <w:rsid w:val="00E12F9F"/>
    <w:rsid w:val="00E22404"/>
    <w:rsid w:val="00E312F6"/>
    <w:rsid w:val="00E342EA"/>
    <w:rsid w:val="00E557C7"/>
    <w:rsid w:val="00E658B4"/>
    <w:rsid w:val="00E76B42"/>
    <w:rsid w:val="00E77607"/>
    <w:rsid w:val="00E8499A"/>
    <w:rsid w:val="00E9289A"/>
    <w:rsid w:val="00E935E3"/>
    <w:rsid w:val="00EA55B5"/>
    <w:rsid w:val="00EA5864"/>
    <w:rsid w:val="00EA59BA"/>
    <w:rsid w:val="00EB3CC4"/>
    <w:rsid w:val="00EB480C"/>
    <w:rsid w:val="00EE2083"/>
    <w:rsid w:val="00EF605B"/>
    <w:rsid w:val="00F12D83"/>
    <w:rsid w:val="00F33282"/>
    <w:rsid w:val="00F44DFB"/>
    <w:rsid w:val="00F519C2"/>
    <w:rsid w:val="00F7470F"/>
    <w:rsid w:val="00F93FBA"/>
    <w:rsid w:val="00FB1B1C"/>
    <w:rsid w:val="00FC0E21"/>
    <w:rsid w:val="00FC39DB"/>
    <w:rsid w:val="00FC5BB0"/>
    <w:rsid w:val="00FE3F05"/>
    <w:rsid w:val="00FE48DC"/>
    <w:rsid w:val="00FF0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375E2"/>
  <w15:docId w15:val="{E8B4306E-1F12-431C-A48F-0ABB59B27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451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4512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087D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lev">
    <w:name w:val="Strong"/>
    <w:basedOn w:val="Policepardfaut"/>
    <w:uiPriority w:val="22"/>
    <w:qFormat/>
    <w:rsid w:val="009E423C"/>
    <w:rPr>
      <w:b/>
      <w:bCs/>
    </w:rPr>
  </w:style>
  <w:style w:type="character" w:styleId="Lienhypertexte">
    <w:name w:val="Hyperlink"/>
    <w:basedOn w:val="Policepardfaut"/>
    <w:uiPriority w:val="99"/>
    <w:unhideWhenUsed/>
    <w:rsid w:val="00DE78A1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rsid w:val="00DE78A1"/>
    <w:rPr>
      <w:color w:val="605E5C"/>
      <w:shd w:val="clear" w:color="auto" w:fill="E1DFDD"/>
    </w:rPr>
  </w:style>
  <w:style w:type="paragraph" w:styleId="Sansinterligne">
    <w:name w:val="No Spacing"/>
    <w:uiPriority w:val="1"/>
    <w:qFormat/>
    <w:rsid w:val="00EA586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tmp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2CACCB-3128-423A-93F6-87C6C4586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Caroline Parent</cp:lastModifiedBy>
  <cp:revision>3</cp:revision>
  <cp:lastPrinted>2019-02-12T23:04:00Z</cp:lastPrinted>
  <dcterms:created xsi:type="dcterms:W3CDTF">2023-07-24T09:22:00Z</dcterms:created>
  <dcterms:modified xsi:type="dcterms:W3CDTF">2023-07-24T09:31:00Z</dcterms:modified>
</cp:coreProperties>
</file>