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F5DD2" w14:textId="637AFC75" w:rsidR="00245125" w:rsidRPr="00623DCF" w:rsidRDefault="003E6B8C" w:rsidP="009B1D21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color w:val="800000"/>
          <w:sz w:val="56"/>
          <w:szCs w:val="56"/>
        </w:rPr>
        <w:t>Chassagne Montrachet 1</w:t>
      </w:r>
      <w:r w:rsidRPr="003E6B8C">
        <w:rPr>
          <w:rFonts w:ascii="Cambria Math" w:hAnsi="Cambria Math"/>
          <w:b/>
          <w:color w:val="800000"/>
          <w:sz w:val="56"/>
          <w:szCs w:val="56"/>
          <w:vertAlign w:val="superscript"/>
        </w:rPr>
        <w:t>er</w:t>
      </w:r>
      <w:r>
        <w:rPr>
          <w:rFonts w:ascii="Cambria Math" w:hAnsi="Cambria Math"/>
          <w:b/>
          <w:color w:val="800000"/>
          <w:sz w:val="56"/>
          <w:szCs w:val="56"/>
        </w:rPr>
        <w:t xml:space="preserve"> cru </w:t>
      </w:r>
      <w:proofErr w:type="spellStart"/>
      <w:r>
        <w:rPr>
          <w:rFonts w:ascii="Cambria Math" w:hAnsi="Cambria Math"/>
          <w:b/>
          <w:color w:val="800000"/>
          <w:sz w:val="56"/>
          <w:szCs w:val="56"/>
        </w:rPr>
        <w:t>Morgeots</w:t>
      </w:r>
      <w:proofErr w:type="spellEnd"/>
    </w:p>
    <w:p w14:paraId="738EE746" w14:textId="00F3C255" w:rsidR="00B418B5" w:rsidRDefault="002B566E" w:rsidP="009B1D21">
      <w:pPr>
        <w:spacing w:after="0"/>
        <w:jc w:val="center"/>
        <w:rPr>
          <w:color w:val="800000"/>
          <w:sz w:val="44"/>
          <w:szCs w:val="44"/>
        </w:rPr>
      </w:pPr>
      <w:r>
        <w:rPr>
          <w:noProof/>
          <w:color w:val="800000"/>
          <w:sz w:val="44"/>
          <w:szCs w:val="44"/>
          <w:lang w:eastAsia="fr-FR"/>
        </w:rPr>
        <w:t>Caroline PARENT</w:t>
      </w:r>
    </w:p>
    <w:p w14:paraId="4C4B6C27" w14:textId="77777777" w:rsidR="00623DCF" w:rsidRPr="00623DCF" w:rsidRDefault="00623DCF" w:rsidP="009B1D21">
      <w:pPr>
        <w:spacing w:after="0"/>
        <w:jc w:val="center"/>
        <w:rPr>
          <w:color w:val="800000"/>
          <w:sz w:val="16"/>
          <w:szCs w:val="16"/>
        </w:rPr>
      </w:pPr>
    </w:p>
    <w:p w14:paraId="1C54A1AF" w14:textId="302B2F36" w:rsidR="001F5B22" w:rsidRDefault="001F5B22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3BF0236" w14:textId="45E55F09" w:rsidR="004B1DA4" w:rsidRDefault="00776AF9" w:rsidP="004B1DA4">
      <w:pPr>
        <w:spacing w:after="0"/>
        <w:jc w:val="center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0B7BC027" wp14:editId="04F2CBFE">
            <wp:extent cx="2724150" cy="2084314"/>
            <wp:effectExtent l="19050" t="19050" r="19050" b="1143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395" cy="20936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27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8BB9A5F" w14:textId="77777777" w:rsidR="001F5B22" w:rsidRDefault="001F5B22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480FA99" w14:textId="75CB7104" w:rsidR="009B1D21" w:rsidRPr="008667F6" w:rsidRDefault="00010317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8667F6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14:paraId="631A7EAB" w14:textId="77777777" w:rsidR="002D6BBE" w:rsidRPr="002D6BBE" w:rsidRDefault="002D6BBE" w:rsidP="009B1D21">
      <w:pPr>
        <w:spacing w:after="0"/>
        <w:rPr>
          <w:rFonts w:ascii="Bookman Old Style" w:hAnsi="Bookman Old Style"/>
          <w:b/>
          <w:sz w:val="10"/>
          <w:szCs w:val="10"/>
        </w:rPr>
      </w:pPr>
    </w:p>
    <w:p w14:paraId="5941DB8C" w14:textId="602F2879" w:rsidR="003E6B8C" w:rsidRDefault="003E6B8C" w:rsidP="00623D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Entre 220 et 325 mètres d’altitude, les terroirs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 Chassagne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comportent successivement à partir du sommet : des abrupts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rauraciens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un talus callovien et des marnes argoviennes en reflet, des calcaires bathoniens. Selon les Climats (lieux-dits aux qualités particulières), il s’agit de terres calcaires et caillouteuses, marneuses ou plus sableuses (assises jurassiques).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Pour les blancs, la superficie de </w:t>
      </w:r>
      <w:r w:rsidRPr="003E6B8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l’appellation </w:t>
      </w:r>
      <w:r w:rsidRPr="003E6B8C">
        <w:rPr>
          <w:rStyle w:val="lev"/>
          <w:rFonts w:ascii="Arial" w:hAnsi="Arial" w:cs="Arial"/>
          <w:color w:val="000000"/>
          <w:sz w:val="18"/>
          <w:szCs w:val="18"/>
          <w:shd w:val="clear" w:color="auto" w:fill="FFFFFF"/>
        </w:rPr>
        <w:t>215,93 ha</w:t>
      </w:r>
      <w:r w:rsidRPr="003E6B8C">
        <w:rPr>
          <w:rStyle w:val="lev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r w:rsidRPr="003E6B8C">
        <w:rPr>
          <w:rFonts w:ascii="Arial" w:hAnsi="Arial" w:cs="Arial"/>
          <w:color w:val="000000"/>
          <w:sz w:val="18"/>
          <w:szCs w:val="18"/>
          <w:shd w:val="clear" w:color="auto" w:fill="FFFFFF"/>
        </w:rPr>
        <w:t>dont 118,66 ha en Premier Cru</w:t>
      </w:r>
      <w:r w:rsidRPr="003E6B8C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14:paraId="16C03F82" w14:textId="77777777" w:rsidR="003E6B8C" w:rsidRDefault="003E6B8C" w:rsidP="00623D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C68524E" w14:textId="77777777" w:rsidR="003E6B8C" w:rsidRDefault="003E6B8C" w:rsidP="00623D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826C252" w14:textId="68512794" w:rsidR="00C616F7" w:rsidRDefault="00C616F7" w:rsidP="00623D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after="0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28"/>
          <w:lang w:eastAsia="fr-FR"/>
        </w:rPr>
        <w:tab/>
      </w:r>
    </w:p>
    <w:p w14:paraId="01F9AD24" w14:textId="77777777" w:rsidR="009B1D21" w:rsidRPr="00C616F7" w:rsidRDefault="00010317" w:rsidP="00C616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after="0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 w:rsidRPr="008667F6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14:paraId="6274008A" w14:textId="77777777"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14:paraId="17458C66" w14:textId="214BCCA0" w:rsidR="00010317" w:rsidRDefault="0001031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</w:t>
      </w:r>
      <w:r w:rsidR="007842A4">
        <w:rPr>
          <w:rFonts w:ascii="Bookman Old Style" w:hAnsi="Bookman Old Style"/>
          <w:sz w:val="20"/>
          <w:szCs w:val="20"/>
        </w:rPr>
        <w:t xml:space="preserve"> des sols </w:t>
      </w:r>
      <w:r w:rsidR="002D6BBE">
        <w:rPr>
          <w:rFonts w:ascii="Bookman Old Style" w:hAnsi="Bookman Old Style"/>
          <w:sz w:val="20"/>
          <w:szCs w:val="20"/>
        </w:rPr>
        <w:t>reste</w:t>
      </w:r>
      <w:r w:rsidR="007842A4">
        <w:rPr>
          <w:rFonts w:ascii="Bookman Old Style" w:hAnsi="Bookman Old Style"/>
          <w:sz w:val="20"/>
          <w:szCs w:val="20"/>
        </w:rPr>
        <w:t xml:space="preserve"> traditionnelle, en lutte raisonnée et applique les principes de l’agriculture durable. François et Mathias sont particulièrement attentifs à la conduite de la vigne, </w:t>
      </w:r>
      <w:r w:rsidR="003E6B8C">
        <w:rPr>
          <w:rFonts w:ascii="Bookman Old Style" w:hAnsi="Bookman Old Style"/>
          <w:sz w:val="20"/>
          <w:szCs w:val="20"/>
        </w:rPr>
        <w:t xml:space="preserve">qu’elle soit en propriété ou pour les vignes sous contrats pour nos achats. </w:t>
      </w:r>
    </w:p>
    <w:p w14:paraId="73F5D6C9" w14:textId="77777777" w:rsidR="00776AF9" w:rsidRDefault="00776AF9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14:paraId="6227DC80" w14:textId="77777777" w:rsidR="00010317" w:rsidRPr="00B418B5" w:rsidRDefault="00010317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14:paraId="2E43043A" w14:textId="77777777" w:rsidR="00B21EB8" w:rsidRPr="008667F6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8667F6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14:paraId="5C05E3DC" w14:textId="77777777" w:rsidR="00085BAA" w:rsidRPr="00A049BE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14:paraId="3F476449" w14:textId="75621BBA" w:rsidR="0097797E" w:rsidRPr="00A049BE" w:rsidRDefault="003E6B8C" w:rsidP="003E6B8C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Achat en mouts. Production très réduite de 2 pièces par année. </w:t>
      </w:r>
    </w:p>
    <w:p w14:paraId="30DF24F4" w14:textId="24EF6C39" w:rsidR="00B072C4" w:rsidRPr="00A049BE" w:rsidRDefault="00B072C4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Un élevage avec une p</w:t>
      </w:r>
      <w:r w:rsidR="005845A7">
        <w:rPr>
          <w:rFonts w:ascii="Bookman Old Style" w:hAnsi="Bookman Old Style"/>
          <w:sz w:val="20"/>
          <w:szCs w:val="20"/>
        </w:rPr>
        <w:t>roporti</w:t>
      </w:r>
      <w:r w:rsidR="00475733">
        <w:rPr>
          <w:rFonts w:ascii="Bookman Old Style" w:hAnsi="Bookman Old Style"/>
          <w:sz w:val="20"/>
          <w:szCs w:val="20"/>
        </w:rPr>
        <w:t xml:space="preserve">on de </w:t>
      </w:r>
      <w:r w:rsidR="001F5B22">
        <w:rPr>
          <w:rFonts w:ascii="Bookman Old Style" w:hAnsi="Bookman Old Style"/>
          <w:sz w:val="20"/>
          <w:szCs w:val="20"/>
        </w:rPr>
        <w:t>50</w:t>
      </w:r>
      <w:r w:rsidR="005845A7">
        <w:rPr>
          <w:rFonts w:ascii="Bookman Old Style" w:hAnsi="Bookman Old Style"/>
          <w:sz w:val="20"/>
          <w:szCs w:val="20"/>
        </w:rPr>
        <w:t xml:space="preserve"> % de fûts neufs (100 % chêne français) </w:t>
      </w:r>
      <w:r w:rsidRPr="00A049BE">
        <w:rPr>
          <w:rFonts w:ascii="Bookman Old Style" w:hAnsi="Bookman Old Style"/>
          <w:sz w:val="20"/>
          <w:szCs w:val="20"/>
        </w:rPr>
        <w:t>divers fournisseurs pour assemblage de divers parfums</w:t>
      </w:r>
      <w:r w:rsidR="005B22FA" w:rsidRPr="00A049BE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>- dont la finalité est de permettre le développement de l’harmonie du fruit.</w:t>
      </w:r>
      <w:r w:rsidR="00BD4216">
        <w:rPr>
          <w:rFonts w:ascii="Bookman Old Style" w:hAnsi="Bookman Old Style"/>
          <w:sz w:val="20"/>
          <w:szCs w:val="20"/>
        </w:rPr>
        <w:t xml:space="preserve"> </w:t>
      </w:r>
      <w:r w:rsidR="005845A7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 xml:space="preserve">Compter </w:t>
      </w:r>
      <w:r w:rsidR="00301A48">
        <w:rPr>
          <w:rFonts w:ascii="Bookman Old Style" w:hAnsi="Bookman Old Style"/>
          <w:sz w:val="20"/>
          <w:szCs w:val="20"/>
        </w:rPr>
        <w:t>environ</w:t>
      </w:r>
      <w:r w:rsidRPr="00A049BE">
        <w:rPr>
          <w:rFonts w:ascii="Bookman Old Style" w:hAnsi="Bookman Old Style"/>
          <w:sz w:val="20"/>
          <w:szCs w:val="20"/>
        </w:rPr>
        <w:t xml:space="preserve"> </w:t>
      </w:r>
      <w:r w:rsidR="001F5B22">
        <w:rPr>
          <w:rFonts w:ascii="Bookman Old Style" w:hAnsi="Bookman Old Style"/>
          <w:sz w:val="20"/>
          <w:szCs w:val="20"/>
        </w:rPr>
        <w:t>1</w:t>
      </w:r>
      <w:r w:rsidR="003E6B8C">
        <w:rPr>
          <w:rFonts w:ascii="Bookman Old Style" w:hAnsi="Bookman Old Style"/>
          <w:sz w:val="20"/>
          <w:szCs w:val="20"/>
        </w:rPr>
        <w:t>2</w:t>
      </w:r>
      <w:r w:rsidRPr="00A049BE">
        <w:rPr>
          <w:rFonts w:ascii="Bookman Old Style" w:hAnsi="Bookman Old Style"/>
          <w:sz w:val="20"/>
          <w:szCs w:val="20"/>
        </w:rPr>
        <w:t xml:space="preserve"> mois pour la mise en bouteille après chaque vendange.</w:t>
      </w:r>
      <w:r w:rsidR="00F70BCF">
        <w:rPr>
          <w:rFonts w:ascii="Bookman Old Style" w:hAnsi="Bookman Old Style"/>
          <w:sz w:val="20"/>
          <w:szCs w:val="20"/>
        </w:rPr>
        <w:t xml:space="preserve"> </w:t>
      </w:r>
    </w:p>
    <w:p w14:paraId="7B9975B6" w14:textId="77777777" w:rsidR="005150C3" w:rsidRPr="00B418B5" w:rsidRDefault="005150C3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14:paraId="4945B57C" w14:textId="77777777" w:rsidR="00092046" w:rsidRPr="008667F6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8667F6">
        <w:rPr>
          <w:rFonts w:ascii="Bookman Old Style" w:hAnsi="Bookman Old Style"/>
          <w:b/>
          <w:color w:val="C00000"/>
          <w:sz w:val="24"/>
          <w:szCs w:val="24"/>
        </w:rPr>
        <w:t>CARACTERES DES VINS</w:t>
      </w:r>
    </w:p>
    <w:p w14:paraId="12504552" w14:textId="77777777"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14:paraId="464BBD66" w14:textId="08CAB7DD" w:rsidR="00B072C4" w:rsidRPr="002D6BBE" w:rsidRDefault="00B072C4" w:rsidP="003E6B8C">
      <w:pPr>
        <w:spacing w:after="0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lang w:eastAsia="fr-FR"/>
        </w:rPr>
        <w:tab/>
      </w:r>
      <w:r w:rsidR="003E6B8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Blanc : </w:t>
      </w:r>
      <w:r w:rsidR="003E6B8C">
        <w:rPr>
          <w:rFonts w:ascii="Arial" w:hAnsi="Arial" w:cs="Arial"/>
          <w:color w:val="000000"/>
          <w:sz w:val="20"/>
          <w:szCs w:val="20"/>
          <w:shd w:val="clear" w:color="auto" w:fill="FFFFFF"/>
        </w:rPr>
        <w:t>Minéralité marquée, équilibre des acidité et profondeur des arômes. S</w:t>
      </w:r>
      <w:r w:rsidR="003E6B8C">
        <w:rPr>
          <w:rFonts w:ascii="Arial" w:hAnsi="Arial" w:cs="Arial"/>
          <w:color w:val="000000"/>
          <w:sz w:val="20"/>
          <w:szCs w:val="20"/>
          <w:shd w:val="clear" w:color="auto" w:fill="FFFFFF"/>
        </w:rPr>
        <w:t>on opulence et sa puissance en font le partenaire idéal des viandes blanches de grande noblesse, comme la volaille et le veau en sauce. Sans oublier sa prestation sur les </w:t>
      </w:r>
      <w:hyperlink r:id="rId6" w:history="1">
        <w:r w:rsidR="003E6B8C">
          <w:rPr>
            <w:rStyle w:val="Lienhypertexte"/>
            <w:rFonts w:ascii="Arial" w:hAnsi="Arial" w:cs="Arial"/>
            <w:color w:val="A16B01"/>
            <w:sz w:val="20"/>
            <w:szCs w:val="20"/>
            <w:shd w:val="clear" w:color="auto" w:fill="FFFFFF"/>
          </w:rPr>
          <w:t>poissons</w:t>
        </w:r>
      </w:hyperlink>
      <w:r w:rsidR="003E6B8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qu’ils soient épicés ou traités sur le mode asiatique, au curry et au wok. Le saumon, très aromatique lui aussi, l’apprécie tout particulièrement. </w:t>
      </w:r>
      <w:r w:rsidR="003E6B8C">
        <w:rPr>
          <w:rFonts w:ascii="Arial" w:hAnsi="Arial" w:cs="Arial"/>
          <w:color w:val="000000"/>
          <w:sz w:val="20"/>
          <w:szCs w:val="20"/>
          <w:shd w:val="clear" w:color="auto" w:fill="FFFFFF"/>
        </w:rPr>
        <w:t>Les langoustes</w:t>
      </w:r>
      <w:r w:rsidR="003E6B8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et </w:t>
      </w:r>
      <w:r w:rsidR="003E6B8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le </w:t>
      </w:r>
      <w:r w:rsidR="003E6B8C">
        <w:rPr>
          <w:rFonts w:ascii="Arial" w:hAnsi="Arial" w:cs="Arial"/>
          <w:color w:val="000000"/>
          <w:sz w:val="20"/>
          <w:szCs w:val="20"/>
          <w:shd w:val="clear" w:color="auto" w:fill="FFFFFF"/>
        </w:rPr>
        <w:t>homard</w:t>
      </w:r>
      <w:r w:rsidR="003E6B8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également. </w:t>
      </w:r>
      <w:r w:rsidR="003E6B8C">
        <w:rPr>
          <w:rStyle w:val="lev"/>
          <w:rFonts w:ascii="Arial" w:hAnsi="Arial" w:cs="Arial"/>
          <w:sz w:val="20"/>
          <w:szCs w:val="20"/>
          <w:shd w:val="clear" w:color="auto" w:fill="FFFFFF"/>
        </w:rPr>
        <w:t>Température de service : 12 à 14 °C.</w:t>
      </w:r>
    </w:p>
    <w:p w14:paraId="4F43EE7C" w14:textId="77777777"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14:paraId="7C20D7B2" w14:textId="77777777"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14:paraId="12FFC0E7" w14:textId="77777777"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14:paraId="78980D7F" w14:textId="77777777"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14:paraId="7C4AA816" w14:textId="77777777"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14:paraId="571F4402" w14:textId="77777777"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sectPr w:rsidR="0025593C" w:rsidRPr="00085BAA" w:rsidSect="00245125">
      <w:pgSz w:w="11906" w:h="16838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10317"/>
    <w:rsid w:val="00053D5A"/>
    <w:rsid w:val="00085BAA"/>
    <w:rsid w:val="00092046"/>
    <w:rsid w:val="000C3B95"/>
    <w:rsid w:val="000C703D"/>
    <w:rsid w:val="000F6251"/>
    <w:rsid w:val="00106D29"/>
    <w:rsid w:val="00131A89"/>
    <w:rsid w:val="0013628E"/>
    <w:rsid w:val="001A55F4"/>
    <w:rsid w:val="001B5659"/>
    <w:rsid w:val="001F5B22"/>
    <w:rsid w:val="00245125"/>
    <w:rsid w:val="0025593C"/>
    <w:rsid w:val="002B566E"/>
    <w:rsid w:val="002D303D"/>
    <w:rsid w:val="002D6BBE"/>
    <w:rsid w:val="00301A48"/>
    <w:rsid w:val="003771C9"/>
    <w:rsid w:val="003E6B8C"/>
    <w:rsid w:val="00475733"/>
    <w:rsid w:val="004B1DA4"/>
    <w:rsid w:val="004D6C4A"/>
    <w:rsid w:val="004F2CC5"/>
    <w:rsid w:val="005150C3"/>
    <w:rsid w:val="00522470"/>
    <w:rsid w:val="005845A7"/>
    <w:rsid w:val="005B22FA"/>
    <w:rsid w:val="00623DCF"/>
    <w:rsid w:val="006668A2"/>
    <w:rsid w:val="006A793B"/>
    <w:rsid w:val="0070320B"/>
    <w:rsid w:val="00763160"/>
    <w:rsid w:val="00776AF9"/>
    <w:rsid w:val="007842A4"/>
    <w:rsid w:val="007B2548"/>
    <w:rsid w:val="00813D3E"/>
    <w:rsid w:val="008667F6"/>
    <w:rsid w:val="00937370"/>
    <w:rsid w:val="009535D9"/>
    <w:rsid w:val="0097797E"/>
    <w:rsid w:val="009B1D21"/>
    <w:rsid w:val="00A049BE"/>
    <w:rsid w:val="00A25198"/>
    <w:rsid w:val="00A662BD"/>
    <w:rsid w:val="00A83AA4"/>
    <w:rsid w:val="00AA4F2C"/>
    <w:rsid w:val="00B072C4"/>
    <w:rsid w:val="00B21EB8"/>
    <w:rsid w:val="00B418B5"/>
    <w:rsid w:val="00BD4216"/>
    <w:rsid w:val="00BE12FC"/>
    <w:rsid w:val="00C616F7"/>
    <w:rsid w:val="00CD03C5"/>
    <w:rsid w:val="00D2096C"/>
    <w:rsid w:val="00D47867"/>
    <w:rsid w:val="00DD4CF3"/>
    <w:rsid w:val="00E658B4"/>
    <w:rsid w:val="00E77607"/>
    <w:rsid w:val="00F12D83"/>
    <w:rsid w:val="00F7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02DF"/>
  <w15:docId w15:val="{6BC73723-50C0-4F9E-BD3C-6B8C5988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D2096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2096C"/>
    <w:rPr>
      <w:rFonts w:ascii="Times New Roman" w:eastAsia="Times New Roman" w:hAnsi="Times New Roman" w:cs="Times New Roman"/>
      <w:color w:val="000000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F70BCF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E6B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0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vins-bourgogne.fr/accords-mets-et-vins/gastronomie/poissons-reinventes,2353.html?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F28B7-C4F0-45B8-8223-79EC85E2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caroline21630@outlook.fr</cp:lastModifiedBy>
  <cp:revision>3</cp:revision>
  <cp:lastPrinted>2018-08-27T12:38:00Z</cp:lastPrinted>
  <dcterms:created xsi:type="dcterms:W3CDTF">2020-11-19T14:56:00Z</dcterms:created>
  <dcterms:modified xsi:type="dcterms:W3CDTF">2020-11-19T15:11:00Z</dcterms:modified>
</cp:coreProperties>
</file>