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4B97F862" w:rsidR="00B418B5" w:rsidRPr="00103B1B" w:rsidRDefault="00CF3A7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eastAsia="fr-FR"/>
        </w:rPr>
        <w:drawing>
          <wp:anchor distT="0" distB="0" distL="114300" distR="114300" simplePos="0" relativeHeight="251628032" behindDoc="1" locked="0" layoutInCell="1" allowOverlap="1" wp14:anchorId="6374B13B" wp14:editId="1A2EB547">
            <wp:simplePos x="0" y="0"/>
            <wp:positionH relativeFrom="column">
              <wp:posOffset>1466850</wp:posOffset>
            </wp:positionH>
            <wp:positionV relativeFrom="paragraph">
              <wp:posOffset>-28575</wp:posOffset>
            </wp:positionV>
            <wp:extent cx="3714750" cy="2395220"/>
            <wp:effectExtent l="0" t="0" r="0" b="5080"/>
            <wp:wrapTight wrapText="bothSides">
              <wp:wrapPolygon edited="0">
                <wp:start x="0" y="0"/>
                <wp:lineTo x="0" y="21474"/>
                <wp:lineTo x="21489" y="21474"/>
                <wp:lineTo x="2148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9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E7886" w14:textId="77777777" w:rsidR="00103B1B" w:rsidRPr="00245125" w:rsidRDefault="00103B1B" w:rsidP="00103B1B">
      <w:pPr>
        <w:spacing w:after="0"/>
        <w:jc w:val="center"/>
        <w:rPr>
          <w:color w:val="800000"/>
          <w:sz w:val="8"/>
          <w:szCs w:val="8"/>
        </w:rPr>
      </w:pPr>
    </w:p>
    <w:p w14:paraId="6A7DD6C2" w14:textId="77777777" w:rsidR="002346A1" w:rsidRPr="0095033B" w:rsidRDefault="002346A1" w:rsidP="009B1D21">
      <w:pPr>
        <w:spacing w:after="0"/>
        <w:rPr>
          <w:rFonts w:ascii="Bookman Old Style" w:hAnsi="Bookman Old Style"/>
          <w:b/>
          <w:color w:val="C00000"/>
          <w:sz w:val="48"/>
          <w:szCs w:val="48"/>
        </w:rPr>
      </w:pPr>
    </w:p>
    <w:p w14:paraId="61040D23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12DD6AC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77777777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2807D436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0763B6B1" w14:textId="2A42548F" w:rsidR="0025593C" w:rsidRPr="006C4B43" w:rsidRDefault="009B63E0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FE449F7" wp14:editId="663E9564">
                <wp:simplePos x="0" y="0"/>
                <wp:positionH relativeFrom="column">
                  <wp:posOffset>307975</wp:posOffset>
                </wp:positionH>
                <wp:positionV relativeFrom="paragraph">
                  <wp:posOffset>2705735</wp:posOffset>
                </wp:positionV>
                <wp:extent cx="323850" cy="540544"/>
                <wp:effectExtent l="19050" t="0" r="19050" b="3111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63EBD3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4.25pt;margin-top:213.05pt;width:25.5pt;height:42.5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" fillcolor="red" strokecolor="black [3213]"/>
            </w:pict>
          </mc:Fallback>
        </mc:AlternateContent>
      </w:r>
      <w:r w:rsidR="0010274D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3093733" wp14:editId="04D3E2DC">
                <wp:simplePos x="0" y="0"/>
                <wp:positionH relativeFrom="column">
                  <wp:posOffset>0</wp:posOffset>
                </wp:positionH>
                <wp:positionV relativeFrom="paragraph">
                  <wp:posOffset>4676775</wp:posOffset>
                </wp:positionV>
                <wp:extent cx="6629400" cy="13589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59493" w14:textId="5BF385DF" w:rsidR="00232097" w:rsidRPr="00BC3E0F" w:rsidRDefault="00267BFB" w:rsidP="00267BFB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C3E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Vinification</w:t>
                            </w:r>
                          </w:p>
                          <w:p w14:paraId="588CEBD0" w14:textId="12DD5028" w:rsidR="009B63E0" w:rsidRDefault="009B63E0" w:rsidP="009B63E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3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0% de vendange entière. Pour le processus de vinification, nous utilisons des cuves en béton émaillé et des cuves en bois.</w:t>
                            </w:r>
                          </w:p>
                          <w:p w14:paraId="313F77BC" w14:textId="77777777" w:rsidR="009B63E0" w:rsidRDefault="009B63E0" w:rsidP="009B63E0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Oxygénation avec remontage quotidien pour maintenir un bon contact entre les parties solides et liquides. </w:t>
                            </w:r>
                          </w:p>
                          <w:p w14:paraId="0EE414AA" w14:textId="4AA622B7" w:rsidR="00CA328C" w:rsidRPr="00BC3E0F" w:rsidRDefault="009B63E0" w:rsidP="009B63E0"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Elevage 80% en futs de chêne des forêts du Chatillonais et de Fontainebleau, durant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15à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 xml:space="preserve">18 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mois  (</w:t>
                            </w:r>
                            <w:proofErr w:type="gramEnd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3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  <w:t>0 % de barriques neuves).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3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68.25pt;width:522pt;height:10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">
                <v:textbox>
                  <w:txbxContent>
                    <w:p w14:paraId="12D59493" w14:textId="5BF385DF" w:rsidR="00232097" w:rsidRPr="00BC3E0F" w:rsidRDefault="00267BFB" w:rsidP="00267BFB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C3E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Vinification</w:t>
                      </w:r>
                    </w:p>
                    <w:p w14:paraId="588CEBD0" w14:textId="12DD5028" w:rsidR="009B63E0" w:rsidRDefault="009B63E0" w:rsidP="009B63E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3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0% de vendange entière. Pour le processus de vinification, nous utilisons des cuves en béton émaillé et des cuves en bois.</w:t>
                      </w:r>
                    </w:p>
                    <w:p w14:paraId="313F77BC" w14:textId="77777777" w:rsidR="009B63E0" w:rsidRDefault="009B63E0" w:rsidP="009B63E0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Oxygénation avec remontage quotidien pour maintenir un bon contact entre les parties solides et liquides. </w:t>
                      </w:r>
                    </w:p>
                    <w:p w14:paraId="0EE414AA" w14:textId="4AA622B7" w:rsidR="00CA328C" w:rsidRPr="00BC3E0F" w:rsidRDefault="009B63E0" w:rsidP="009B63E0"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Elevage 80% en futs de chêne des forêts du Chatillonais et de Fontainebleau, durant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15à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 xml:space="preserve">18 </w:t>
                      </w:r>
                      <w:proofErr w:type="gram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mois  (</w:t>
                      </w:r>
                      <w:proofErr w:type="gramEnd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3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  <w:t>0 % de barriques neuves).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7BFB"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0298252" wp14:editId="04822285">
                <wp:simplePos x="0" y="0"/>
                <wp:positionH relativeFrom="column">
                  <wp:posOffset>4364355</wp:posOffset>
                </wp:positionH>
                <wp:positionV relativeFrom="paragraph">
                  <wp:posOffset>959485</wp:posOffset>
                </wp:positionV>
                <wp:extent cx="2247900" cy="3605530"/>
                <wp:effectExtent l="0" t="0" r="1905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60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C86A" w14:textId="5138BBF3" w:rsidR="006C4B43" w:rsidRPr="00BC3E0F" w:rsidRDefault="00AF1D35" w:rsidP="00CF445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BC3E0F">
                              <w:rPr>
                                <w:rFonts w:ascii="Bookman Old Style" w:eastAsia="Helvetica" w:hAnsi="Bookman Old Style" w:cs="Times New Roman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100% Pinot Noir</w:t>
                            </w:r>
                          </w:p>
                          <w:p w14:paraId="573B9015" w14:textId="50435773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Ce vin provient de la partie sud de l'appellation, une parcelle de 0,30 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Ha,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située à côté de Pommard, à une altitude de 260 mètres.</w:t>
                            </w:r>
                          </w:p>
                          <w:p w14:paraId="23135EAE" w14:textId="711D6BAB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Fo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rte variabilité du sol,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sols calcaires bruns, marnes blanches et jaunes, dépôts de fer, éléments calcaires jaunes et rouges et éléments argileux.</w:t>
                            </w:r>
                          </w:p>
                          <w:p w14:paraId="39240603" w14:textId="7CE4D0C1" w:rsidR="00D579A5" w:rsidRPr="00D579A5" w:rsidRDefault="00D579A5" w:rsidP="00267BFB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Nous utilisons une gestion traditionnelle des vignobles basée sur les principes de durabilité.</w:t>
                            </w:r>
                            <w:r w:rsidR="00267BFB" w:rsidRPr="00267BF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="00267BFB" w:rsidRPr="00267BFB">
                              <w:rPr>
                                <w:rFonts w:ascii="Bookman Old Style" w:hAnsi="Bookman Old Style" w:cs="Arial"/>
                                <w:b/>
                                <w:color w:val="212121"/>
                                <w:sz w:val="18"/>
                                <w:szCs w:val="18"/>
                                <w:shd w:val="clear" w:color="auto" w:fill="FFFFFF"/>
                              </w:rPr>
                              <w:t>Nous pratiquons une taille sélective, un effeuillage et une récolte en vert au besoin ainsi qu’un labour des sols.</w:t>
                            </w:r>
                          </w:p>
                          <w:p w14:paraId="590F221B" w14:textId="011F1046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Le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s raisins sont ramenés à la cuverie dans des petites caisses moins de 1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0 minutes après leur </w:t>
                            </w:r>
                            <w:r w:rsidR="00267BFB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coupe,</w:t>
                            </w: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 xml:space="preserve"> pour éviter tout bourrage.</w:t>
                            </w:r>
                          </w:p>
                          <w:p w14:paraId="349C3F93" w14:textId="77777777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Pas de pesticides et pas d'insecticides, utilisation de confusion sexuelle.</w:t>
                            </w:r>
                          </w:p>
                          <w:p w14:paraId="693FB51B" w14:textId="77777777" w:rsidR="00D579A5" w:rsidRPr="00D579A5" w:rsidRDefault="00D579A5" w:rsidP="00CF445F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D579A5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18"/>
                                <w:szCs w:val="18"/>
                                <w:lang w:eastAsia="fr-FR"/>
                              </w:rPr>
                              <w:t>100% récolte manuelle.</w:t>
                            </w:r>
                          </w:p>
                          <w:p w14:paraId="5C9B72CB" w14:textId="2CB33279" w:rsidR="008A7146" w:rsidRPr="00CF445F" w:rsidRDefault="008A7146" w:rsidP="00CF445F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343.65pt;margin-top:75.55pt;width:177pt;height:283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">
                <v:textbox>
                  <w:txbxContent>
                    <w:p w14:paraId="19A7C86A" w14:textId="5138BBF3" w:rsidR="006C4B43" w:rsidRPr="00BC3E0F" w:rsidRDefault="00AF1D35" w:rsidP="00CF445F">
                      <w:pPr>
                        <w:spacing w:after="0" w:line="240" w:lineRule="auto"/>
                        <w:jc w:val="center"/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BC3E0F">
                        <w:rPr>
                          <w:rFonts w:ascii="Bookman Old Style" w:eastAsia="Helvetica" w:hAnsi="Bookman Old Style" w:cs="Times New Roman"/>
                          <w:b/>
                          <w:sz w:val="18"/>
                          <w:szCs w:val="18"/>
                          <w:lang w:eastAsia="fr-FR"/>
                        </w:rPr>
                        <w:t>100% Pinot Noir</w:t>
                      </w:r>
                    </w:p>
                    <w:p w14:paraId="573B9015" w14:textId="50435773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Ce vin provient de la partie sud de l'appellation, une parcelle de 0,30 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Ha,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située à côté de Pommard, à une altitude de 260 mètres.</w:t>
                      </w:r>
                    </w:p>
                    <w:p w14:paraId="23135EAE" w14:textId="711D6BAB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Fo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rte variabilité du sol,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sols calcaires bruns, marnes blanches et jaunes, dépôts de fer, éléments calcaires jaunes et rouges et éléments argileux.</w:t>
                      </w:r>
                    </w:p>
                    <w:p w14:paraId="39240603" w14:textId="7CE4D0C1" w:rsidR="00D579A5" w:rsidRPr="00D579A5" w:rsidRDefault="00D579A5" w:rsidP="00267BFB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Nous utilisons une gestion traditionnelle des vignobles basée sur les principes de durabilité.</w:t>
                      </w:r>
                      <w:r w:rsidR="00267BFB" w:rsidRPr="00267BFB">
                        <w:rPr>
                          <w:rFonts w:ascii="Bookman Old Style" w:hAnsi="Bookman Old Style" w:cs="Arial"/>
                          <w:b/>
                          <w:color w:val="212121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r w:rsidR="00267BFB" w:rsidRPr="00267BFB">
                        <w:rPr>
                          <w:rFonts w:ascii="Bookman Old Style" w:hAnsi="Bookman Old Style" w:cs="Arial"/>
                          <w:b/>
                          <w:color w:val="212121"/>
                          <w:sz w:val="18"/>
                          <w:szCs w:val="18"/>
                          <w:shd w:val="clear" w:color="auto" w:fill="FFFFFF"/>
                        </w:rPr>
                        <w:t>Nous pratiquons une taille sélective, un effeuillage et une récolte en vert au besoin ainsi qu’un labour des sols.</w:t>
                      </w:r>
                    </w:p>
                    <w:p w14:paraId="590F221B" w14:textId="011F1046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Le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s raisins sont ramenés à la cuverie dans des petites caisses moins de 1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0 minutes après leur </w:t>
                      </w:r>
                      <w:r w:rsidR="00267BFB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coupe,</w:t>
                      </w: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 xml:space="preserve"> pour éviter tout bourrage.</w:t>
                      </w:r>
                    </w:p>
                    <w:p w14:paraId="349C3F93" w14:textId="77777777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Pas de pesticides et pas d'insecticides, utilisation de confusion sexuelle.</w:t>
                      </w:r>
                    </w:p>
                    <w:p w14:paraId="693FB51B" w14:textId="77777777" w:rsidR="00D579A5" w:rsidRPr="00D579A5" w:rsidRDefault="00D579A5" w:rsidP="00CF445F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</w:pPr>
                      <w:r w:rsidRPr="00D579A5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18"/>
                          <w:szCs w:val="18"/>
                          <w:lang w:eastAsia="fr-FR"/>
                        </w:rPr>
                        <w:t>100% récolte manuelle.</w:t>
                      </w:r>
                    </w:p>
                    <w:p w14:paraId="5C9B72CB" w14:textId="2CB33279" w:rsidR="008A7146" w:rsidRPr="00CF445F" w:rsidRDefault="008A7146" w:rsidP="00CF445F">
                      <w:pPr>
                        <w:jc w:val="center"/>
                        <w:rPr>
                          <w:rFonts w:ascii="Bookman Old Style" w:hAnsi="Bookman Old Style"/>
                          <w:b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72844"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01813" wp14:editId="7B867D9B">
                <wp:simplePos x="0" y="0"/>
                <wp:positionH relativeFrom="column">
                  <wp:posOffset>47625</wp:posOffset>
                </wp:positionH>
                <wp:positionV relativeFrom="paragraph">
                  <wp:posOffset>6300470</wp:posOffset>
                </wp:positionV>
                <wp:extent cx="6572250" cy="1362075"/>
                <wp:effectExtent l="0" t="0" r="31750" b="3492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19EC4C34" w:rsidR="00CA328C" w:rsidRPr="00BC3E0F" w:rsidRDefault="003D3414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C3E0F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  <w:t>Dégustation</w:t>
                            </w:r>
                          </w:p>
                          <w:p w14:paraId="298B0564" w14:textId="77777777" w:rsidR="00CA328C" w:rsidRPr="00BC3E0F" w:rsidRDefault="00CA328C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220388" w14:textId="477A507D" w:rsidR="003D3414" w:rsidRPr="003D3414" w:rsidRDefault="003D3414" w:rsidP="003D3414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</w:pP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Avec des notes de violette, de cerise noire et de cassis et une touche finale de bois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ée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, les Beaune 1er Cru les </w:t>
                            </w:r>
                            <w:proofErr w:type="spellStart"/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Boucherottes</w:t>
                            </w:r>
                            <w:proofErr w:type="spellEnd"/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du Domaine AF GROS offrent une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forte puissance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aromatique qui le prédestine à accompagner des viandes musquées et fermes comme le gibier rôti ou braisé.</w:t>
                            </w:r>
                          </w:p>
                          <w:p w14:paraId="0DB2BD80" w14:textId="7C8C04A2" w:rsidR="00CA328C" w:rsidRPr="003D3414" w:rsidRDefault="003D3414" w:rsidP="003D3414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</w:pP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Accord parfait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avec les fromages de Bourgogne comme </w:t>
                            </w:r>
                            <w:proofErr w:type="gramStart"/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l’ 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Epoisses</w:t>
                            </w:r>
                            <w:proofErr w:type="gramEnd"/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 et 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 xml:space="preserve">le </w:t>
                            </w:r>
                            <w:r w:rsidRPr="003D3414"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Soumaintrain</w:t>
                            </w:r>
                            <w:r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lang w:eastAsia="fr-FR"/>
                              </w:rPr>
                              <w:t>.</w:t>
                            </w:r>
                          </w:p>
                          <w:p w14:paraId="12642886" w14:textId="5826041E" w:rsidR="00CA328C" w:rsidRPr="00BC3E0F" w:rsidRDefault="00CA328C" w:rsidP="00CA32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8" type="#_x0000_t202" style="position:absolute;margin-left:3.75pt;margin-top:496.1pt;width:517.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">
                <v:textbox>
                  <w:txbxContent>
                    <w:p w14:paraId="1E5477F7" w14:textId="19EC4C34" w:rsidR="00CA328C" w:rsidRPr="00BC3E0F" w:rsidRDefault="003D3414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C3E0F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  <w:t>Dégustation</w:t>
                      </w:r>
                    </w:p>
                    <w:p w14:paraId="298B0564" w14:textId="77777777" w:rsidR="00CA328C" w:rsidRPr="00BC3E0F" w:rsidRDefault="00CA328C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10"/>
                          <w:szCs w:val="10"/>
                        </w:rPr>
                      </w:pPr>
                    </w:p>
                    <w:p w14:paraId="5A220388" w14:textId="477A507D" w:rsidR="003D3414" w:rsidRPr="003D3414" w:rsidRDefault="003D3414" w:rsidP="003D3414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</w:pP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Avec des notes de violette, de cerise noire et de cassis et une touche finale de bois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ée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, les Beaune 1er Cru les </w:t>
                      </w:r>
                      <w:proofErr w:type="spellStart"/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Boucherottes</w:t>
                      </w:r>
                      <w:proofErr w:type="spellEnd"/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du Domaine AF GROS offrent une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forte puissance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aromatique qui le prédestine à accompagner des viandes musquées et fermes comme le gibier rôti ou braisé.</w:t>
                      </w:r>
                    </w:p>
                    <w:p w14:paraId="0DB2BD80" w14:textId="7C8C04A2" w:rsidR="00CA328C" w:rsidRPr="003D3414" w:rsidRDefault="003D3414" w:rsidP="003D3414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</w:pP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Accord parfait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avec les fromages de Bourgogne comme </w:t>
                      </w:r>
                      <w:proofErr w:type="gramStart"/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l’ 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Epoisses</w:t>
                      </w:r>
                      <w:proofErr w:type="gramEnd"/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 et 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 xml:space="preserve">le </w:t>
                      </w:r>
                      <w:r w:rsidRPr="003D3414"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Soumaintrain</w:t>
                      </w:r>
                      <w:r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lang w:eastAsia="fr-FR"/>
                        </w:rPr>
                        <w:t>.</w:t>
                      </w:r>
                    </w:p>
                    <w:p w14:paraId="12642886" w14:textId="5826041E" w:rsidR="00CA328C" w:rsidRPr="00BC3E0F" w:rsidRDefault="00CA328C" w:rsidP="00CA328C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554FB">
        <w:rPr>
          <w:noProof/>
          <w:lang w:eastAsia="fr-FR"/>
        </w:rPr>
        <w:drawing>
          <wp:inline distT="0" distB="0" distL="0" distR="0" wp14:anchorId="48AAB12F" wp14:editId="6991A158">
            <wp:extent cx="4243379" cy="3438525"/>
            <wp:effectExtent l="0" t="0" r="5080" b="0"/>
            <wp:docPr id="5" name="Picture 4" descr="A close up of a map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D0F5E6-AE09-4840-82C0-272BD5DCA8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close up of a map&#10;&#10;Description automatically generated">
                      <a:extLst>
                        <a:ext uri="{FF2B5EF4-FFF2-40B4-BE49-F238E27FC236}">
                          <a16:creationId xmlns:a16="http://schemas.microsoft.com/office/drawing/2014/main" id="{56D0F5E6-AE09-4840-82C0-272BD5DCA8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925" cy="348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77986A6" wp14:editId="34408070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7896ED23" w:rsidR="00CF3A7F" w:rsidRPr="0095033B" w:rsidRDefault="00CF3A7F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</w:pP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>Domaine A.F Gros Beaune 1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  <w:vertAlign w:val="superscript"/>
                              </w:rPr>
                              <w:t>er</w:t>
                            </w:r>
                            <w:r w:rsidRPr="00CF3A7F">
                              <w:rPr>
                                <w:rFonts w:ascii="Cambria Math" w:hAnsi="Cambria Math"/>
                                <w:b/>
                                <w:color w:val="800000"/>
                                <w:sz w:val="44"/>
                                <w:szCs w:val="44"/>
                              </w:rPr>
                              <w:t xml:space="preserve"> Cru Les</w:t>
                            </w:r>
                            <w:r w:rsidRPr="0095033B">
                              <w:rPr>
                                <w:rFonts w:ascii="Cambria Math" w:hAnsi="Cambria Math"/>
                                <w:b/>
                                <w:color w:val="800000"/>
                                <w:sz w:val="48"/>
                                <w:szCs w:val="48"/>
                              </w:rPr>
                              <w:t xml:space="preserve"> Boucherottes</w:t>
                            </w:r>
                          </w:p>
                          <w:p w14:paraId="3BF2157F" w14:textId="79A2E0CC" w:rsidR="00CF3A7F" w:rsidRPr="00CF3A7F" w:rsidRDefault="00CF3A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9" type="#_x0000_t202" style="position:absolute;margin-left:-.05pt;margin-top:33.75pt;width:521.25pt;height:36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">
                <v:textbox>
                  <w:txbxContent>
                    <w:p w14:paraId="0402F7C6" w14:textId="7896ED23" w:rsidR="00CF3A7F" w:rsidRPr="0095033B" w:rsidRDefault="00CF3A7F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</w:pP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>Domaine A.F Gros Beaune 1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  <w:vertAlign w:val="superscript"/>
                        </w:rPr>
                        <w:t>er</w:t>
                      </w:r>
                      <w:r w:rsidRPr="00CF3A7F">
                        <w:rPr>
                          <w:rFonts w:ascii="Cambria Math" w:hAnsi="Cambria Math"/>
                          <w:b/>
                          <w:color w:val="800000"/>
                          <w:sz w:val="44"/>
                          <w:szCs w:val="44"/>
                        </w:rPr>
                        <w:t xml:space="preserve"> Cru Les</w:t>
                      </w:r>
                      <w:r w:rsidRPr="0095033B">
                        <w:rPr>
                          <w:rFonts w:ascii="Cambria Math" w:hAnsi="Cambria Math"/>
                          <w:b/>
                          <w:color w:val="800000"/>
                          <w:sz w:val="48"/>
                          <w:szCs w:val="48"/>
                        </w:rPr>
                        <w:t xml:space="preserve"> Boucherottes</w:t>
                      </w:r>
                    </w:p>
                    <w:p w14:paraId="3BF2157F" w14:textId="79A2E0CC" w:rsidR="00CF3A7F" w:rsidRPr="00CF3A7F" w:rsidRDefault="00CF3A7F"/>
                  </w:txbxContent>
                </v:textbox>
                <w10:wrap type="square"/>
              </v:shape>
            </w:pict>
          </mc:Fallback>
        </mc:AlternateContent>
      </w:r>
    </w:p>
    <w:sectPr w:rsidR="0025593C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C3B95"/>
    <w:rsid w:val="000C703D"/>
    <w:rsid w:val="000E6370"/>
    <w:rsid w:val="000F6251"/>
    <w:rsid w:val="0010274D"/>
    <w:rsid w:val="00103B1B"/>
    <w:rsid w:val="00106409"/>
    <w:rsid w:val="00106D29"/>
    <w:rsid w:val="00131A89"/>
    <w:rsid w:val="001355DB"/>
    <w:rsid w:val="0013628E"/>
    <w:rsid w:val="00146C67"/>
    <w:rsid w:val="00195116"/>
    <w:rsid w:val="001A55F4"/>
    <w:rsid w:val="001B5659"/>
    <w:rsid w:val="002123A4"/>
    <w:rsid w:val="00232097"/>
    <w:rsid w:val="002346A1"/>
    <w:rsid w:val="00245125"/>
    <w:rsid w:val="00245418"/>
    <w:rsid w:val="0025593C"/>
    <w:rsid w:val="00267BFB"/>
    <w:rsid w:val="002B10F2"/>
    <w:rsid w:val="002D303D"/>
    <w:rsid w:val="00301A48"/>
    <w:rsid w:val="00301F3D"/>
    <w:rsid w:val="003169CC"/>
    <w:rsid w:val="00372844"/>
    <w:rsid w:val="003771C9"/>
    <w:rsid w:val="003A3F01"/>
    <w:rsid w:val="003D3414"/>
    <w:rsid w:val="00400D36"/>
    <w:rsid w:val="00411D15"/>
    <w:rsid w:val="004763CC"/>
    <w:rsid w:val="004A740D"/>
    <w:rsid w:val="004C49D5"/>
    <w:rsid w:val="004D3310"/>
    <w:rsid w:val="004D6C4A"/>
    <w:rsid w:val="00510387"/>
    <w:rsid w:val="005144F4"/>
    <w:rsid w:val="005150C3"/>
    <w:rsid w:val="00522470"/>
    <w:rsid w:val="00544475"/>
    <w:rsid w:val="005554FB"/>
    <w:rsid w:val="005845A7"/>
    <w:rsid w:val="005926EB"/>
    <w:rsid w:val="005B22FA"/>
    <w:rsid w:val="005D0074"/>
    <w:rsid w:val="005D34A1"/>
    <w:rsid w:val="00604756"/>
    <w:rsid w:val="00605758"/>
    <w:rsid w:val="006668A2"/>
    <w:rsid w:val="006A793B"/>
    <w:rsid w:val="006B5BB6"/>
    <w:rsid w:val="006C4B43"/>
    <w:rsid w:val="0070320B"/>
    <w:rsid w:val="00734169"/>
    <w:rsid w:val="007505E4"/>
    <w:rsid w:val="007842A4"/>
    <w:rsid w:val="007B2548"/>
    <w:rsid w:val="00804B1F"/>
    <w:rsid w:val="00813D3E"/>
    <w:rsid w:val="00840B02"/>
    <w:rsid w:val="008A53A9"/>
    <w:rsid w:val="008A7146"/>
    <w:rsid w:val="008F72AF"/>
    <w:rsid w:val="00906C3F"/>
    <w:rsid w:val="00917D23"/>
    <w:rsid w:val="0095033B"/>
    <w:rsid w:val="009535D9"/>
    <w:rsid w:val="00965CD2"/>
    <w:rsid w:val="0097797E"/>
    <w:rsid w:val="009B1D21"/>
    <w:rsid w:val="009B63E0"/>
    <w:rsid w:val="009E1339"/>
    <w:rsid w:val="009E6381"/>
    <w:rsid w:val="00A0406C"/>
    <w:rsid w:val="00A049BE"/>
    <w:rsid w:val="00A25198"/>
    <w:rsid w:val="00A662BD"/>
    <w:rsid w:val="00A83AA4"/>
    <w:rsid w:val="00AA4F2C"/>
    <w:rsid w:val="00AD4BC2"/>
    <w:rsid w:val="00AD6B88"/>
    <w:rsid w:val="00AF1D35"/>
    <w:rsid w:val="00B072C4"/>
    <w:rsid w:val="00B2104F"/>
    <w:rsid w:val="00B21EB8"/>
    <w:rsid w:val="00B36975"/>
    <w:rsid w:val="00B418B5"/>
    <w:rsid w:val="00BC3E0F"/>
    <w:rsid w:val="00BD4216"/>
    <w:rsid w:val="00BE12FC"/>
    <w:rsid w:val="00C17D2A"/>
    <w:rsid w:val="00C201EE"/>
    <w:rsid w:val="00C230E2"/>
    <w:rsid w:val="00C55FDC"/>
    <w:rsid w:val="00CA328C"/>
    <w:rsid w:val="00CC0511"/>
    <w:rsid w:val="00CC0FE7"/>
    <w:rsid w:val="00CD03C5"/>
    <w:rsid w:val="00CF3A7F"/>
    <w:rsid w:val="00CF445F"/>
    <w:rsid w:val="00CF6B0D"/>
    <w:rsid w:val="00D17421"/>
    <w:rsid w:val="00D3653A"/>
    <w:rsid w:val="00D47867"/>
    <w:rsid w:val="00D579A5"/>
    <w:rsid w:val="00D86CCA"/>
    <w:rsid w:val="00DB01B6"/>
    <w:rsid w:val="00DC5D22"/>
    <w:rsid w:val="00DC64AD"/>
    <w:rsid w:val="00DD4CF3"/>
    <w:rsid w:val="00DF0D0C"/>
    <w:rsid w:val="00E12F9F"/>
    <w:rsid w:val="00E312F6"/>
    <w:rsid w:val="00E658B4"/>
    <w:rsid w:val="00E77607"/>
    <w:rsid w:val="00E8499A"/>
    <w:rsid w:val="00EA55B5"/>
    <w:rsid w:val="00EE2083"/>
    <w:rsid w:val="00F12D83"/>
    <w:rsid w:val="00F7470F"/>
    <w:rsid w:val="00FC0E21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2F24020F-853B-4265-B1CA-47F83C6B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A8DE-D712-4CF0-A44D-0BA4A503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8</cp:revision>
  <cp:lastPrinted>2019-01-09T00:59:00Z</cp:lastPrinted>
  <dcterms:created xsi:type="dcterms:W3CDTF">2019-04-19T14:01:00Z</dcterms:created>
  <dcterms:modified xsi:type="dcterms:W3CDTF">2023-05-04T09:18:00Z</dcterms:modified>
</cp:coreProperties>
</file>