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eastAsia="fr-FR"/>
        </w:rPr>
        <w:drawing>
          <wp:anchor distT="0" distB="0" distL="114300" distR="114300" simplePos="0" relativeHeight="251628032" behindDoc="1" locked="0" layoutInCell="1" allowOverlap="1" wp14:anchorId="6374B13B" wp14:editId="3A702A3E">
            <wp:simplePos x="0" y="0"/>
            <wp:positionH relativeFrom="column">
              <wp:posOffset>1665605</wp:posOffset>
            </wp:positionH>
            <wp:positionV relativeFrom="paragraph">
              <wp:posOffset>-28575</wp:posOffset>
            </wp:positionV>
            <wp:extent cx="334327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0232C752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Romanée les Chalandins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0232C752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Romanée les Chalandins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3D4A6BF4" w:rsidR="001A11AE" w:rsidRPr="006C4B43" w:rsidRDefault="00C3200C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93733" wp14:editId="756366CE">
                <wp:simplePos x="0" y="0"/>
                <wp:positionH relativeFrom="column">
                  <wp:posOffset>-6350</wp:posOffset>
                </wp:positionH>
                <wp:positionV relativeFrom="paragraph">
                  <wp:posOffset>3850005</wp:posOffset>
                </wp:positionV>
                <wp:extent cx="6629400" cy="15240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5A5B" w14:textId="77777777" w:rsidR="00577419" w:rsidRPr="00946516" w:rsidRDefault="00577419" w:rsidP="0057741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46516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Vinification</w:t>
                            </w:r>
                          </w:p>
                          <w:p w14:paraId="29B1DF86" w14:textId="77777777" w:rsidR="00577419" w:rsidRPr="00946516" w:rsidRDefault="00577419" w:rsidP="0057741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14:paraId="56177EE4" w14:textId="38191B66" w:rsidR="00C3200C" w:rsidRDefault="00C3200C" w:rsidP="00C3200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3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0% de vendange entière. Pour le processus de vinification, nous utilisons des cuves en béton émaillé et des cuves en bois.</w:t>
                            </w:r>
                          </w:p>
                          <w:p w14:paraId="5E6BDEF9" w14:textId="77777777" w:rsidR="00C3200C" w:rsidRDefault="00C3200C" w:rsidP="00C3200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Oxygénation avec remontage quotidien pour maintenir un bon contact entre les parties solides et liquides. </w:t>
                            </w:r>
                          </w:p>
                          <w:p w14:paraId="61E8AF68" w14:textId="597AC27C" w:rsidR="00577419" w:rsidRPr="00C3200C" w:rsidRDefault="00C3200C" w:rsidP="00C3200C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200C"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 xml:space="preserve">Elevage 80% en futs de chêne des forêts du Chatillonais et de Fontainebleau, durant 18 </w:t>
                            </w:r>
                            <w:proofErr w:type="gramStart"/>
                            <w:r w:rsidRPr="00C3200C"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>mois  (</w:t>
                            </w:r>
                            <w:proofErr w:type="gramEnd"/>
                            <w:r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>3</w:t>
                            </w:r>
                            <w:r w:rsidRPr="00C3200C">
                              <w:rPr>
                                <w:rFonts w:ascii="Bookman Old Style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fr-FR" w:eastAsia="fr-FR"/>
                              </w:rPr>
                              <w:t>0 % de barriques neuves).</w:t>
                            </w:r>
                          </w:p>
                          <w:p w14:paraId="0EE414AA" w14:textId="579536CD" w:rsidR="00CA328C" w:rsidRPr="00946516" w:rsidRDefault="00CA3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-.5pt;margin-top:303.15pt;width:522pt;height:1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">
                <v:textbox>
                  <w:txbxContent>
                    <w:p w14:paraId="6B495A5B" w14:textId="77777777" w:rsidR="00577419" w:rsidRPr="00946516" w:rsidRDefault="00577419" w:rsidP="0057741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46516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Vinification</w:t>
                      </w:r>
                    </w:p>
                    <w:p w14:paraId="29B1DF86" w14:textId="77777777" w:rsidR="00577419" w:rsidRPr="00946516" w:rsidRDefault="00577419" w:rsidP="0057741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14:paraId="56177EE4" w14:textId="38191B66" w:rsidR="00C3200C" w:rsidRDefault="00C3200C" w:rsidP="00C3200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3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0% de vendange entière. Pour le processus de vinification, nous utilisons des cuves en béton émaillé et des cuves en bois.</w:t>
                      </w:r>
                    </w:p>
                    <w:p w14:paraId="5E6BDEF9" w14:textId="77777777" w:rsidR="00C3200C" w:rsidRDefault="00C3200C" w:rsidP="00C3200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Oxygénation avec remontage quotidien pour maintenir un bon contact entre les parties solides et liquides. </w:t>
                      </w:r>
                    </w:p>
                    <w:p w14:paraId="61E8AF68" w14:textId="597AC27C" w:rsidR="00577419" w:rsidRPr="00C3200C" w:rsidRDefault="00C3200C" w:rsidP="00C3200C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C3200C"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 xml:space="preserve">Elevage 80% en futs de chêne des forêts du Chatillonais et de Fontainebleau, durant 18 </w:t>
                      </w:r>
                      <w:proofErr w:type="gramStart"/>
                      <w:r w:rsidRPr="00C3200C"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>mois  (</w:t>
                      </w:r>
                      <w:proofErr w:type="gramEnd"/>
                      <w:r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>3</w:t>
                      </w:r>
                      <w:r w:rsidRPr="00C3200C">
                        <w:rPr>
                          <w:rFonts w:ascii="Bookman Old Style" w:hAnsi="Bookman Old Style" w:cs="Courier New"/>
                          <w:b/>
                          <w:color w:val="212121"/>
                          <w:sz w:val="20"/>
                          <w:szCs w:val="20"/>
                          <w:lang w:val="fr-FR" w:eastAsia="fr-FR"/>
                        </w:rPr>
                        <w:t>0 % de barriques neuves).</w:t>
                      </w:r>
                    </w:p>
                    <w:p w14:paraId="0EE414AA" w14:textId="579536CD" w:rsidR="00CA328C" w:rsidRPr="00946516" w:rsidRDefault="00CA328C"/>
                  </w:txbxContent>
                </v:textbox>
                <w10:wrap type="square"/>
              </v:shape>
            </w:pict>
          </mc:Fallback>
        </mc:AlternateContent>
      </w:r>
      <w:r w:rsidR="00D907D3"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D01813" wp14:editId="3A0B745B">
                <wp:simplePos x="0" y="0"/>
                <wp:positionH relativeFrom="column">
                  <wp:posOffset>3175</wp:posOffset>
                </wp:positionH>
                <wp:positionV relativeFrom="paragraph">
                  <wp:posOffset>5668010</wp:posOffset>
                </wp:positionV>
                <wp:extent cx="6410325" cy="1273810"/>
                <wp:effectExtent l="0" t="0" r="28575" b="215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84340" w14:textId="4D17C6F4" w:rsidR="00F53426" w:rsidRPr="00D907D3" w:rsidRDefault="00F53426" w:rsidP="00D907D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Dégustation</w:t>
                            </w:r>
                          </w:p>
                          <w:p w14:paraId="5BE41E00" w14:textId="0BAEE4ED" w:rsidR="00F53426" w:rsidRPr="00F53426" w:rsidRDefault="00F53426" w:rsidP="00F5342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Couleur rubis pure, avec des arômes de fruits mûrs et d'épices, en plus des arômes de fruits rouges. Ces arômes raffinés et bien fondus évoluent avec l'âge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: cerises à l'eau de vie, fruits conservés, cuir et fourrure et senteurs de gibier et de </w:t>
                            </w:r>
                            <w:proofErr w:type="gramStart"/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bois .</w:t>
                            </w:r>
                            <w:proofErr w:type="gramEnd"/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En bouche, l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e vin est velouté et distingué :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le pinot noir au sommet de sa forme. Le vin peut sembler un peu austère dans sa jeunesse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 : une lente maturation en bouteille et il 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développer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a une structure et une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texture charnue.</w:t>
                            </w:r>
                          </w:p>
                          <w:p w14:paraId="298B0564" w14:textId="02194DEB" w:rsidR="00CA328C" w:rsidRPr="00946516" w:rsidRDefault="00CA328C" w:rsidP="00A11B6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.25pt;margin-top:446.3pt;width:504.75pt;height:100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">
                <v:textbox>
                  <w:txbxContent>
                    <w:p w14:paraId="62F84340" w14:textId="4D17C6F4" w:rsidR="00F53426" w:rsidRPr="00D907D3" w:rsidRDefault="00F53426" w:rsidP="00D907D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Dégustation</w:t>
                      </w:r>
                    </w:p>
                    <w:p w14:paraId="5BE41E00" w14:textId="0BAEE4ED" w:rsidR="00F53426" w:rsidRPr="00F53426" w:rsidRDefault="00F53426" w:rsidP="00F5342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Couleur rubis pure, avec des arômes de fruits mûrs et d'épices, en plus des arômes de fruits rouges. Ces arômes raffinés et bien fondus évoluent avec l'âge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: cerises à l'eau de vie, fruits conservés, cuir et fourrure et senteurs de gibier et de </w:t>
                      </w:r>
                      <w:proofErr w:type="gramStart"/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bois .</w:t>
                      </w:r>
                      <w:proofErr w:type="gramEnd"/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En bouche, l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e vin est velouté et distingué :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le pinot noir au sommet de sa forme. Le vin peut sembler un peu austère dans sa jeunesse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 : une lente maturation en bouteille et il 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développer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a une structure et une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texture charnue.</w:t>
                      </w:r>
                    </w:p>
                    <w:p w14:paraId="298B0564" w14:textId="02194DEB" w:rsidR="00CA328C" w:rsidRPr="00946516" w:rsidRDefault="00CA328C" w:rsidP="00A11B6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7309"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0298252" wp14:editId="736DFF14">
                <wp:simplePos x="0" y="0"/>
                <wp:positionH relativeFrom="column">
                  <wp:posOffset>4121785</wp:posOffset>
                </wp:positionH>
                <wp:positionV relativeFrom="paragraph">
                  <wp:posOffset>743585</wp:posOffset>
                </wp:positionV>
                <wp:extent cx="2505075" cy="3052445"/>
                <wp:effectExtent l="0" t="0" r="28575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05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B08B7" w14:textId="7670B33C" w:rsidR="00807309" w:rsidRPr="00807309" w:rsidRDefault="00AF1D35" w:rsidP="00807309">
                            <w:pPr>
                              <w:pStyle w:val="PrformatHTML"/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Courier New"/>
                                <w:color w:val="212121"/>
                                <w:lang w:eastAsia="fr-FR"/>
                              </w:rPr>
                            </w:pPr>
                            <w:r w:rsidRPr="00946516">
                              <w:rPr>
                                <w:rFonts w:ascii="Bookman Old Style" w:eastAsia="Helvetica" w:hAnsi="Bookman Old Style" w:cs="Times New Roman"/>
                                <w:b/>
                                <w:lang w:eastAsia="fr-FR"/>
                              </w:rPr>
                              <w:t xml:space="preserve">100% </w:t>
                            </w:r>
                            <w:r w:rsidR="00400691" w:rsidRPr="00946516">
                              <w:rPr>
                                <w:rFonts w:ascii="Bookman Old Style" w:eastAsia="Helvetica" w:hAnsi="Bookman Old Style" w:cs="Times New Roman"/>
                                <w:b/>
                                <w:lang w:eastAsia="fr-FR"/>
                              </w:rPr>
                              <w:t>P</w:t>
                            </w:r>
                            <w:r w:rsidR="00807309" w:rsidRPr="00946516">
                              <w:rPr>
                                <w:rFonts w:ascii="Bookman Old Style" w:eastAsia="Helvetica" w:hAnsi="Bookman Old Style" w:cs="Times New Roman"/>
                                <w:b/>
                                <w:lang w:eastAsia="fr-FR"/>
                              </w:rPr>
                              <w:t>inot Noir</w:t>
                            </w:r>
                          </w:p>
                          <w:p w14:paraId="5F23AE8C" w14:textId="5C990154" w:rsidR="00807309" w:rsidRPr="00807309" w:rsidRDefault="00807309" w:rsidP="00807309">
                            <w:pPr>
                              <w:pStyle w:val="PrformatHTML"/>
                              <w:shd w:val="clear" w:color="auto" w:fill="FFFFFF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lang w:eastAsia="fr-FR"/>
                              </w:rPr>
                              <w:t>Notre vignoble est situé à proximité du célèbre Clos Vougeot.</w:t>
                            </w:r>
                          </w:p>
                          <w:p w14:paraId="76EC115D" w14:textId="7C023B92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Les sols sont composés de calcaire et de marnes argileuses. La profondeur du sol varie de quelques dizaines de centimè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tres à 1 mètre de profondeur. Exposition E</w:t>
                            </w: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st.</w:t>
                            </w:r>
                            <w:r w:rsidRPr="00807309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Nous pratiquons une taille sélective, un effeuillage et une récolte en vert au besoin ainsi qu’un labour des sols.</w:t>
                            </w:r>
                          </w:p>
                          <w:p w14:paraId="59631B30" w14:textId="77777777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Gestion traditionnelle des vignobles basée sur les principes de durabilité.</w:t>
                            </w:r>
                          </w:p>
                          <w:p w14:paraId="6C390B03" w14:textId="64942D98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Les raisins, une foi</w:t>
                            </w:r>
                            <w:r w:rsidR="000332B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s coupés, sont ramenés à la cuverie</w:t>
                            </w: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en 20 minutes pour assurer leur fraîcheur.</w:t>
                            </w:r>
                          </w:p>
                          <w:p w14:paraId="63685990" w14:textId="77777777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100% récolte manuelle.</w:t>
                            </w:r>
                          </w:p>
                          <w:p w14:paraId="2F746F93" w14:textId="0BB694A2" w:rsidR="00AF1D35" w:rsidRPr="00807309" w:rsidRDefault="00AF1D35" w:rsidP="0080730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24.55pt;margin-top:58.55pt;width:197.25pt;height:240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">
                <v:textbox>
                  <w:txbxContent>
                    <w:p w14:paraId="156B08B7" w14:textId="7670B33C" w:rsidR="00807309" w:rsidRPr="00807309" w:rsidRDefault="00AF1D35" w:rsidP="00807309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inherit" w:eastAsia="Times New Roman" w:hAnsi="inherit" w:cs="Courier New"/>
                          <w:color w:val="212121"/>
                          <w:lang w:eastAsia="fr-FR"/>
                        </w:rPr>
                      </w:pPr>
                      <w:r w:rsidRPr="00946516">
                        <w:rPr>
                          <w:rFonts w:ascii="Bookman Old Style" w:eastAsia="Helvetica" w:hAnsi="Bookman Old Style" w:cs="Times New Roman"/>
                          <w:b/>
                          <w:lang w:eastAsia="fr-FR"/>
                        </w:rPr>
                        <w:t xml:space="preserve">100% </w:t>
                      </w:r>
                      <w:r w:rsidR="00400691" w:rsidRPr="00946516">
                        <w:rPr>
                          <w:rFonts w:ascii="Bookman Old Style" w:eastAsia="Helvetica" w:hAnsi="Bookman Old Style" w:cs="Times New Roman"/>
                          <w:b/>
                          <w:lang w:eastAsia="fr-FR"/>
                        </w:rPr>
                        <w:t>P</w:t>
                      </w:r>
                      <w:r w:rsidR="00807309" w:rsidRPr="00946516">
                        <w:rPr>
                          <w:rFonts w:ascii="Bookman Old Style" w:eastAsia="Helvetica" w:hAnsi="Bookman Old Style" w:cs="Times New Roman"/>
                          <w:b/>
                          <w:lang w:eastAsia="fr-FR"/>
                        </w:rPr>
                        <w:t>inot Noir</w:t>
                      </w:r>
                    </w:p>
                    <w:p w14:paraId="5F23AE8C" w14:textId="5C990154" w:rsidR="00807309" w:rsidRPr="00807309" w:rsidRDefault="00807309" w:rsidP="00807309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lang w:eastAsia="fr-FR"/>
                        </w:rPr>
                        <w:t>Notre vignoble est situé à proximité du célèbre Clos Vougeot.</w:t>
                      </w:r>
                    </w:p>
                    <w:p w14:paraId="76EC115D" w14:textId="7C023B92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Les sols sont composés de calcaire et de marnes argileuses. La profondeur du sol varie de quelques dizaines de centimè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tres à 1 mètre de profondeur. Exposition E</w:t>
                      </w: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st.</w:t>
                      </w:r>
                      <w:r w:rsidRPr="00807309">
                        <w:rPr>
                          <w:rFonts w:ascii="Bookman Old Style" w:hAnsi="Bookman Old Style" w:cs="Arial"/>
                          <w:b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 xml:space="preserve"> Nous pratiquons une taille sélective, un effeuillage et une récolte en vert au besoin ainsi qu’un labour des sols.</w:t>
                      </w:r>
                    </w:p>
                    <w:p w14:paraId="59631B30" w14:textId="77777777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Gestion traditionnelle des vignobles basée sur les principes de durabilité.</w:t>
                      </w:r>
                    </w:p>
                    <w:p w14:paraId="6C390B03" w14:textId="64942D98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Les raisins, une foi</w:t>
                      </w:r>
                      <w:r w:rsidR="000332B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s coupés, sont ramenés à la cuverie</w:t>
                      </w: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en 20 minutes pour assurer leur fraîcheur.</w:t>
                      </w:r>
                    </w:p>
                    <w:p w14:paraId="63685990" w14:textId="77777777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100% récolte manuelle.</w:t>
                      </w:r>
                    </w:p>
                    <w:p w14:paraId="2F746F93" w14:textId="0BB694A2" w:rsidR="00AF1D35" w:rsidRPr="00807309" w:rsidRDefault="00AF1D35" w:rsidP="00807309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20"/>
                          <w:szCs w:val="20"/>
                          <w:lang w:val="en-US" w:eastAsia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79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E449F7" wp14:editId="52A0091C">
                <wp:simplePos x="0" y="0"/>
                <wp:positionH relativeFrom="column">
                  <wp:posOffset>2584450</wp:posOffset>
                </wp:positionH>
                <wp:positionV relativeFrom="paragraph">
                  <wp:posOffset>2180590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65704E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03.5pt;margin-top:171.7pt;width:25.5pt;height:42.5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HFPltngAAAACwEAAA8AAABkcnMvZG93&#10;bnJldi54bWxMj81OhEAQhO8mvsOkTby5gyysBBk2G42J7mGN4APMQvMTmR7CDAu+ve1Jb91dleqv&#10;sv1qBnHByfWWFNxvAhBIla17ahV8li93CQjnNdV6sIQKvtHBPr++ynRa24U+8FL4VnAIuVQr6Lwf&#10;Uyld1aHRbmNHJNYaOxnteZ1aWU964XAzyDAIdtLonvhDp0d86rD6KmajoDnSW/i+lLE9NsXz6fA6&#10;lzuLSt3erIdHEB5X/2eGX3xGh5yZznam2olBQRQ8cBevYBttIxDsiOKEL2cewiQGmWfyf4f8Bw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HFPltngAAAACwEAAA8AAAAAAAAAAAAAAAAA&#10;TwQAAGRycy9kb3ducmV2LnhtbFBLBQYAAAAABAAEAPMAAABcBQAAAAA=&#10;" fillcolor="red" strokecolor="black [3213]"/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inline distT="0" distB="0" distL="0" distR="0" wp14:anchorId="27E1F060" wp14:editId="535F2216">
            <wp:extent cx="3833357" cy="2952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70" cy="29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309" w:rsidRPr="00807309">
        <w:rPr>
          <w:rFonts w:ascii="Bookman Old Style" w:hAnsi="Bookman Old Style" w:cs="Arial"/>
          <w:b/>
          <w:color w:val="212121"/>
          <w:sz w:val="18"/>
          <w:szCs w:val="18"/>
          <w:shd w:val="clear" w:color="auto" w:fill="FFFFFF"/>
        </w:rPr>
        <w:t xml:space="preserve"> </w: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332BD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77419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1342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07309"/>
    <w:rsid w:val="00813D3E"/>
    <w:rsid w:val="00834000"/>
    <w:rsid w:val="00840B02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46516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A4FA9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3200C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07D3"/>
    <w:rsid w:val="00D91630"/>
    <w:rsid w:val="00DB01B6"/>
    <w:rsid w:val="00DC44EE"/>
    <w:rsid w:val="00DC5D22"/>
    <w:rsid w:val="00DC64AD"/>
    <w:rsid w:val="00DD345A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12C73"/>
    <w:rsid w:val="00F12D83"/>
    <w:rsid w:val="00F33282"/>
    <w:rsid w:val="00F44DFB"/>
    <w:rsid w:val="00F53426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2CF60AC5-9B14-45B7-8EA1-7A5CA137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80730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80730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4EF56-4BD7-4C8A-B0B8-68C92F7A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8</cp:revision>
  <cp:lastPrinted>2019-02-12T23:04:00Z</cp:lastPrinted>
  <dcterms:created xsi:type="dcterms:W3CDTF">2019-04-19T12:32:00Z</dcterms:created>
  <dcterms:modified xsi:type="dcterms:W3CDTF">2023-05-04T09:16:00Z</dcterms:modified>
</cp:coreProperties>
</file>