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4D627" w14:textId="4B97F862" w:rsidR="00B418B5" w:rsidRPr="00103B1B" w:rsidRDefault="00CF3A7F" w:rsidP="00CF3A7F">
      <w:pPr>
        <w:spacing w:after="0"/>
        <w:jc w:val="center"/>
        <w:rPr>
          <w:rFonts w:ascii="Cambria Math" w:hAnsi="Cambria Math"/>
          <w:b/>
          <w:color w:val="800000"/>
          <w:sz w:val="56"/>
          <w:szCs w:val="56"/>
        </w:rPr>
      </w:pPr>
      <w:bookmarkStart w:id="0" w:name="_Hlk534729684"/>
      <w:bookmarkEnd w:id="0"/>
      <w:r>
        <w:rPr>
          <w:noProof/>
          <w:lang w:eastAsia="fr-FR"/>
        </w:rPr>
        <w:drawing>
          <wp:anchor distT="0" distB="0" distL="114300" distR="114300" simplePos="0" relativeHeight="251628032" behindDoc="1" locked="0" layoutInCell="1" allowOverlap="1" wp14:anchorId="6374B13B" wp14:editId="67CA452C">
            <wp:simplePos x="0" y="0"/>
            <wp:positionH relativeFrom="column">
              <wp:posOffset>1649730</wp:posOffset>
            </wp:positionH>
            <wp:positionV relativeFrom="paragraph">
              <wp:posOffset>-28575</wp:posOffset>
            </wp:positionV>
            <wp:extent cx="3365500" cy="2395220"/>
            <wp:effectExtent l="0" t="0" r="6350" b="5080"/>
            <wp:wrapTight wrapText="bothSides">
              <wp:wrapPolygon edited="0">
                <wp:start x="0" y="0"/>
                <wp:lineTo x="0" y="21474"/>
                <wp:lineTo x="21518" y="21474"/>
                <wp:lineTo x="21518"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3365500" cy="2395220"/>
                    </a:xfrm>
                    <a:prstGeom prst="rect">
                      <a:avLst/>
                    </a:prstGeom>
                    <a:noFill/>
                    <a:ln>
                      <a:noFill/>
                    </a:ln>
                  </pic:spPr>
                </pic:pic>
              </a:graphicData>
            </a:graphic>
            <wp14:sizeRelH relativeFrom="margin">
              <wp14:pctWidth>0</wp14:pctWidth>
            </wp14:sizeRelH>
          </wp:anchor>
        </w:drawing>
      </w:r>
    </w:p>
    <w:p w14:paraId="7C8E7886" w14:textId="77777777" w:rsidR="00103B1B" w:rsidRPr="00245125" w:rsidRDefault="00103B1B" w:rsidP="00103B1B">
      <w:pPr>
        <w:spacing w:after="0"/>
        <w:jc w:val="center"/>
        <w:rPr>
          <w:color w:val="800000"/>
          <w:sz w:val="8"/>
          <w:szCs w:val="8"/>
        </w:rPr>
      </w:pPr>
    </w:p>
    <w:p w14:paraId="6A7DD6C2" w14:textId="77777777" w:rsidR="002346A1" w:rsidRPr="0095033B" w:rsidRDefault="002346A1" w:rsidP="009B1D21">
      <w:pPr>
        <w:spacing w:after="0"/>
        <w:rPr>
          <w:rFonts w:ascii="Bookman Old Style" w:hAnsi="Bookman Old Style"/>
          <w:b/>
          <w:color w:val="C00000"/>
          <w:sz w:val="48"/>
          <w:szCs w:val="48"/>
        </w:rPr>
      </w:pPr>
    </w:p>
    <w:p w14:paraId="61040D23" w14:textId="77777777" w:rsidR="002346A1" w:rsidRDefault="002346A1" w:rsidP="009B1D21">
      <w:pPr>
        <w:spacing w:after="0"/>
        <w:rPr>
          <w:rFonts w:ascii="Bookman Old Style" w:hAnsi="Bookman Old Style"/>
          <w:b/>
          <w:color w:val="C00000"/>
          <w:sz w:val="24"/>
          <w:szCs w:val="24"/>
        </w:rPr>
      </w:pPr>
    </w:p>
    <w:p w14:paraId="012DD6AC" w14:textId="77777777" w:rsidR="002346A1" w:rsidRDefault="002346A1" w:rsidP="009B1D21">
      <w:pPr>
        <w:spacing w:after="0"/>
        <w:rPr>
          <w:rFonts w:ascii="Bookman Old Style" w:hAnsi="Bookman Old Style"/>
          <w:b/>
          <w:color w:val="C00000"/>
          <w:sz w:val="24"/>
          <w:szCs w:val="24"/>
        </w:rPr>
      </w:pPr>
    </w:p>
    <w:p w14:paraId="19034DBD" w14:textId="77777777" w:rsidR="002346A1" w:rsidRDefault="002346A1" w:rsidP="009B1D21">
      <w:pPr>
        <w:spacing w:after="0"/>
        <w:rPr>
          <w:rFonts w:ascii="Bookman Old Style" w:hAnsi="Bookman Old Style"/>
          <w:b/>
          <w:color w:val="C00000"/>
          <w:sz w:val="24"/>
          <w:szCs w:val="24"/>
        </w:rPr>
      </w:pPr>
    </w:p>
    <w:p w14:paraId="15EED7A8" w14:textId="77777777" w:rsidR="002346A1" w:rsidRDefault="002346A1" w:rsidP="009B1D21">
      <w:pPr>
        <w:spacing w:after="0"/>
        <w:rPr>
          <w:rFonts w:ascii="Bookman Old Style" w:hAnsi="Bookman Old Style"/>
          <w:b/>
          <w:color w:val="C00000"/>
          <w:sz w:val="24"/>
          <w:szCs w:val="24"/>
        </w:rPr>
      </w:pPr>
    </w:p>
    <w:p w14:paraId="10753898" w14:textId="77777777" w:rsidR="002346A1" w:rsidRDefault="002346A1" w:rsidP="009B1D21">
      <w:pPr>
        <w:spacing w:after="0"/>
        <w:rPr>
          <w:rFonts w:ascii="Bookman Old Style" w:hAnsi="Bookman Old Style"/>
          <w:b/>
          <w:color w:val="C00000"/>
          <w:sz w:val="24"/>
          <w:szCs w:val="24"/>
        </w:rPr>
      </w:pPr>
    </w:p>
    <w:p w14:paraId="1000EACE" w14:textId="37637079" w:rsidR="001A11AE" w:rsidRDefault="001A11AE" w:rsidP="006C4B43">
      <w:pPr>
        <w:spacing w:after="0"/>
        <w:rPr>
          <w:rFonts w:ascii="Bookman Old Style" w:hAnsi="Bookman Old Style"/>
          <w:b/>
          <w:color w:val="C00000"/>
          <w:sz w:val="24"/>
          <w:szCs w:val="24"/>
        </w:rPr>
      </w:pPr>
    </w:p>
    <w:p w14:paraId="43CAE17A" w14:textId="77777777" w:rsidR="001A11AE" w:rsidRDefault="001A11AE" w:rsidP="006C4B43">
      <w:pPr>
        <w:spacing w:after="0"/>
        <w:rPr>
          <w:rFonts w:ascii="Bookman Old Style" w:hAnsi="Bookman Old Style"/>
          <w:b/>
          <w:color w:val="C00000"/>
          <w:sz w:val="24"/>
          <w:szCs w:val="24"/>
        </w:rPr>
      </w:pPr>
    </w:p>
    <w:p w14:paraId="0763B6B1" w14:textId="57F7CAC1" w:rsidR="0025593C" w:rsidRPr="006C4B43" w:rsidRDefault="00CF3A7F" w:rsidP="006C4B43">
      <w:pPr>
        <w:spacing w:after="0"/>
        <w:rPr>
          <w:rFonts w:ascii="Bookman Old Style" w:hAnsi="Bookman Old Style"/>
          <w:b/>
          <w:color w:val="C00000"/>
          <w:sz w:val="24"/>
          <w:szCs w:val="24"/>
        </w:rPr>
      </w:pPr>
      <w:r w:rsidRPr="00CF3A7F">
        <w:rPr>
          <w:rFonts w:ascii="Cambria Math" w:hAnsi="Cambria Math"/>
          <w:b/>
          <w:noProof/>
          <w:color w:val="800000"/>
          <w:sz w:val="56"/>
          <w:szCs w:val="56"/>
          <w:lang w:eastAsia="fr-FR"/>
        </w:rPr>
        <mc:AlternateContent>
          <mc:Choice Requires="wps">
            <w:drawing>
              <wp:anchor distT="45720" distB="45720" distL="114300" distR="114300" simplePos="0" relativeHeight="251650048" behindDoc="0" locked="0" layoutInCell="1" allowOverlap="1" wp14:anchorId="077986A6" wp14:editId="608DF6C1">
                <wp:simplePos x="0" y="0"/>
                <wp:positionH relativeFrom="column">
                  <wp:posOffset>-635</wp:posOffset>
                </wp:positionH>
                <wp:positionV relativeFrom="paragraph">
                  <wp:posOffset>428625</wp:posOffset>
                </wp:positionV>
                <wp:extent cx="6619875" cy="457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457200"/>
                        </a:xfrm>
                        <a:prstGeom prst="rect">
                          <a:avLst/>
                        </a:prstGeom>
                        <a:solidFill>
                          <a:srgbClr val="FFFFFF"/>
                        </a:solidFill>
                        <a:ln w="9525">
                          <a:solidFill>
                            <a:srgbClr val="000000"/>
                          </a:solidFill>
                          <a:miter lim="800000"/>
                          <a:headEnd/>
                          <a:tailEnd/>
                        </a:ln>
                      </wps:spPr>
                      <wps:txbx>
                        <w:txbxContent>
                          <w:p w14:paraId="0402F7C6" w14:textId="7EFBF9C1" w:rsidR="00CF3A7F" w:rsidRPr="00157C5D" w:rsidRDefault="00CF3A7F" w:rsidP="00CF3A7F">
                            <w:pPr>
                              <w:spacing w:after="0"/>
                              <w:jc w:val="center"/>
                              <w:rPr>
                                <w:rFonts w:ascii="Cambria Math" w:hAnsi="Cambria Math"/>
                                <w:b/>
                                <w:color w:val="800000"/>
                                <w:sz w:val="40"/>
                                <w:szCs w:val="40"/>
                              </w:rPr>
                            </w:pPr>
                            <w:r w:rsidRPr="00157C5D">
                              <w:rPr>
                                <w:rFonts w:ascii="Cambria Math" w:hAnsi="Cambria Math"/>
                                <w:b/>
                                <w:color w:val="800000"/>
                                <w:sz w:val="40"/>
                                <w:szCs w:val="40"/>
                              </w:rPr>
                              <w:t xml:space="preserve">Domaine A.F Gros </w:t>
                            </w:r>
                            <w:proofErr w:type="spellStart"/>
                            <w:r w:rsidR="00FC5BB0">
                              <w:rPr>
                                <w:rFonts w:ascii="Cambria Math" w:hAnsi="Cambria Math"/>
                                <w:b/>
                                <w:color w:val="800000"/>
                                <w:sz w:val="40"/>
                                <w:szCs w:val="40"/>
                              </w:rPr>
                              <w:t>Echezeaux</w:t>
                            </w:r>
                            <w:proofErr w:type="spellEnd"/>
                            <w:r w:rsidR="006D7214">
                              <w:rPr>
                                <w:rFonts w:ascii="Cambria Math" w:hAnsi="Cambria Math"/>
                                <w:b/>
                                <w:color w:val="800000"/>
                                <w:sz w:val="40"/>
                                <w:szCs w:val="40"/>
                              </w:rPr>
                              <w:t xml:space="preserve"> 2021</w:t>
                            </w:r>
                          </w:p>
                          <w:p w14:paraId="3BF2157F" w14:textId="79A2E0CC" w:rsidR="00CF3A7F" w:rsidRPr="00157C5D" w:rsidRDefault="00CF3A7F">
                            <w:pPr>
                              <w:rPr>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7986A6" id="_x0000_t202" coordsize="21600,21600" o:spt="202" path="m,l,21600r21600,l21600,xe">
                <v:stroke joinstyle="miter"/>
                <v:path gradientshapeok="t" o:connecttype="rect"/>
              </v:shapetype>
              <v:shape id="Text Box 2" o:spid="_x0000_s1026" type="#_x0000_t202" style="position:absolute;margin-left:-.05pt;margin-top:33.75pt;width:521.25pt;height:36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">
                <v:textbox>
                  <w:txbxContent>
                    <w:p w14:paraId="0402F7C6" w14:textId="7EFBF9C1" w:rsidR="00CF3A7F" w:rsidRPr="00157C5D" w:rsidRDefault="00CF3A7F" w:rsidP="00CF3A7F">
                      <w:pPr>
                        <w:spacing w:after="0"/>
                        <w:jc w:val="center"/>
                        <w:rPr>
                          <w:rFonts w:ascii="Cambria Math" w:hAnsi="Cambria Math"/>
                          <w:b/>
                          <w:color w:val="800000"/>
                          <w:sz w:val="40"/>
                          <w:szCs w:val="40"/>
                        </w:rPr>
                      </w:pPr>
                      <w:r w:rsidRPr="00157C5D">
                        <w:rPr>
                          <w:rFonts w:ascii="Cambria Math" w:hAnsi="Cambria Math"/>
                          <w:b/>
                          <w:color w:val="800000"/>
                          <w:sz w:val="40"/>
                          <w:szCs w:val="40"/>
                        </w:rPr>
                        <w:t xml:space="preserve">Domaine A.F Gros </w:t>
                      </w:r>
                      <w:proofErr w:type="spellStart"/>
                      <w:r w:rsidR="00FC5BB0">
                        <w:rPr>
                          <w:rFonts w:ascii="Cambria Math" w:hAnsi="Cambria Math"/>
                          <w:b/>
                          <w:color w:val="800000"/>
                          <w:sz w:val="40"/>
                          <w:szCs w:val="40"/>
                        </w:rPr>
                        <w:t>Echezeaux</w:t>
                      </w:r>
                      <w:proofErr w:type="spellEnd"/>
                      <w:r w:rsidR="006D7214">
                        <w:rPr>
                          <w:rFonts w:ascii="Cambria Math" w:hAnsi="Cambria Math"/>
                          <w:b/>
                          <w:color w:val="800000"/>
                          <w:sz w:val="40"/>
                          <w:szCs w:val="40"/>
                        </w:rPr>
                        <w:t xml:space="preserve"> 2021</w:t>
                      </w:r>
                    </w:p>
                    <w:p w14:paraId="3BF2157F" w14:textId="79A2E0CC" w:rsidR="00CF3A7F" w:rsidRPr="00157C5D" w:rsidRDefault="00CF3A7F">
                      <w:pPr>
                        <w:rPr>
                          <w:sz w:val="40"/>
                          <w:szCs w:val="40"/>
                        </w:rPr>
                      </w:pPr>
                    </w:p>
                  </w:txbxContent>
                </v:textbox>
                <w10:wrap type="square"/>
              </v:shape>
            </w:pict>
          </mc:Fallback>
        </mc:AlternateContent>
      </w:r>
    </w:p>
    <w:p w14:paraId="6F3E07E5" w14:textId="5631B15E" w:rsidR="001A11AE" w:rsidRPr="006C4B43" w:rsidRDefault="006D7214">
      <w:pPr>
        <w:spacing w:after="0"/>
        <w:rPr>
          <w:rFonts w:ascii="Bookman Old Style" w:hAnsi="Bookman Old Style"/>
          <w:b/>
          <w:color w:val="C00000"/>
          <w:sz w:val="24"/>
          <w:szCs w:val="24"/>
        </w:rPr>
      </w:pPr>
      <w:r w:rsidRPr="00CA328C">
        <w:rPr>
          <w:rFonts w:ascii="Bookman Old Style" w:hAnsi="Bookman Old Style"/>
          <w:b/>
          <w:noProof/>
          <w:color w:val="C00000"/>
          <w:sz w:val="24"/>
          <w:szCs w:val="24"/>
          <w:lang w:eastAsia="fr-FR"/>
        </w:rPr>
        <mc:AlternateContent>
          <mc:Choice Requires="wps">
            <w:drawing>
              <wp:anchor distT="45720" distB="45720" distL="114300" distR="114300" simplePos="0" relativeHeight="251659264" behindDoc="0" locked="0" layoutInCell="1" allowOverlap="1" wp14:anchorId="43093733" wp14:editId="0FFA87FD">
                <wp:simplePos x="0" y="0"/>
                <wp:positionH relativeFrom="column">
                  <wp:posOffset>-19050</wp:posOffset>
                </wp:positionH>
                <wp:positionV relativeFrom="paragraph">
                  <wp:posOffset>4078605</wp:posOffset>
                </wp:positionV>
                <wp:extent cx="6629400" cy="1593850"/>
                <wp:effectExtent l="0" t="0" r="19050"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593850"/>
                        </a:xfrm>
                        <a:prstGeom prst="rect">
                          <a:avLst/>
                        </a:prstGeom>
                        <a:solidFill>
                          <a:srgbClr val="FFFFFF"/>
                        </a:solidFill>
                        <a:ln w="9525">
                          <a:solidFill>
                            <a:srgbClr val="000000"/>
                          </a:solidFill>
                          <a:miter lim="800000"/>
                          <a:headEnd/>
                          <a:tailEnd/>
                        </a:ln>
                      </wps:spPr>
                      <wps:txbx>
                        <w:txbxContent>
                          <w:p w14:paraId="2D08B005" w14:textId="770ACAB3" w:rsidR="000165F5" w:rsidRPr="006D7214" w:rsidRDefault="008321FF" w:rsidP="000165F5">
                            <w:pPr>
                              <w:spacing w:after="0"/>
                              <w:jc w:val="center"/>
                              <w:rPr>
                                <w:rFonts w:ascii="Bookman Old Style" w:hAnsi="Bookman Old Style"/>
                                <w:b/>
                                <w:color w:val="C00000"/>
                                <w:sz w:val="28"/>
                                <w:szCs w:val="28"/>
                              </w:rPr>
                            </w:pPr>
                            <w:r w:rsidRPr="006D7214">
                              <w:rPr>
                                <w:rFonts w:ascii="Bookman Old Style" w:hAnsi="Bookman Old Style"/>
                                <w:b/>
                                <w:color w:val="C00000"/>
                                <w:sz w:val="28"/>
                                <w:szCs w:val="28"/>
                              </w:rPr>
                              <w:t>Vinification</w:t>
                            </w:r>
                          </w:p>
                          <w:p w14:paraId="0A9E256F" w14:textId="77777777" w:rsidR="00681853" w:rsidRDefault="00681853" w:rsidP="006818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Pr>
                                <w:rFonts w:ascii="Bookman Old Style" w:eastAsia="Times New Roman" w:hAnsi="Bookman Old Style" w:cs="Courier New"/>
                                <w:b/>
                                <w:color w:val="212121"/>
                                <w:sz w:val="20"/>
                                <w:szCs w:val="20"/>
                                <w:lang w:eastAsia="fr-FR"/>
                              </w:rPr>
                              <w:t>50% de vendange entière. Pour le processus de vinification, nous utilisons des cuves en béton émaillé et des cuves en bois.</w:t>
                            </w:r>
                          </w:p>
                          <w:p w14:paraId="700EC320" w14:textId="77777777" w:rsidR="00681853" w:rsidRDefault="00681853" w:rsidP="006818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Pr>
                                <w:rFonts w:ascii="Bookman Old Style" w:eastAsia="Times New Roman" w:hAnsi="Bookman Old Style" w:cs="Courier New"/>
                                <w:b/>
                                <w:color w:val="212121"/>
                                <w:sz w:val="20"/>
                                <w:szCs w:val="20"/>
                                <w:lang w:eastAsia="fr-FR"/>
                              </w:rPr>
                              <w:t xml:space="preserve">Oxygénation avec remontage quotidien pour maintenir un bon contact entre les parties solides et liquides. </w:t>
                            </w:r>
                          </w:p>
                          <w:p w14:paraId="12D59493" w14:textId="01609E7C" w:rsidR="00232097" w:rsidRPr="00681853" w:rsidRDefault="00681853" w:rsidP="00681853">
                            <w:pPr>
                              <w:pStyle w:val="NormalWeb"/>
                              <w:spacing w:before="48" w:beforeAutospacing="0" w:after="0" w:afterAutospacing="0"/>
                              <w:jc w:val="center"/>
                              <w:rPr>
                                <w:lang w:val="fr-FR"/>
                              </w:rPr>
                            </w:pPr>
                            <w:r w:rsidRPr="00681853">
                              <w:rPr>
                                <w:rFonts w:ascii="Bookman Old Style" w:hAnsi="Bookman Old Style" w:cs="Courier New"/>
                                <w:b/>
                                <w:color w:val="212121"/>
                                <w:sz w:val="20"/>
                                <w:szCs w:val="20"/>
                                <w:lang w:val="fr-FR" w:eastAsia="fr-FR"/>
                              </w:rPr>
                              <w:t xml:space="preserve">Elevage 80% en futs de chêne des forêts du Chatillonais et de Fontainebleau, durant 18 </w:t>
                            </w:r>
                            <w:proofErr w:type="gramStart"/>
                            <w:r w:rsidRPr="00681853">
                              <w:rPr>
                                <w:rFonts w:ascii="Bookman Old Style" w:hAnsi="Bookman Old Style" w:cs="Courier New"/>
                                <w:b/>
                                <w:color w:val="212121"/>
                                <w:sz w:val="20"/>
                                <w:szCs w:val="20"/>
                                <w:lang w:val="fr-FR" w:eastAsia="fr-FR"/>
                              </w:rPr>
                              <w:t>mois  (</w:t>
                            </w:r>
                            <w:proofErr w:type="gramEnd"/>
                            <w:r w:rsidRPr="00681853">
                              <w:rPr>
                                <w:rFonts w:ascii="Bookman Old Style" w:hAnsi="Bookman Old Style" w:cs="Courier New"/>
                                <w:b/>
                                <w:color w:val="212121"/>
                                <w:sz w:val="20"/>
                                <w:szCs w:val="20"/>
                                <w:lang w:val="fr-FR" w:eastAsia="fr-FR"/>
                              </w:rPr>
                              <w:t>50 % de barriques neuves).</w:t>
                            </w:r>
                          </w:p>
                          <w:p w14:paraId="0EE414AA" w14:textId="579536CD" w:rsidR="00CA328C" w:rsidRPr="006D7214" w:rsidRDefault="00CA32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93733" id="_x0000_s1027" type="#_x0000_t202" style="position:absolute;margin-left:-1.5pt;margin-top:321.15pt;width:522pt;height:12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">
                <v:textbox>
                  <w:txbxContent>
                    <w:p w14:paraId="2D08B005" w14:textId="770ACAB3" w:rsidR="000165F5" w:rsidRPr="006D7214" w:rsidRDefault="008321FF" w:rsidP="000165F5">
                      <w:pPr>
                        <w:spacing w:after="0"/>
                        <w:jc w:val="center"/>
                        <w:rPr>
                          <w:rFonts w:ascii="Bookman Old Style" w:hAnsi="Bookman Old Style"/>
                          <w:b/>
                          <w:color w:val="C00000"/>
                          <w:sz w:val="28"/>
                          <w:szCs w:val="28"/>
                        </w:rPr>
                      </w:pPr>
                      <w:r w:rsidRPr="006D7214">
                        <w:rPr>
                          <w:rFonts w:ascii="Bookman Old Style" w:hAnsi="Bookman Old Style"/>
                          <w:b/>
                          <w:color w:val="C00000"/>
                          <w:sz w:val="28"/>
                          <w:szCs w:val="28"/>
                        </w:rPr>
                        <w:t>Vinification</w:t>
                      </w:r>
                    </w:p>
                    <w:p w14:paraId="0A9E256F" w14:textId="77777777" w:rsidR="00681853" w:rsidRDefault="00681853" w:rsidP="006818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Pr>
                          <w:rFonts w:ascii="Bookman Old Style" w:eastAsia="Times New Roman" w:hAnsi="Bookman Old Style" w:cs="Courier New"/>
                          <w:b/>
                          <w:color w:val="212121"/>
                          <w:sz w:val="20"/>
                          <w:szCs w:val="20"/>
                          <w:lang w:eastAsia="fr-FR"/>
                        </w:rPr>
                        <w:t>50% de vendange entière. Pour le processus de vinification, nous utilisons des cuves en béton émaillé et des cuves en bois.</w:t>
                      </w:r>
                    </w:p>
                    <w:p w14:paraId="700EC320" w14:textId="77777777" w:rsidR="00681853" w:rsidRDefault="00681853" w:rsidP="006818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Pr>
                          <w:rFonts w:ascii="Bookman Old Style" w:eastAsia="Times New Roman" w:hAnsi="Bookman Old Style" w:cs="Courier New"/>
                          <w:b/>
                          <w:color w:val="212121"/>
                          <w:sz w:val="20"/>
                          <w:szCs w:val="20"/>
                          <w:lang w:eastAsia="fr-FR"/>
                        </w:rPr>
                        <w:t xml:space="preserve">Oxygénation avec remontage quotidien pour maintenir un bon contact entre les parties solides et liquides. </w:t>
                      </w:r>
                    </w:p>
                    <w:p w14:paraId="12D59493" w14:textId="01609E7C" w:rsidR="00232097" w:rsidRPr="00681853" w:rsidRDefault="00681853" w:rsidP="00681853">
                      <w:pPr>
                        <w:pStyle w:val="NormalWeb"/>
                        <w:spacing w:before="48" w:beforeAutospacing="0" w:after="0" w:afterAutospacing="0"/>
                        <w:jc w:val="center"/>
                        <w:rPr>
                          <w:lang w:val="fr-FR"/>
                        </w:rPr>
                      </w:pPr>
                      <w:r w:rsidRPr="00681853">
                        <w:rPr>
                          <w:rFonts w:ascii="Bookman Old Style" w:hAnsi="Bookman Old Style" w:cs="Courier New"/>
                          <w:b/>
                          <w:color w:val="212121"/>
                          <w:sz w:val="20"/>
                          <w:szCs w:val="20"/>
                          <w:lang w:val="fr-FR" w:eastAsia="fr-FR"/>
                        </w:rPr>
                        <w:t xml:space="preserve">Elevage 80% en futs de chêne des forêts du Chatillonais et de Fontainebleau, durant 18 </w:t>
                      </w:r>
                      <w:proofErr w:type="gramStart"/>
                      <w:r w:rsidRPr="00681853">
                        <w:rPr>
                          <w:rFonts w:ascii="Bookman Old Style" w:hAnsi="Bookman Old Style" w:cs="Courier New"/>
                          <w:b/>
                          <w:color w:val="212121"/>
                          <w:sz w:val="20"/>
                          <w:szCs w:val="20"/>
                          <w:lang w:val="fr-FR" w:eastAsia="fr-FR"/>
                        </w:rPr>
                        <w:t>mois  (</w:t>
                      </w:r>
                      <w:proofErr w:type="gramEnd"/>
                      <w:r w:rsidRPr="00681853">
                        <w:rPr>
                          <w:rFonts w:ascii="Bookman Old Style" w:hAnsi="Bookman Old Style" w:cs="Courier New"/>
                          <w:b/>
                          <w:color w:val="212121"/>
                          <w:sz w:val="20"/>
                          <w:szCs w:val="20"/>
                          <w:lang w:val="fr-FR" w:eastAsia="fr-FR"/>
                        </w:rPr>
                        <w:t>50 % de barriques neuves).</w:t>
                      </w:r>
                    </w:p>
                    <w:p w14:paraId="0EE414AA" w14:textId="579536CD" w:rsidR="00CA328C" w:rsidRPr="006D7214" w:rsidRDefault="00CA328C"/>
                  </w:txbxContent>
                </v:textbox>
                <w10:wrap type="square"/>
              </v:shape>
            </w:pict>
          </mc:Fallback>
        </mc:AlternateContent>
      </w:r>
      <w:r w:rsidR="00063ABD">
        <w:rPr>
          <w:noProof/>
          <w:lang w:eastAsia="fr-FR"/>
        </w:rPr>
        <mc:AlternateContent>
          <mc:Choice Requires="wps">
            <w:drawing>
              <wp:anchor distT="0" distB="0" distL="114300" distR="114300" simplePos="0" relativeHeight="251657216" behindDoc="0" locked="0" layoutInCell="1" allowOverlap="1" wp14:anchorId="0FE449F7" wp14:editId="3394F2B7">
                <wp:simplePos x="0" y="0"/>
                <wp:positionH relativeFrom="column">
                  <wp:posOffset>2755416</wp:posOffset>
                </wp:positionH>
                <wp:positionV relativeFrom="paragraph">
                  <wp:posOffset>710852</wp:posOffset>
                </wp:positionV>
                <wp:extent cx="323850" cy="540385"/>
                <wp:effectExtent l="6032" t="13018" r="25083" b="63182"/>
                <wp:wrapNone/>
                <wp:docPr id="6" name="AutoShape 7">
                  <a:extLst xmlns:a="http://schemas.openxmlformats.org/drawingml/2006/main">
                    <a:ext uri="{FF2B5EF4-FFF2-40B4-BE49-F238E27FC236}">
                      <a16:creationId xmlns:a16="http://schemas.microsoft.com/office/drawing/2014/main" id="{152FCE2A-BE47-40AB-991A-59A5E32ACA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543010">
                          <a:off x="0" y="0"/>
                          <a:ext cx="323850" cy="540385"/>
                        </a:xfrm>
                        <a:prstGeom prst="downArrow">
                          <a:avLst>
                            <a:gd name="adj1" fmla="val 50000"/>
                            <a:gd name="adj2" fmla="val 41728"/>
                          </a:avLst>
                        </a:prstGeom>
                        <a:solidFill>
                          <a:srgbClr val="FF0000"/>
                        </a:solidFill>
                        <a:ln w="9525">
                          <a:solidFill>
                            <a:schemeClr val="tx1"/>
                          </a:solidFill>
                          <a:miter lim="800000"/>
                          <a:headEnd/>
                          <a:tailEnd/>
                        </a:ln>
                      </wps:spPr>
                      <wps:bodyPr wrap="none" anchor="ctr"/>
                    </wps:wsp>
                  </a:graphicData>
                </a:graphic>
              </wp:anchor>
            </w:drawing>
          </mc:Choice>
          <mc:Fallback>
            <w:pict>
              <v:shapetype w14:anchorId="727B1C3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 o:spid="_x0000_s1026" type="#_x0000_t67" style="position:absolute;margin-left:216.95pt;margin-top:55.95pt;width:25.5pt;height:42.55pt;rotation:4962178fd;z-index:25165721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" adj="16198" fillcolor="red" strokecolor="black [3213]"/>
            </w:pict>
          </mc:Fallback>
        </mc:AlternateContent>
      </w:r>
      <w:r w:rsidR="00063ABD">
        <w:rPr>
          <w:rFonts w:ascii="Bookman Old Style" w:hAnsi="Bookman Old Style"/>
          <w:b/>
          <w:noProof/>
          <w:color w:val="C00000"/>
          <w:sz w:val="24"/>
          <w:szCs w:val="24"/>
          <w:lang w:eastAsia="fr-FR"/>
        </w:rPr>
        <w:drawing>
          <wp:inline distT="0" distB="0" distL="0" distR="0" wp14:anchorId="45FE3870" wp14:editId="1B6DCB3D">
            <wp:extent cx="4143375" cy="2838919"/>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B811CB.tmp"/>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73794" cy="2859761"/>
                    </a:xfrm>
                    <a:prstGeom prst="rect">
                      <a:avLst/>
                    </a:prstGeom>
                  </pic:spPr>
                </pic:pic>
              </a:graphicData>
            </a:graphic>
          </wp:inline>
        </w:drawing>
      </w:r>
      <w:r w:rsidR="00A232AE" w:rsidRPr="008A7146">
        <w:rPr>
          <w:rFonts w:ascii="Bookman Old Style" w:hAnsi="Bookman Old Style"/>
          <w:b/>
          <w:noProof/>
          <w:color w:val="C00000"/>
          <w:sz w:val="24"/>
          <w:szCs w:val="24"/>
          <w:lang w:eastAsia="fr-FR"/>
        </w:rPr>
        <mc:AlternateContent>
          <mc:Choice Requires="wps">
            <w:drawing>
              <wp:anchor distT="45720" distB="45720" distL="114300" distR="114300" simplePos="0" relativeHeight="251658240" behindDoc="0" locked="0" layoutInCell="1" allowOverlap="1" wp14:anchorId="00298252" wp14:editId="6E77EDDA">
                <wp:simplePos x="0" y="0"/>
                <wp:positionH relativeFrom="column">
                  <wp:posOffset>4304030</wp:posOffset>
                </wp:positionH>
                <wp:positionV relativeFrom="paragraph">
                  <wp:posOffset>756285</wp:posOffset>
                </wp:positionV>
                <wp:extent cx="2314575" cy="3088005"/>
                <wp:effectExtent l="0" t="0" r="28575" b="1714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3088005"/>
                        </a:xfrm>
                        <a:prstGeom prst="rect">
                          <a:avLst/>
                        </a:prstGeom>
                        <a:solidFill>
                          <a:srgbClr val="FFFFFF"/>
                        </a:solidFill>
                        <a:ln w="9525">
                          <a:solidFill>
                            <a:srgbClr val="000000"/>
                          </a:solidFill>
                          <a:miter lim="800000"/>
                          <a:headEnd/>
                          <a:tailEnd/>
                        </a:ln>
                      </wps:spPr>
                      <wps:txbx>
                        <w:txbxContent>
                          <w:p w14:paraId="70A55762" w14:textId="4FD952F7" w:rsidR="00140CBC" w:rsidRPr="00CF21F3" w:rsidRDefault="00CF21F3" w:rsidP="00140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CF21F3">
                              <w:rPr>
                                <w:rFonts w:ascii="Bookman Old Style" w:eastAsia="Times New Roman" w:hAnsi="Bookman Old Style" w:cs="Courier New"/>
                                <w:b/>
                                <w:color w:val="212121"/>
                                <w:sz w:val="18"/>
                                <w:szCs w:val="18"/>
                                <w:lang w:eastAsia="fr-FR"/>
                              </w:rPr>
                              <w:t>100% Pinot Noir</w:t>
                            </w:r>
                          </w:p>
                          <w:p w14:paraId="5E3C70BA" w14:textId="77777777" w:rsidR="00CF21F3" w:rsidRPr="00CF21F3" w:rsidRDefault="00CF21F3" w:rsidP="00140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CF21F3">
                              <w:rPr>
                                <w:rFonts w:ascii="Bookman Old Style" w:eastAsia="Times New Roman" w:hAnsi="Bookman Old Style" w:cs="Courier New"/>
                                <w:b/>
                                <w:color w:val="212121"/>
                                <w:sz w:val="18"/>
                                <w:szCs w:val="18"/>
                                <w:lang w:eastAsia="fr-FR"/>
                              </w:rPr>
                              <w:t>Notre vignoble de 0,26 ha est situé dans la section «Champs Traversins» de l'appellation.</w:t>
                            </w:r>
                          </w:p>
                          <w:p w14:paraId="4FBD765F" w14:textId="2992C6F1" w:rsidR="00CF21F3" w:rsidRPr="00CF21F3" w:rsidRDefault="00CF21F3" w:rsidP="00140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CF21F3">
                              <w:rPr>
                                <w:rFonts w:ascii="Bookman Old Style" w:eastAsia="Times New Roman" w:hAnsi="Bookman Old Style" w:cs="Courier New"/>
                                <w:b/>
                                <w:color w:val="212121"/>
                                <w:sz w:val="18"/>
                                <w:szCs w:val="18"/>
                                <w:lang w:eastAsia="fr-FR"/>
                              </w:rPr>
                              <w:t>Sols peu profonds, 13% de forte pente, avec des graviers et des roches calcaires qui permettent l’aération et la pénétration profonde des racines.</w:t>
                            </w:r>
                            <w:r w:rsidR="00A96D30">
                              <w:rPr>
                                <w:rFonts w:ascii="Bookman Old Style" w:eastAsia="Times New Roman" w:hAnsi="Bookman Old Style" w:cs="Courier New"/>
                                <w:b/>
                                <w:color w:val="212121"/>
                                <w:sz w:val="18"/>
                                <w:szCs w:val="18"/>
                                <w:lang w:eastAsia="fr-FR"/>
                              </w:rPr>
                              <w:t xml:space="preserve"> Vigne de plus de 100 ans.</w:t>
                            </w:r>
                          </w:p>
                          <w:p w14:paraId="3272FC72" w14:textId="77777777" w:rsidR="00CF21F3" w:rsidRPr="00CF21F3" w:rsidRDefault="00CF21F3" w:rsidP="00140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CF21F3">
                              <w:rPr>
                                <w:rFonts w:ascii="Bookman Old Style" w:eastAsia="Times New Roman" w:hAnsi="Bookman Old Style" w:cs="Courier New"/>
                                <w:b/>
                                <w:color w:val="212121"/>
                                <w:sz w:val="18"/>
                                <w:szCs w:val="18"/>
                                <w:lang w:eastAsia="fr-FR"/>
                              </w:rPr>
                              <w:t>Gestion traditionnelle des vignobles basée sur les principes de durabilité.</w:t>
                            </w:r>
                          </w:p>
                          <w:p w14:paraId="7CA80DEC" w14:textId="2E92117A" w:rsidR="00140CBC" w:rsidRPr="00CB7ECF" w:rsidRDefault="00140CBC" w:rsidP="00140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Pr>
                                <w:rFonts w:ascii="Bookman Old Style" w:eastAsia="Times New Roman" w:hAnsi="Bookman Old Style" w:cs="Courier New"/>
                                <w:b/>
                                <w:color w:val="212121"/>
                                <w:sz w:val="18"/>
                                <w:szCs w:val="18"/>
                                <w:lang w:eastAsia="fr-FR"/>
                              </w:rPr>
                              <w:t>Nous pratiquons la taille</w:t>
                            </w:r>
                            <w:r w:rsidR="00CF21F3" w:rsidRPr="00CF21F3">
                              <w:rPr>
                                <w:rFonts w:ascii="Bookman Old Style" w:eastAsia="Times New Roman" w:hAnsi="Bookman Old Style" w:cs="Courier New"/>
                                <w:b/>
                                <w:color w:val="212121"/>
                                <w:sz w:val="18"/>
                                <w:szCs w:val="18"/>
                                <w:lang w:eastAsia="fr-FR"/>
                              </w:rPr>
                              <w:t xml:space="preserve"> sélective</w:t>
                            </w:r>
                            <w:proofErr w:type="gramStart"/>
                            <w:r w:rsidR="00CF21F3" w:rsidRPr="00CF21F3">
                              <w:rPr>
                                <w:rFonts w:ascii="Bookman Old Style" w:eastAsia="Times New Roman" w:hAnsi="Bookman Old Style" w:cs="Courier New"/>
                                <w:b/>
                                <w:color w:val="212121"/>
                                <w:sz w:val="18"/>
                                <w:szCs w:val="18"/>
                                <w:lang w:eastAsia="fr-FR"/>
                              </w:rPr>
                              <w:t>, ,</w:t>
                            </w:r>
                            <w:proofErr w:type="gramEnd"/>
                            <w:r w:rsidR="00CF21F3" w:rsidRPr="00CF21F3">
                              <w:rPr>
                                <w:rFonts w:ascii="Bookman Old Style" w:eastAsia="Times New Roman" w:hAnsi="Bookman Old Style" w:cs="Courier New"/>
                                <w:b/>
                                <w:color w:val="212121"/>
                                <w:sz w:val="18"/>
                                <w:szCs w:val="18"/>
                                <w:lang w:eastAsia="fr-FR"/>
                              </w:rPr>
                              <w:t xml:space="preserve"> </w:t>
                            </w:r>
                            <w:r>
                              <w:rPr>
                                <w:rFonts w:ascii="Bookman Old Style" w:eastAsia="Times New Roman" w:hAnsi="Bookman Old Style" w:cs="Courier New"/>
                                <w:b/>
                                <w:color w:val="212121"/>
                                <w:sz w:val="18"/>
                                <w:szCs w:val="18"/>
                                <w:lang w:eastAsia="fr-FR"/>
                              </w:rPr>
                              <w:t>un effeuillage et une vendange en vert feuilles</w:t>
                            </w:r>
                            <w:r w:rsidRPr="00CB7ECF">
                              <w:rPr>
                                <w:rFonts w:ascii="Bookman Old Style" w:eastAsia="Times New Roman" w:hAnsi="Bookman Old Style" w:cs="Courier New"/>
                                <w:b/>
                                <w:color w:val="212121"/>
                                <w:sz w:val="18"/>
                                <w:szCs w:val="18"/>
                                <w:lang w:eastAsia="fr-FR"/>
                              </w:rPr>
                              <w:t xml:space="preserve"> si nécessaire et </w:t>
                            </w:r>
                            <w:r>
                              <w:rPr>
                                <w:rFonts w:ascii="Bookman Old Style" w:eastAsia="Times New Roman" w:hAnsi="Bookman Old Style" w:cs="Courier New"/>
                                <w:b/>
                                <w:color w:val="212121"/>
                                <w:sz w:val="18"/>
                                <w:szCs w:val="18"/>
                                <w:lang w:eastAsia="fr-FR"/>
                              </w:rPr>
                              <w:t>ainsi qu’un</w:t>
                            </w:r>
                            <w:r w:rsidRPr="00CB7ECF">
                              <w:rPr>
                                <w:rFonts w:ascii="Bookman Old Style" w:eastAsia="Times New Roman" w:hAnsi="Bookman Old Style" w:cs="Courier New"/>
                                <w:b/>
                                <w:color w:val="212121"/>
                                <w:sz w:val="18"/>
                                <w:szCs w:val="18"/>
                                <w:lang w:eastAsia="fr-FR"/>
                              </w:rPr>
                              <w:t xml:space="preserve"> labour des sols.</w:t>
                            </w:r>
                          </w:p>
                          <w:p w14:paraId="675785BA" w14:textId="58D93DA8" w:rsidR="00CF21F3" w:rsidRPr="00CF21F3" w:rsidRDefault="00CF21F3" w:rsidP="00140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CF21F3">
                              <w:rPr>
                                <w:rFonts w:ascii="Bookman Old Style" w:eastAsia="Times New Roman" w:hAnsi="Bookman Old Style" w:cs="Courier New"/>
                                <w:b/>
                                <w:color w:val="212121"/>
                                <w:sz w:val="18"/>
                                <w:szCs w:val="18"/>
                                <w:lang w:eastAsia="fr-FR"/>
                              </w:rPr>
                              <w:t>Les raisins, une foi</w:t>
                            </w:r>
                            <w:r w:rsidR="006C09E8">
                              <w:rPr>
                                <w:rFonts w:ascii="Bookman Old Style" w:eastAsia="Times New Roman" w:hAnsi="Bookman Old Style" w:cs="Courier New"/>
                                <w:b/>
                                <w:color w:val="212121"/>
                                <w:sz w:val="18"/>
                                <w:szCs w:val="18"/>
                                <w:lang w:eastAsia="fr-FR"/>
                              </w:rPr>
                              <w:t>s coupés, sont ramenés à la cuverie</w:t>
                            </w:r>
                            <w:r w:rsidRPr="00CF21F3">
                              <w:rPr>
                                <w:rFonts w:ascii="Bookman Old Style" w:eastAsia="Times New Roman" w:hAnsi="Bookman Old Style" w:cs="Courier New"/>
                                <w:b/>
                                <w:color w:val="212121"/>
                                <w:sz w:val="18"/>
                                <w:szCs w:val="18"/>
                                <w:lang w:eastAsia="fr-FR"/>
                              </w:rPr>
                              <w:t xml:space="preserve"> en moins de 20 minutes.</w:t>
                            </w:r>
                          </w:p>
                          <w:p w14:paraId="23B22743" w14:textId="77777777" w:rsidR="00CF21F3" w:rsidRPr="00CF21F3" w:rsidRDefault="00CF21F3" w:rsidP="00140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CF21F3">
                              <w:rPr>
                                <w:rFonts w:ascii="Bookman Old Style" w:eastAsia="Times New Roman" w:hAnsi="Bookman Old Style" w:cs="Courier New"/>
                                <w:b/>
                                <w:color w:val="212121"/>
                                <w:sz w:val="18"/>
                                <w:szCs w:val="18"/>
                                <w:lang w:eastAsia="fr-FR"/>
                              </w:rPr>
                              <w:t>100% récolte manuelle.</w:t>
                            </w:r>
                          </w:p>
                          <w:p w14:paraId="5C9B72CB" w14:textId="2CB33279" w:rsidR="008A7146" w:rsidRPr="00195116" w:rsidRDefault="008A7146" w:rsidP="00140CBC">
                            <w:pPr>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98252" id="_x0000_s1028" type="#_x0000_t202" style="position:absolute;margin-left:338.9pt;margin-top:59.55pt;width:182.25pt;height:243.1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">
                <v:textbox>
                  <w:txbxContent>
                    <w:p w14:paraId="70A55762" w14:textId="4FD952F7" w:rsidR="00140CBC" w:rsidRPr="00CF21F3" w:rsidRDefault="00CF21F3" w:rsidP="00140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CF21F3">
                        <w:rPr>
                          <w:rFonts w:ascii="Bookman Old Style" w:eastAsia="Times New Roman" w:hAnsi="Bookman Old Style" w:cs="Courier New"/>
                          <w:b/>
                          <w:color w:val="212121"/>
                          <w:sz w:val="18"/>
                          <w:szCs w:val="18"/>
                          <w:lang w:eastAsia="fr-FR"/>
                        </w:rPr>
                        <w:t>100% Pinot Noir</w:t>
                      </w:r>
                    </w:p>
                    <w:p w14:paraId="5E3C70BA" w14:textId="77777777" w:rsidR="00CF21F3" w:rsidRPr="00CF21F3" w:rsidRDefault="00CF21F3" w:rsidP="00140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CF21F3">
                        <w:rPr>
                          <w:rFonts w:ascii="Bookman Old Style" w:eastAsia="Times New Roman" w:hAnsi="Bookman Old Style" w:cs="Courier New"/>
                          <w:b/>
                          <w:color w:val="212121"/>
                          <w:sz w:val="18"/>
                          <w:szCs w:val="18"/>
                          <w:lang w:eastAsia="fr-FR"/>
                        </w:rPr>
                        <w:t>Notre vignoble de 0,26 ha est situé dans la section «Champs Traversins» de l'appellation.</w:t>
                      </w:r>
                    </w:p>
                    <w:p w14:paraId="4FBD765F" w14:textId="2992C6F1" w:rsidR="00CF21F3" w:rsidRPr="00CF21F3" w:rsidRDefault="00CF21F3" w:rsidP="00140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CF21F3">
                        <w:rPr>
                          <w:rFonts w:ascii="Bookman Old Style" w:eastAsia="Times New Roman" w:hAnsi="Bookman Old Style" w:cs="Courier New"/>
                          <w:b/>
                          <w:color w:val="212121"/>
                          <w:sz w:val="18"/>
                          <w:szCs w:val="18"/>
                          <w:lang w:eastAsia="fr-FR"/>
                        </w:rPr>
                        <w:t>Sols peu profonds, 13% de forte pente, avec des graviers et des roches calcaires qui permettent l’aération et la pénétration profonde des racines.</w:t>
                      </w:r>
                      <w:r w:rsidR="00A96D30">
                        <w:rPr>
                          <w:rFonts w:ascii="Bookman Old Style" w:eastAsia="Times New Roman" w:hAnsi="Bookman Old Style" w:cs="Courier New"/>
                          <w:b/>
                          <w:color w:val="212121"/>
                          <w:sz w:val="18"/>
                          <w:szCs w:val="18"/>
                          <w:lang w:eastAsia="fr-FR"/>
                        </w:rPr>
                        <w:t xml:space="preserve"> Vigne de plus de 100 ans.</w:t>
                      </w:r>
                    </w:p>
                    <w:p w14:paraId="3272FC72" w14:textId="77777777" w:rsidR="00CF21F3" w:rsidRPr="00CF21F3" w:rsidRDefault="00CF21F3" w:rsidP="00140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CF21F3">
                        <w:rPr>
                          <w:rFonts w:ascii="Bookman Old Style" w:eastAsia="Times New Roman" w:hAnsi="Bookman Old Style" w:cs="Courier New"/>
                          <w:b/>
                          <w:color w:val="212121"/>
                          <w:sz w:val="18"/>
                          <w:szCs w:val="18"/>
                          <w:lang w:eastAsia="fr-FR"/>
                        </w:rPr>
                        <w:t>Gestion traditionnelle des vignobles basée sur les principes de durabilité.</w:t>
                      </w:r>
                    </w:p>
                    <w:p w14:paraId="7CA80DEC" w14:textId="2E92117A" w:rsidR="00140CBC" w:rsidRPr="00CB7ECF" w:rsidRDefault="00140CBC" w:rsidP="00140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Pr>
                          <w:rFonts w:ascii="Bookman Old Style" w:eastAsia="Times New Roman" w:hAnsi="Bookman Old Style" w:cs="Courier New"/>
                          <w:b/>
                          <w:color w:val="212121"/>
                          <w:sz w:val="18"/>
                          <w:szCs w:val="18"/>
                          <w:lang w:eastAsia="fr-FR"/>
                        </w:rPr>
                        <w:t>Nous pratiquons la taille</w:t>
                      </w:r>
                      <w:r w:rsidR="00CF21F3" w:rsidRPr="00CF21F3">
                        <w:rPr>
                          <w:rFonts w:ascii="Bookman Old Style" w:eastAsia="Times New Roman" w:hAnsi="Bookman Old Style" w:cs="Courier New"/>
                          <w:b/>
                          <w:color w:val="212121"/>
                          <w:sz w:val="18"/>
                          <w:szCs w:val="18"/>
                          <w:lang w:eastAsia="fr-FR"/>
                        </w:rPr>
                        <w:t xml:space="preserve"> sélective</w:t>
                      </w:r>
                      <w:proofErr w:type="gramStart"/>
                      <w:r w:rsidR="00CF21F3" w:rsidRPr="00CF21F3">
                        <w:rPr>
                          <w:rFonts w:ascii="Bookman Old Style" w:eastAsia="Times New Roman" w:hAnsi="Bookman Old Style" w:cs="Courier New"/>
                          <w:b/>
                          <w:color w:val="212121"/>
                          <w:sz w:val="18"/>
                          <w:szCs w:val="18"/>
                          <w:lang w:eastAsia="fr-FR"/>
                        </w:rPr>
                        <w:t>, ,</w:t>
                      </w:r>
                      <w:proofErr w:type="gramEnd"/>
                      <w:r w:rsidR="00CF21F3" w:rsidRPr="00CF21F3">
                        <w:rPr>
                          <w:rFonts w:ascii="Bookman Old Style" w:eastAsia="Times New Roman" w:hAnsi="Bookman Old Style" w:cs="Courier New"/>
                          <w:b/>
                          <w:color w:val="212121"/>
                          <w:sz w:val="18"/>
                          <w:szCs w:val="18"/>
                          <w:lang w:eastAsia="fr-FR"/>
                        </w:rPr>
                        <w:t xml:space="preserve"> </w:t>
                      </w:r>
                      <w:r>
                        <w:rPr>
                          <w:rFonts w:ascii="Bookman Old Style" w:eastAsia="Times New Roman" w:hAnsi="Bookman Old Style" w:cs="Courier New"/>
                          <w:b/>
                          <w:color w:val="212121"/>
                          <w:sz w:val="18"/>
                          <w:szCs w:val="18"/>
                          <w:lang w:eastAsia="fr-FR"/>
                        </w:rPr>
                        <w:t>un effeuillage et une vendange en vert feuilles</w:t>
                      </w:r>
                      <w:r w:rsidRPr="00CB7ECF">
                        <w:rPr>
                          <w:rFonts w:ascii="Bookman Old Style" w:eastAsia="Times New Roman" w:hAnsi="Bookman Old Style" w:cs="Courier New"/>
                          <w:b/>
                          <w:color w:val="212121"/>
                          <w:sz w:val="18"/>
                          <w:szCs w:val="18"/>
                          <w:lang w:eastAsia="fr-FR"/>
                        </w:rPr>
                        <w:t xml:space="preserve"> si nécessaire et </w:t>
                      </w:r>
                      <w:r>
                        <w:rPr>
                          <w:rFonts w:ascii="Bookman Old Style" w:eastAsia="Times New Roman" w:hAnsi="Bookman Old Style" w:cs="Courier New"/>
                          <w:b/>
                          <w:color w:val="212121"/>
                          <w:sz w:val="18"/>
                          <w:szCs w:val="18"/>
                          <w:lang w:eastAsia="fr-FR"/>
                        </w:rPr>
                        <w:t>ainsi qu’un</w:t>
                      </w:r>
                      <w:r w:rsidRPr="00CB7ECF">
                        <w:rPr>
                          <w:rFonts w:ascii="Bookman Old Style" w:eastAsia="Times New Roman" w:hAnsi="Bookman Old Style" w:cs="Courier New"/>
                          <w:b/>
                          <w:color w:val="212121"/>
                          <w:sz w:val="18"/>
                          <w:szCs w:val="18"/>
                          <w:lang w:eastAsia="fr-FR"/>
                        </w:rPr>
                        <w:t xml:space="preserve"> labour des sols.</w:t>
                      </w:r>
                    </w:p>
                    <w:p w14:paraId="675785BA" w14:textId="58D93DA8" w:rsidR="00CF21F3" w:rsidRPr="00CF21F3" w:rsidRDefault="00CF21F3" w:rsidP="00140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CF21F3">
                        <w:rPr>
                          <w:rFonts w:ascii="Bookman Old Style" w:eastAsia="Times New Roman" w:hAnsi="Bookman Old Style" w:cs="Courier New"/>
                          <w:b/>
                          <w:color w:val="212121"/>
                          <w:sz w:val="18"/>
                          <w:szCs w:val="18"/>
                          <w:lang w:eastAsia="fr-FR"/>
                        </w:rPr>
                        <w:t>Les raisins, une foi</w:t>
                      </w:r>
                      <w:r w:rsidR="006C09E8">
                        <w:rPr>
                          <w:rFonts w:ascii="Bookman Old Style" w:eastAsia="Times New Roman" w:hAnsi="Bookman Old Style" w:cs="Courier New"/>
                          <w:b/>
                          <w:color w:val="212121"/>
                          <w:sz w:val="18"/>
                          <w:szCs w:val="18"/>
                          <w:lang w:eastAsia="fr-FR"/>
                        </w:rPr>
                        <w:t>s coupés, sont ramenés à la cuverie</w:t>
                      </w:r>
                      <w:r w:rsidRPr="00CF21F3">
                        <w:rPr>
                          <w:rFonts w:ascii="Bookman Old Style" w:eastAsia="Times New Roman" w:hAnsi="Bookman Old Style" w:cs="Courier New"/>
                          <w:b/>
                          <w:color w:val="212121"/>
                          <w:sz w:val="18"/>
                          <w:szCs w:val="18"/>
                          <w:lang w:eastAsia="fr-FR"/>
                        </w:rPr>
                        <w:t xml:space="preserve"> en moins de 20 minutes.</w:t>
                      </w:r>
                    </w:p>
                    <w:p w14:paraId="23B22743" w14:textId="77777777" w:rsidR="00CF21F3" w:rsidRPr="00CF21F3" w:rsidRDefault="00CF21F3" w:rsidP="00140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CF21F3">
                        <w:rPr>
                          <w:rFonts w:ascii="Bookman Old Style" w:eastAsia="Times New Roman" w:hAnsi="Bookman Old Style" w:cs="Courier New"/>
                          <w:b/>
                          <w:color w:val="212121"/>
                          <w:sz w:val="18"/>
                          <w:szCs w:val="18"/>
                          <w:lang w:eastAsia="fr-FR"/>
                        </w:rPr>
                        <w:t>100% récolte manuelle.</w:t>
                      </w:r>
                    </w:p>
                    <w:p w14:paraId="5C9B72CB" w14:textId="2CB33279" w:rsidR="008A7146" w:rsidRPr="00195116" w:rsidRDefault="008A7146" w:rsidP="00140CBC">
                      <w:pPr>
                        <w:jc w:val="center"/>
                        <w:rPr>
                          <w:lang w:val="en-US"/>
                        </w:rPr>
                      </w:pPr>
                    </w:p>
                  </w:txbxContent>
                </v:textbox>
                <w10:wrap type="square"/>
              </v:shape>
            </w:pict>
          </mc:Fallback>
        </mc:AlternateContent>
      </w:r>
      <w:r w:rsidR="005D022E" w:rsidRPr="00CA328C">
        <w:rPr>
          <w:rFonts w:ascii="Bookman Old Style" w:hAnsi="Bookman Old Style"/>
          <w:b/>
          <w:noProof/>
          <w:color w:val="C00000"/>
          <w:sz w:val="24"/>
          <w:szCs w:val="24"/>
          <w:lang w:eastAsia="fr-FR"/>
        </w:rPr>
        <mc:AlternateContent>
          <mc:Choice Requires="wps">
            <w:drawing>
              <wp:anchor distT="45720" distB="45720" distL="114300" distR="114300" simplePos="0" relativeHeight="251681792" behindDoc="0" locked="0" layoutInCell="1" allowOverlap="1" wp14:anchorId="32D01813" wp14:editId="3B319549">
                <wp:simplePos x="0" y="0"/>
                <wp:positionH relativeFrom="column">
                  <wp:posOffset>0</wp:posOffset>
                </wp:positionH>
                <wp:positionV relativeFrom="paragraph">
                  <wp:posOffset>5751830</wp:posOffset>
                </wp:positionV>
                <wp:extent cx="6572250" cy="1362075"/>
                <wp:effectExtent l="0" t="0" r="31750" b="349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362075"/>
                        </a:xfrm>
                        <a:prstGeom prst="rect">
                          <a:avLst/>
                        </a:prstGeom>
                        <a:solidFill>
                          <a:srgbClr val="FFFFFF"/>
                        </a:solidFill>
                        <a:ln w="9525">
                          <a:solidFill>
                            <a:srgbClr val="000000"/>
                          </a:solidFill>
                          <a:miter lim="800000"/>
                          <a:headEnd/>
                          <a:tailEnd/>
                        </a:ln>
                      </wps:spPr>
                      <wps:txbx>
                        <w:txbxContent>
                          <w:p w14:paraId="1E5477F7" w14:textId="305477A5" w:rsidR="00CA328C" w:rsidRPr="006D7214" w:rsidRDefault="00C47820" w:rsidP="00CA328C">
                            <w:pPr>
                              <w:spacing w:after="0"/>
                              <w:jc w:val="center"/>
                              <w:rPr>
                                <w:rFonts w:ascii="Bookman Old Style" w:hAnsi="Bookman Old Style"/>
                                <w:b/>
                                <w:color w:val="C00000"/>
                                <w:sz w:val="28"/>
                                <w:szCs w:val="28"/>
                              </w:rPr>
                            </w:pPr>
                            <w:r w:rsidRPr="006D7214">
                              <w:rPr>
                                <w:rFonts w:ascii="Bookman Old Style" w:hAnsi="Bookman Old Style"/>
                                <w:b/>
                                <w:color w:val="C00000"/>
                                <w:sz w:val="28"/>
                                <w:szCs w:val="28"/>
                              </w:rPr>
                              <w:t>Dégustation</w:t>
                            </w:r>
                          </w:p>
                          <w:p w14:paraId="298B0564" w14:textId="77777777" w:rsidR="00CA328C" w:rsidRPr="006D7214" w:rsidRDefault="00CA328C" w:rsidP="00CA328C">
                            <w:pPr>
                              <w:spacing w:after="0"/>
                              <w:jc w:val="center"/>
                              <w:rPr>
                                <w:rFonts w:ascii="Bookman Old Style" w:hAnsi="Bookman Old Style"/>
                                <w:b/>
                                <w:sz w:val="10"/>
                                <w:szCs w:val="10"/>
                              </w:rPr>
                            </w:pPr>
                          </w:p>
                          <w:p w14:paraId="0E61A6A9" w14:textId="77777777" w:rsidR="00C47820" w:rsidRPr="00C47820" w:rsidRDefault="00C47820" w:rsidP="00C478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C47820">
                              <w:rPr>
                                <w:rFonts w:ascii="Bookman Old Style" w:eastAsia="Times New Roman" w:hAnsi="Bookman Old Style" w:cs="Courier New"/>
                                <w:b/>
                                <w:color w:val="212121"/>
                                <w:sz w:val="20"/>
                                <w:szCs w:val="20"/>
                                <w:lang w:eastAsia="fr-FR"/>
                              </w:rPr>
                              <w:t>Couleur rubis intense, dégradée vers les tons plus foncés de magenta et de violet. Son bouquet rappelle les notes animales, d'épices, de sous-bois et de pruneau, évoluant avec l'âge vers le musc, le cuir, la fourrure et les champignons. Jeune, ses arômes évoquent la rose, la violette et la cerise fraîche. La texture dense et le grain serré de ces vins s'ouvrent pleinement après 6 à 10 ans de cave.</w:t>
                            </w:r>
                          </w:p>
                          <w:p w14:paraId="12642886" w14:textId="5826041E" w:rsidR="00CA328C" w:rsidRPr="006D7214" w:rsidRDefault="00CA328C" w:rsidP="00CA328C">
                            <w:pPr>
                              <w:jc w:val="center"/>
                              <w:rPr>
                                <w:rFonts w:ascii="Bookman Old Style" w:hAnsi="Bookman Old Style"/>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01813" id="_x0000_s1029" type="#_x0000_t202" style="position:absolute;margin-left:0;margin-top:452.9pt;width:517.5pt;height:107.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">
                <v:textbox>
                  <w:txbxContent>
                    <w:p w14:paraId="1E5477F7" w14:textId="305477A5" w:rsidR="00CA328C" w:rsidRPr="006D7214" w:rsidRDefault="00C47820" w:rsidP="00CA328C">
                      <w:pPr>
                        <w:spacing w:after="0"/>
                        <w:jc w:val="center"/>
                        <w:rPr>
                          <w:rFonts w:ascii="Bookman Old Style" w:hAnsi="Bookman Old Style"/>
                          <w:b/>
                          <w:color w:val="C00000"/>
                          <w:sz w:val="28"/>
                          <w:szCs w:val="28"/>
                        </w:rPr>
                      </w:pPr>
                      <w:r w:rsidRPr="006D7214">
                        <w:rPr>
                          <w:rFonts w:ascii="Bookman Old Style" w:hAnsi="Bookman Old Style"/>
                          <w:b/>
                          <w:color w:val="C00000"/>
                          <w:sz w:val="28"/>
                          <w:szCs w:val="28"/>
                        </w:rPr>
                        <w:t>Dégustation</w:t>
                      </w:r>
                    </w:p>
                    <w:p w14:paraId="298B0564" w14:textId="77777777" w:rsidR="00CA328C" w:rsidRPr="006D7214" w:rsidRDefault="00CA328C" w:rsidP="00CA328C">
                      <w:pPr>
                        <w:spacing w:after="0"/>
                        <w:jc w:val="center"/>
                        <w:rPr>
                          <w:rFonts w:ascii="Bookman Old Style" w:hAnsi="Bookman Old Style"/>
                          <w:b/>
                          <w:sz w:val="10"/>
                          <w:szCs w:val="10"/>
                        </w:rPr>
                      </w:pPr>
                    </w:p>
                    <w:p w14:paraId="0E61A6A9" w14:textId="77777777" w:rsidR="00C47820" w:rsidRPr="00C47820" w:rsidRDefault="00C47820" w:rsidP="00C478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C47820">
                        <w:rPr>
                          <w:rFonts w:ascii="Bookman Old Style" w:eastAsia="Times New Roman" w:hAnsi="Bookman Old Style" w:cs="Courier New"/>
                          <w:b/>
                          <w:color w:val="212121"/>
                          <w:sz w:val="20"/>
                          <w:szCs w:val="20"/>
                          <w:lang w:eastAsia="fr-FR"/>
                        </w:rPr>
                        <w:t>Couleur rubis intense, dégradée vers les tons plus foncés de magenta et de violet. Son bouquet rappelle les notes animales, d'épices, de sous-bois et de pruneau, évoluant avec l'âge vers le musc, le cuir, la fourrure et les champignons. Jeune, ses arômes évoquent la rose, la violette et la cerise fraîche. La texture dense et le grain serré de ces vins s'ouvrent pleinement après 6 à 10 ans de cave.</w:t>
                      </w:r>
                    </w:p>
                    <w:p w14:paraId="12642886" w14:textId="5826041E" w:rsidR="00CA328C" w:rsidRPr="006D7214" w:rsidRDefault="00CA328C" w:rsidP="00CA328C">
                      <w:pPr>
                        <w:jc w:val="center"/>
                        <w:rPr>
                          <w:rFonts w:ascii="Bookman Old Style" w:hAnsi="Bookman Old Style"/>
                          <w:b/>
                        </w:rPr>
                      </w:pPr>
                    </w:p>
                  </w:txbxContent>
                </v:textbox>
                <w10:wrap type="square"/>
              </v:shape>
            </w:pict>
          </mc:Fallback>
        </mc:AlternateContent>
      </w:r>
    </w:p>
    <w:sectPr w:rsidR="001A11AE" w:rsidRPr="006C4B43" w:rsidSect="002346A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2470"/>
    <w:rsid w:val="00002168"/>
    <w:rsid w:val="0000505C"/>
    <w:rsid w:val="0000746C"/>
    <w:rsid w:val="00010317"/>
    <w:rsid w:val="000165F5"/>
    <w:rsid w:val="0002262A"/>
    <w:rsid w:val="0002339A"/>
    <w:rsid w:val="0002349D"/>
    <w:rsid w:val="00026F36"/>
    <w:rsid w:val="00043815"/>
    <w:rsid w:val="00053D5A"/>
    <w:rsid w:val="000558AD"/>
    <w:rsid w:val="0006013F"/>
    <w:rsid w:val="00060701"/>
    <w:rsid w:val="00063842"/>
    <w:rsid w:val="00063ABD"/>
    <w:rsid w:val="00085BAA"/>
    <w:rsid w:val="00087DC6"/>
    <w:rsid w:val="000901D2"/>
    <w:rsid w:val="00092046"/>
    <w:rsid w:val="00096447"/>
    <w:rsid w:val="000A24AD"/>
    <w:rsid w:val="000C3B95"/>
    <w:rsid w:val="000C703D"/>
    <w:rsid w:val="000E6370"/>
    <w:rsid w:val="000F3DB5"/>
    <w:rsid w:val="000F6251"/>
    <w:rsid w:val="0010292B"/>
    <w:rsid w:val="00103B1B"/>
    <w:rsid w:val="00106409"/>
    <w:rsid w:val="00106D29"/>
    <w:rsid w:val="00131A89"/>
    <w:rsid w:val="001355DB"/>
    <w:rsid w:val="0013628E"/>
    <w:rsid w:val="00140CBC"/>
    <w:rsid w:val="00146C67"/>
    <w:rsid w:val="00157C5D"/>
    <w:rsid w:val="0019185E"/>
    <w:rsid w:val="00195116"/>
    <w:rsid w:val="001A11AE"/>
    <w:rsid w:val="001A55F4"/>
    <w:rsid w:val="001B5659"/>
    <w:rsid w:val="001E56C7"/>
    <w:rsid w:val="001F7A43"/>
    <w:rsid w:val="002123A4"/>
    <w:rsid w:val="00232097"/>
    <w:rsid w:val="002346A1"/>
    <w:rsid w:val="00245125"/>
    <w:rsid w:val="00245418"/>
    <w:rsid w:val="0025593C"/>
    <w:rsid w:val="002566EC"/>
    <w:rsid w:val="002B10F2"/>
    <w:rsid w:val="002D303D"/>
    <w:rsid w:val="002F3E93"/>
    <w:rsid w:val="00301A48"/>
    <w:rsid w:val="00301F3D"/>
    <w:rsid w:val="003137B5"/>
    <w:rsid w:val="003169CC"/>
    <w:rsid w:val="00366E6E"/>
    <w:rsid w:val="00370DD7"/>
    <w:rsid w:val="003771C9"/>
    <w:rsid w:val="00382335"/>
    <w:rsid w:val="003A3F01"/>
    <w:rsid w:val="003C63B4"/>
    <w:rsid w:val="00400D36"/>
    <w:rsid w:val="004046A5"/>
    <w:rsid w:val="00411D15"/>
    <w:rsid w:val="0043300B"/>
    <w:rsid w:val="0044457D"/>
    <w:rsid w:val="004763CC"/>
    <w:rsid w:val="004A740D"/>
    <w:rsid w:val="004C49D5"/>
    <w:rsid w:val="004D3310"/>
    <w:rsid w:val="004D6C4A"/>
    <w:rsid w:val="004E1CB7"/>
    <w:rsid w:val="0050512E"/>
    <w:rsid w:val="00510387"/>
    <w:rsid w:val="00513BCB"/>
    <w:rsid w:val="005144F4"/>
    <w:rsid w:val="005150C3"/>
    <w:rsid w:val="00515DF7"/>
    <w:rsid w:val="00522470"/>
    <w:rsid w:val="00544475"/>
    <w:rsid w:val="00550E1F"/>
    <w:rsid w:val="005554FB"/>
    <w:rsid w:val="00576D2A"/>
    <w:rsid w:val="005845A7"/>
    <w:rsid w:val="00584D2F"/>
    <w:rsid w:val="00586EDC"/>
    <w:rsid w:val="00587524"/>
    <w:rsid w:val="005926EB"/>
    <w:rsid w:val="005A0E55"/>
    <w:rsid w:val="005A213D"/>
    <w:rsid w:val="005B22FA"/>
    <w:rsid w:val="005C0A17"/>
    <w:rsid w:val="005C2E3A"/>
    <w:rsid w:val="005D0074"/>
    <w:rsid w:val="005D022E"/>
    <w:rsid w:val="005D34A1"/>
    <w:rsid w:val="005E14D8"/>
    <w:rsid w:val="00604756"/>
    <w:rsid w:val="00605758"/>
    <w:rsid w:val="00652825"/>
    <w:rsid w:val="006668A2"/>
    <w:rsid w:val="006722C0"/>
    <w:rsid w:val="00676D73"/>
    <w:rsid w:val="00681853"/>
    <w:rsid w:val="006A793B"/>
    <w:rsid w:val="006B5BB6"/>
    <w:rsid w:val="006C09E8"/>
    <w:rsid w:val="006C25F3"/>
    <w:rsid w:val="006C4B43"/>
    <w:rsid w:val="006D7214"/>
    <w:rsid w:val="006F60C0"/>
    <w:rsid w:val="0070320B"/>
    <w:rsid w:val="00734169"/>
    <w:rsid w:val="007505E4"/>
    <w:rsid w:val="007842A4"/>
    <w:rsid w:val="00785699"/>
    <w:rsid w:val="007B2548"/>
    <w:rsid w:val="007C50E4"/>
    <w:rsid w:val="007C7691"/>
    <w:rsid w:val="00804B1F"/>
    <w:rsid w:val="00813D3E"/>
    <w:rsid w:val="008321FF"/>
    <w:rsid w:val="00834000"/>
    <w:rsid w:val="00840B02"/>
    <w:rsid w:val="008A53A9"/>
    <w:rsid w:val="008A7146"/>
    <w:rsid w:val="008C14E5"/>
    <w:rsid w:val="008E01D2"/>
    <w:rsid w:val="008E2309"/>
    <w:rsid w:val="008F72AF"/>
    <w:rsid w:val="00900CC1"/>
    <w:rsid w:val="00906C3F"/>
    <w:rsid w:val="00917D23"/>
    <w:rsid w:val="0095033B"/>
    <w:rsid w:val="009535D9"/>
    <w:rsid w:val="00955880"/>
    <w:rsid w:val="00957C7F"/>
    <w:rsid w:val="00965CD2"/>
    <w:rsid w:val="0097797E"/>
    <w:rsid w:val="009949BC"/>
    <w:rsid w:val="009B1D21"/>
    <w:rsid w:val="009E1339"/>
    <w:rsid w:val="009E423C"/>
    <w:rsid w:val="009E6381"/>
    <w:rsid w:val="00A0406C"/>
    <w:rsid w:val="00A049BE"/>
    <w:rsid w:val="00A162F8"/>
    <w:rsid w:val="00A232AE"/>
    <w:rsid w:val="00A25198"/>
    <w:rsid w:val="00A30643"/>
    <w:rsid w:val="00A57F8E"/>
    <w:rsid w:val="00A662BD"/>
    <w:rsid w:val="00A66785"/>
    <w:rsid w:val="00A83AA4"/>
    <w:rsid w:val="00A85951"/>
    <w:rsid w:val="00A96D30"/>
    <w:rsid w:val="00AA4F2C"/>
    <w:rsid w:val="00AD4BC2"/>
    <w:rsid w:val="00AD6AA3"/>
    <w:rsid w:val="00AD6B88"/>
    <w:rsid w:val="00AF1D35"/>
    <w:rsid w:val="00AF43C2"/>
    <w:rsid w:val="00B03758"/>
    <w:rsid w:val="00B072C4"/>
    <w:rsid w:val="00B2104F"/>
    <w:rsid w:val="00B21EB8"/>
    <w:rsid w:val="00B36975"/>
    <w:rsid w:val="00B418B5"/>
    <w:rsid w:val="00BA1EAB"/>
    <w:rsid w:val="00BC1A53"/>
    <w:rsid w:val="00BD4216"/>
    <w:rsid w:val="00BE12FC"/>
    <w:rsid w:val="00C17D2A"/>
    <w:rsid w:val="00C201EE"/>
    <w:rsid w:val="00C230E2"/>
    <w:rsid w:val="00C27DD5"/>
    <w:rsid w:val="00C47820"/>
    <w:rsid w:val="00C55FDC"/>
    <w:rsid w:val="00CA328C"/>
    <w:rsid w:val="00CC0511"/>
    <w:rsid w:val="00CC0FE7"/>
    <w:rsid w:val="00CD03C5"/>
    <w:rsid w:val="00CD3491"/>
    <w:rsid w:val="00CE22EB"/>
    <w:rsid w:val="00CF21F3"/>
    <w:rsid w:val="00CF3A7F"/>
    <w:rsid w:val="00CF6B0D"/>
    <w:rsid w:val="00D17421"/>
    <w:rsid w:val="00D257CC"/>
    <w:rsid w:val="00D35B7F"/>
    <w:rsid w:val="00D3653A"/>
    <w:rsid w:val="00D47867"/>
    <w:rsid w:val="00D86CCA"/>
    <w:rsid w:val="00DB01B6"/>
    <w:rsid w:val="00DC5D22"/>
    <w:rsid w:val="00DC64AD"/>
    <w:rsid w:val="00DD4CF3"/>
    <w:rsid w:val="00DF0D0C"/>
    <w:rsid w:val="00E12F9F"/>
    <w:rsid w:val="00E312F6"/>
    <w:rsid w:val="00E342EA"/>
    <w:rsid w:val="00E658B4"/>
    <w:rsid w:val="00E76B42"/>
    <w:rsid w:val="00E77607"/>
    <w:rsid w:val="00E8499A"/>
    <w:rsid w:val="00E9289A"/>
    <w:rsid w:val="00EA55B5"/>
    <w:rsid w:val="00EA59BA"/>
    <w:rsid w:val="00EB3CC4"/>
    <w:rsid w:val="00EB480C"/>
    <w:rsid w:val="00EE2083"/>
    <w:rsid w:val="00F12D83"/>
    <w:rsid w:val="00F44DFB"/>
    <w:rsid w:val="00F7470F"/>
    <w:rsid w:val="00F93FBA"/>
    <w:rsid w:val="00FB1B1C"/>
    <w:rsid w:val="00FC0E21"/>
    <w:rsid w:val="00FC5BB0"/>
    <w:rsid w:val="00FE3F05"/>
    <w:rsid w:val="00FF0C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375E2"/>
  <w15:docId w15:val="{7E4591D5-EBBF-4D6E-A657-0FCF34E39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4512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45125"/>
    <w:rPr>
      <w:rFonts w:ascii="Tahoma" w:hAnsi="Tahoma" w:cs="Tahoma"/>
      <w:sz w:val="16"/>
      <w:szCs w:val="16"/>
    </w:rPr>
  </w:style>
  <w:style w:type="paragraph" w:styleId="NormalWeb">
    <w:name w:val="Normal (Web)"/>
    <w:basedOn w:val="Normal"/>
    <w:uiPriority w:val="99"/>
    <w:semiHidden/>
    <w:unhideWhenUsed/>
    <w:rsid w:val="00087DC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lev">
    <w:name w:val="Strong"/>
    <w:basedOn w:val="Policepardfaut"/>
    <w:uiPriority w:val="22"/>
    <w:qFormat/>
    <w:rsid w:val="009E42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44487">
      <w:bodyDiv w:val="1"/>
      <w:marLeft w:val="0"/>
      <w:marRight w:val="0"/>
      <w:marTop w:val="0"/>
      <w:marBottom w:val="0"/>
      <w:divBdr>
        <w:top w:val="none" w:sz="0" w:space="0" w:color="auto"/>
        <w:left w:val="none" w:sz="0" w:space="0" w:color="auto"/>
        <w:bottom w:val="none" w:sz="0" w:space="0" w:color="auto"/>
        <w:right w:val="none" w:sz="0" w:space="0" w:color="auto"/>
      </w:divBdr>
    </w:div>
    <w:div w:id="558592737">
      <w:bodyDiv w:val="1"/>
      <w:marLeft w:val="0"/>
      <w:marRight w:val="0"/>
      <w:marTop w:val="0"/>
      <w:marBottom w:val="0"/>
      <w:divBdr>
        <w:top w:val="none" w:sz="0" w:space="0" w:color="auto"/>
        <w:left w:val="none" w:sz="0" w:space="0" w:color="auto"/>
        <w:bottom w:val="none" w:sz="0" w:space="0" w:color="auto"/>
        <w:right w:val="none" w:sz="0" w:space="0" w:color="auto"/>
      </w:divBdr>
    </w:div>
    <w:div w:id="579216499">
      <w:bodyDiv w:val="1"/>
      <w:marLeft w:val="0"/>
      <w:marRight w:val="0"/>
      <w:marTop w:val="0"/>
      <w:marBottom w:val="0"/>
      <w:divBdr>
        <w:top w:val="none" w:sz="0" w:space="0" w:color="auto"/>
        <w:left w:val="none" w:sz="0" w:space="0" w:color="auto"/>
        <w:bottom w:val="none" w:sz="0" w:space="0" w:color="auto"/>
        <w:right w:val="none" w:sz="0" w:space="0" w:color="auto"/>
      </w:divBdr>
    </w:div>
    <w:div w:id="676351528">
      <w:bodyDiv w:val="1"/>
      <w:marLeft w:val="0"/>
      <w:marRight w:val="0"/>
      <w:marTop w:val="0"/>
      <w:marBottom w:val="0"/>
      <w:divBdr>
        <w:top w:val="none" w:sz="0" w:space="0" w:color="auto"/>
        <w:left w:val="none" w:sz="0" w:space="0" w:color="auto"/>
        <w:bottom w:val="none" w:sz="0" w:space="0" w:color="auto"/>
        <w:right w:val="none" w:sz="0" w:space="0" w:color="auto"/>
      </w:divBdr>
    </w:div>
    <w:div w:id="1182279529">
      <w:bodyDiv w:val="1"/>
      <w:marLeft w:val="0"/>
      <w:marRight w:val="0"/>
      <w:marTop w:val="0"/>
      <w:marBottom w:val="0"/>
      <w:divBdr>
        <w:top w:val="none" w:sz="0" w:space="0" w:color="auto"/>
        <w:left w:val="none" w:sz="0" w:space="0" w:color="auto"/>
        <w:bottom w:val="none" w:sz="0" w:space="0" w:color="auto"/>
        <w:right w:val="none" w:sz="0" w:space="0" w:color="auto"/>
      </w:divBdr>
    </w:div>
    <w:div w:id="1717389565">
      <w:bodyDiv w:val="1"/>
      <w:marLeft w:val="0"/>
      <w:marRight w:val="0"/>
      <w:marTop w:val="0"/>
      <w:marBottom w:val="0"/>
      <w:divBdr>
        <w:top w:val="none" w:sz="0" w:space="0" w:color="auto"/>
        <w:left w:val="none" w:sz="0" w:space="0" w:color="auto"/>
        <w:bottom w:val="none" w:sz="0" w:space="0" w:color="auto"/>
        <w:right w:val="none" w:sz="0" w:space="0" w:color="auto"/>
      </w:divBdr>
    </w:div>
    <w:div w:id="1908102551">
      <w:bodyDiv w:val="1"/>
      <w:marLeft w:val="0"/>
      <w:marRight w:val="0"/>
      <w:marTop w:val="0"/>
      <w:marBottom w:val="0"/>
      <w:divBdr>
        <w:top w:val="none" w:sz="0" w:space="0" w:color="auto"/>
        <w:left w:val="none" w:sz="0" w:space="0" w:color="auto"/>
        <w:bottom w:val="none" w:sz="0" w:space="0" w:color="auto"/>
        <w:right w:val="none" w:sz="0" w:space="0" w:color="auto"/>
      </w:divBdr>
    </w:div>
    <w:div w:id="1919899240">
      <w:bodyDiv w:val="1"/>
      <w:marLeft w:val="0"/>
      <w:marRight w:val="0"/>
      <w:marTop w:val="0"/>
      <w:marBottom w:val="0"/>
      <w:divBdr>
        <w:top w:val="none" w:sz="0" w:space="0" w:color="auto"/>
        <w:left w:val="none" w:sz="0" w:space="0" w:color="auto"/>
        <w:bottom w:val="none" w:sz="0" w:space="0" w:color="auto"/>
        <w:right w:val="none" w:sz="0" w:space="0" w:color="auto"/>
      </w:divBdr>
    </w:div>
    <w:div w:id="1966152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58E7C-60A5-464B-B941-B6A386979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2</Words>
  <Characters>17</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AF GROS</cp:lastModifiedBy>
  <cp:revision>8</cp:revision>
  <cp:lastPrinted>2019-02-12T23:04:00Z</cp:lastPrinted>
  <dcterms:created xsi:type="dcterms:W3CDTF">2019-04-19T13:32:00Z</dcterms:created>
  <dcterms:modified xsi:type="dcterms:W3CDTF">2023-05-04T09:15:00Z</dcterms:modified>
</cp:coreProperties>
</file>