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4D627" w14:textId="4B97F862" w:rsidR="00B418B5" w:rsidRPr="00103B1B" w:rsidRDefault="00CF3A7F" w:rsidP="00CF3A7F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bookmarkStart w:id="0" w:name="_Hlk534729684"/>
      <w:bookmarkEnd w:id="0"/>
      <w:r>
        <w:rPr>
          <w:noProof/>
          <w:lang w:eastAsia="fr-FR"/>
        </w:rPr>
        <w:drawing>
          <wp:anchor distT="0" distB="0" distL="114300" distR="114300" simplePos="0" relativeHeight="251628032" behindDoc="1" locked="0" layoutInCell="1" allowOverlap="1" wp14:anchorId="6374B13B" wp14:editId="417C3E28">
            <wp:simplePos x="0" y="0"/>
            <wp:positionH relativeFrom="column">
              <wp:posOffset>1687830</wp:posOffset>
            </wp:positionH>
            <wp:positionV relativeFrom="paragraph">
              <wp:posOffset>-28575</wp:posOffset>
            </wp:positionV>
            <wp:extent cx="3290570" cy="2395220"/>
            <wp:effectExtent l="0" t="0" r="5080" b="5080"/>
            <wp:wrapTight wrapText="bothSides">
              <wp:wrapPolygon edited="0">
                <wp:start x="0" y="0"/>
                <wp:lineTo x="0" y="21474"/>
                <wp:lineTo x="21508" y="21474"/>
                <wp:lineTo x="21508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570" cy="239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C8E7886" w14:textId="77777777" w:rsidR="00103B1B" w:rsidRPr="00245125" w:rsidRDefault="00103B1B" w:rsidP="00103B1B">
      <w:pPr>
        <w:spacing w:after="0"/>
        <w:jc w:val="center"/>
        <w:rPr>
          <w:color w:val="800000"/>
          <w:sz w:val="8"/>
          <w:szCs w:val="8"/>
        </w:rPr>
      </w:pPr>
    </w:p>
    <w:p w14:paraId="6A7DD6C2" w14:textId="77777777" w:rsidR="002346A1" w:rsidRPr="0095033B" w:rsidRDefault="002346A1" w:rsidP="009B1D21">
      <w:pPr>
        <w:spacing w:after="0"/>
        <w:rPr>
          <w:rFonts w:ascii="Bookman Old Style" w:hAnsi="Bookman Old Style"/>
          <w:b/>
          <w:color w:val="C00000"/>
          <w:sz w:val="48"/>
          <w:szCs w:val="48"/>
        </w:rPr>
      </w:pPr>
    </w:p>
    <w:p w14:paraId="61040D23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012DD6AC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9034DBD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5EED7A8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0753898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000EACE" w14:textId="77777777" w:rsidR="001A11AE" w:rsidRDefault="001A11AE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43CAE17A" w14:textId="77777777" w:rsidR="001A11AE" w:rsidRDefault="001A11AE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0763B6B1" w14:textId="5DB6C08A" w:rsidR="0025593C" w:rsidRPr="006C4B43" w:rsidRDefault="00CF3A7F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F3A7F">
        <w:rPr>
          <w:rFonts w:ascii="Cambria Math" w:hAnsi="Cambria Math"/>
          <w:b/>
          <w:noProof/>
          <w:color w:val="800000"/>
          <w:sz w:val="56"/>
          <w:szCs w:val="56"/>
          <w:lang w:eastAsia="fr-FR"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077986A6" wp14:editId="34F0FBBA">
                <wp:simplePos x="0" y="0"/>
                <wp:positionH relativeFrom="column">
                  <wp:posOffset>-635</wp:posOffset>
                </wp:positionH>
                <wp:positionV relativeFrom="paragraph">
                  <wp:posOffset>428625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3EC94647" w:rsidR="00CF3A7F" w:rsidRPr="005D1695" w:rsidRDefault="00CF3A7F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</w:pPr>
                            <w:r w:rsidRPr="005D1695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Domaine A.F Gros </w:t>
                            </w:r>
                            <w:r w:rsidR="005D1695" w:rsidRPr="005D1695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Richeb</w:t>
                            </w:r>
                            <w:r w:rsidR="005D1695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ourg</w:t>
                            </w:r>
                          </w:p>
                          <w:p w14:paraId="3BF2157F" w14:textId="79A2E0CC" w:rsidR="00CF3A7F" w:rsidRPr="005D1695" w:rsidRDefault="00CF3A7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33.75pt;width:521.25pt;height:36pt;z-index:251646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">
                <v:textbox>
                  <w:txbxContent>
                    <w:p w14:paraId="0402F7C6" w14:textId="3EC94647" w:rsidR="00CF3A7F" w:rsidRPr="005D1695" w:rsidRDefault="00CF3A7F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</w:pPr>
                      <w:r w:rsidRPr="005D1695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Domaine A.F Gros </w:t>
                      </w:r>
                      <w:r w:rsidR="005D1695" w:rsidRPr="005D1695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Richeb</w:t>
                      </w:r>
                      <w:r w:rsidR="005D1695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ourg</w:t>
                      </w:r>
                    </w:p>
                    <w:p w14:paraId="3BF2157F" w14:textId="79A2E0CC" w:rsidR="00CF3A7F" w:rsidRPr="005D1695" w:rsidRDefault="00CF3A7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3E07E5" w14:textId="49D14949" w:rsidR="001A11AE" w:rsidRPr="006C4B43" w:rsidRDefault="0038364E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3093733" wp14:editId="7F68505F">
                <wp:simplePos x="0" y="0"/>
                <wp:positionH relativeFrom="column">
                  <wp:posOffset>19050</wp:posOffset>
                </wp:positionH>
                <wp:positionV relativeFrom="paragraph">
                  <wp:posOffset>4135755</wp:posOffset>
                </wp:positionV>
                <wp:extent cx="6629400" cy="1536700"/>
                <wp:effectExtent l="0" t="0" r="19050" b="254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53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30950" w14:textId="1C0B87EA" w:rsidR="00184DDF" w:rsidRPr="00FC40EE" w:rsidRDefault="00184DDF" w:rsidP="00184DDF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FC40EE">
                              <w:rPr>
                                <w:rFonts w:ascii="Bookman Old Style" w:hAnsi="Bookman Old Style" w:cs="Arial"/>
                                <w:b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  <w:t>Vinification</w:t>
                            </w:r>
                          </w:p>
                          <w:p w14:paraId="2D208D5D" w14:textId="77777777" w:rsidR="007A5EA2" w:rsidRDefault="007A5EA2" w:rsidP="007A5EA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50% de vendange entière. Pour le processus de vinification, nous utilisons des cuves en béton émaillé et des cuves en bois.</w:t>
                            </w:r>
                          </w:p>
                          <w:p w14:paraId="54DC06D2" w14:textId="77777777" w:rsidR="007A5EA2" w:rsidRDefault="007A5EA2" w:rsidP="007A5EA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Oxygénation avec remontage quotidien pour maintenir un bon contact entre les parties solides et liquides. </w:t>
                            </w:r>
                          </w:p>
                          <w:p w14:paraId="0AB25DBD" w14:textId="17FE7E8F" w:rsidR="00184DDF" w:rsidRDefault="007A5EA2" w:rsidP="007A5EA2"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Elevage 80% en futs de chêne des forêts du Chatillonais et de Fontainebleau, durant 18 </w:t>
                            </w:r>
                            <w:proofErr w:type="gramStart"/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mois  (</w:t>
                            </w:r>
                            <w:proofErr w:type="gramEnd"/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50 % de barriques neuves).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7" type="#_x0000_t202" style="position:absolute;margin-left:1.5pt;margin-top:325.65pt;width:522pt;height:12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">
                <v:textbox>
                  <w:txbxContent>
                    <w:p w14:paraId="30C30950" w14:textId="1C0B87EA" w:rsidR="00184DDF" w:rsidRPr="00FC40EE" w:rsidRDefault="00184DDF" w:rsidP="00184DDF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212121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FC40EE">
                        <w:rPr>
                          <w:rFonts w:ascii="Bookman Old Style" w:hAnsi="Bookman Old Style" w:cs="Arial"/>
                          <w:b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  <w:t>Vinification</w:t>
                      </w:r>
                    </w:p>
                    <w:p w14:paraId="2D208D5D" w14:textId="77777777" w:rsidR="007A5EA2" w:rsidRDefault="007A5EA2" w:rsidP="007A5EA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50% de vendange entière. Pour le processus de vinification, nous utilisons des cuves en béton émaillé et des cuves en bois.</w:t>
                      </w:r>
                    </w:p>
                    <w:p w14:paraId="54DC06D2" w14:textId="77777777" w:rsidR="007A5EA2" w:rsidRDefault="007A5EA2" w:rsidP="007A5EA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Oxygénation avec remontage quotidien pour maintenir un bon contact entre les parties solides et liquides. </w:t>
                      </w:r>
                    </w:p>
                    <w:p w14:paraId="0AB25DBD" w14:textId="17FE7E8F" w:rsidR="00184DDF" w:rsidRDefault="007A5EA2" w:rsidP="007A5EA2"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Elevage 80% en futs de chêne des forêts du Chatillonais et de Fontainebleau, durant 18 </w:t>
                      </w:r>
                      <w:proofErr w:type="gramStart"/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mois  (</w:t>
                      </w:r>
                      <w:proofErr w:type="gramEnd"/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50 % de barriques neuves).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2D37" w:rsidRPr="00CA328C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D01813" wp14:editId="234DC4DB">
                <wp:simplePos x="0" y="0"/>
                <wp:positionH relativeFrom="column">
                  <wp:posOffset>51435</wp:posOffset>
                </wp:positionH>
                <wp:positionV relativeFrom="paragraph">
                  <wp:posOffset>5742305</wp:posOffset>
                </wp:positionV>
                <wp:extent cx="6594475" cy="1362075"/>
                <wp:effectExtent l="0" t="0" r="158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44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72E55" w14:textId="3E2B7222" w:rsidR="00B5441D" w:rsidRPr="0038364E" w:rsidRDefault="00EB2066" w:rsidP="00B5441D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8364E"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28"/>
                                <w:szCs w:val="28"/>
                              </w:rPr>
                              <w:t>Dégustation</w:t>
                            </w:r>
                          </w:p>
                          <w:p w14:paraId="3EC0A22E" w14:textId="77777777" w:rsidR="000D27C2" w:rsidRPr="0038364E" w:rsidRDefault="000D27C2" w:rsidP="000D27C2">
                            <w:pPr>
                              <w:spacing w:after="0"/>
                              <w:rPr>
                                <w:rFonts w:ascii="Bookman Old Style" w:hAnsi="Bookman Old Style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2C35A1E1" w14:textId="58794108" w:rsidR="000D27C2" w:rsidRPr="000D27C2" w:rsidRDefault="000D27C2" w:rsidP="000D27C2">
                            <w:pPr>
                              <w:spacing w:after="0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D27C2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Couleur sombre et profonde, avec des notes de rubis. Bouquet de fruits rouges, superbe en bouche. Il a une structure clairement définie, corsée plutôt que fleurie et parfois un peu sauvage. Il va vieillir pendant 30 à 50 ans. Rond, élégant, ses arômes mûrs évoquent la violette, l'humus et le sous-bois. Glorieux ambassadeur de la réputation royale de la Bourgogne.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1813" id="_x0000_s1028" type="#_x0000_t202" style="position:absolute;margin-left:4.05pt;margin-top:452.15pt;width:519.25pt;height:10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">
                <v:textbox>
                  <w:txbxContent>
                    <w:p w14:paraId="15C72E55" w14:textId="3E2B7222" w:rsidR="00B5441D" w:rsidRPr="0038364E" w:rsidRDefault="00EB2066" w:rsidP="00B5441D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38364E">
                        <w:rPr>
                          <w:rFonts w:ascii="Bookman Old Style" w:hAnsi="Bookman Old Style"/>
                          <w:b/>
                          <w:color w:val="FF0000"/>
                          <w:sz w:val="28"/>
                          <w:szCs w:val="28"/>
                        </w:rPr>
                        <w:t>Dégustation</w:t>
                      </w:r>
                    </w:p>
                    <w:p w14:paraId="3EC0A22E" w14:textId="77777777" w:rsidR="000D27C2" w:rsidRPr="0038364E" w:rsidRDefault="000D27C2" w:rsidP="000D27C2">
                      <w:pPr>
                        <w:spacing w:after="0"/>
                        <w:rPr>
                          <w:rFonts w:ascii="Bookman Old Style" w:hAnsi="Bookman Old Style"/>
                          <w:b/>
                          <w:sz w:val="10"/>
                          <w:szCs w:val="10"/>
                        </w:rPr>
                      </w:pPr>
                    </w:p>
                    <w:p w14:paraId="2C35A1E1" w14:textId="58794108" w:rsidR="000D27C2" w:rsidRPr="000D27C2" w:rsidRDefault="000D27C2" w:rsidP="000D27C2">
                      <w:pPr>
                        <w:spacing w:after="0"/>
                        <w:rPr>
                          <w:rFonts w:ascii="Bookman Old Style" w:hAnsi="Bookman Old Style"/>
                          <w:b/>
                          <w:color w:val="C00000"/>
                          <w:sz w:val="18"/>
                          <w:szCs w:val="18"/>
                          <w:lang w:val="en-US"/>
                        </w:rPr>
                      </w:pPr>
                      <w:r w:rsidRPr="000D27C2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Couleur sombre et profonde, avec des notes de rubis. Bouquet de fruits rouges, superbe en bouche. Il a une structure clairement définie, corsée plutôt que fleurie et parfois un peu sauvage. Il va vieillir pendant 30 à 50 ans. Rond, élégant, ses arômes mûrs évoquent la violette, l'humus et le sous-bois. Glorieux ambassadeur de la réputation royale de la Bourgogne.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2D37" w:rsidRPr="008A7146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00298252" wp14:editId="3031FBD9">
                <wp:simplePos x="0" y="0"/>
                <wp:positionH relativeFrom="column">
                  <wp:posOffset>3898900</wp:posOffset>
                </wp:positionH>
                <wp:positionV relativeFrom="paragraph">
                  <wp:posOffset>756285</wp:posOffset>
                </wp:positionV>
                <wp:extent cx="2743200" cy="310515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10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5B301" w14:textId="77777777" w:rsidR="005D00F1" w:rsidRPr="0038364E" w:rsidRDefault="005D00F1" w:rsidP="005D00F1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</w:rPr>
                            </w:pPr>
                            <w:r w:rsidRPr="0038364E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</w:rPr>
                              <w:t>100 % Pinot Noir</w:t>
                            </w:r>
                          </w:p>
                          <w:p w14:paraId="48DE40F1" w14:textId="603D9FA2" w:rsidR="005D00F1" w:rsidRPr="0038364E" w:rsidRDefault="009829F0" w:rsidP="005D00F1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</w:rPr>
                            </w:pPr>
                            <w:r w:rsidRPr="0038364E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</w:rPr>
                              <w:t xml:space="preserve">Notre parcelle </w:t>
                            </w:r>
                            <w:r w:rsidR="00CD5EC6" w:rsidRPr="0038364E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</w:rPr>
                              <w:t>de 0.</w:t>
                            </w:r>
                            <w:r w:rsidR="0038364E" w:rsidRPr="0038364E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</w:rPr>
                              <w:t>47</w:t>
                            </w:r>
                            <w:r w:rsidR="0038364E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CD5EC6" w:rsidRPr="0038364E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</w:rPr>
                              <w:t xml:space="preserve"> Ha </w:t>
                            </w:r>
                            <w:r w:rsidRPr="0038364E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</w:rPr>
                              <w:t>se</w:t>
                            </w:r>
                            <w:r w:rsidR="005D00F1" w:rsidRPr="0038364E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</w:rPr>
                              <w:t xml:space="preserve"> située en plein </w:t>
                            </w:r>
                            <w:proofErr w:type="spellStart"/>
                            <w:r w:rsidR="005D00F1" w:rsidRPr="0038364E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</w:rPr>
                              <w:t>Coeur</w:t>
                            </w:r>
                            <w:proofErr w:type="spellEnd"/>
                            <w:r w:rsidR="005D00F1" w:rsidRPr="0038364E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8364E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</w:rPr>
                              <w:t xml:space="preserve">du </w:t>
                            </w:r>
                            <w:r w:rsidR="005D00F1" w:rsidRPr="0038364E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</w:rPr>
                              <w:t>fief des meilleures appellations de Bourgogne.</w:t>
                            </w:r>
                          </w:p>
                          <w:p w14:paraId="269F10F6" w14:textId="0B81662E" w:rsidR="005D00F1" w:rsidRPr="0038364E" w:rsidRDefault="009829F0" w:rsidP="005D00F1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</w:rPr>
                            </w:pPr>
                            <w:r w:rsidRPr="0038364E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</w:rPr>
                              <w:t xml:space="preserve">Les </w:t>
                            </w:r>
                            <w:r w:rsidR="003D2D37" w:rsidRPr="0038364E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</w:rPr>
                              <w:t>vignes sont âgées de</w:t>
                            </w:r>
                            <w:r w:rsidR="00B73999" w:rsidRPr="0038364E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D5EC6" w:rsidRPr="0038364E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</w:rPr>
                              <w:t>7</w:t>
                            </w:r>
                            <w:r w:rsidRPr="0038364E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</w:rPr>
                              <w:t>, 2</w:t>
                            </w:r>
                            <w:r w:rsidR="00CD5EC6" w:rsidRPr="0038364E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</w:rPr>
                              <w:t>7</w:t>
                            </w:r>
                            <w:r w:rsidRPr="0038364E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</w:rPr>
                              <w:t xml:space="preserve"> et 7</w:t>
                            </w:r>
                            <w:r w:rsidR="00CD5EC6" w:rsidRPr="0038364E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</w:rPr>
                              <w:t>7</w:t>
                            </w:r>
                            <w:r w:rsidRPr="0038364E"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</w:rPr>
                              <w:t>ans.</w:t>
                            </w:r>
                          </w:p>
                          <w:p w14:paraId="6181937D" w14:textId="1B66D211" w:rsidR="005D00F1" w:rsidRPr="00B36ACD" w:rsidRDefault="005D00F1" w:rsidP="003D2D37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100" w:afterAutospacing="1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5D00F1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Le sous-sol est constitué de calcaire et de marnes blanches</w:t>
                            </w:r>
                            <w:r w:rsidR="00B36ACD" w:rsidRPr="00B36ACD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,</w:t>
                            </w:r>
                            <w:r w:rsidRPr="005D00F1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 xml:space="preserve"> dans des sols argilo-siliceux d'une profondeur allant jusqu'à 40 cm</w:t>
                            </w:r>
                            <w:r w:rsidR="00B36ACD" w:rsidRPr="00B36ACD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,</w:t>
                            </w:r>
                            <w:r w:rsidRPr="005D00F1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 xml:space="preserve"> sur un site en pente douce. Le sol est assez léger et graveleux, de couleur brune ou rougeâtre. Cela remonte à la période jurassique, il y </w:t>
                            </w:r>
                            <w:r w:rsidR="00B36ACD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a environ 150 millions d'années</w:t>
                            </w:r>
                            <w:r w:rsidR="003D2D37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.</w:t>
                            </w:r>
                            <w:r w:rsidR="00B36ACD">
                              <w:br/>
                            </w:r>
                            <w:r w:rsidR="00B36ACD" w:rsidRPr="00B36ACD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Gestion traditionnelle des vignobles basée sur les principes de durabilité. Nous </w:t>
                            </w:r>
                            <w:r w:rsidR="006C70CC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pratiquons une</w:t>
                            </w:r>
                            <w:r w:rsidR="00B36ACD" w:rsidRPr="00B36ACD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taille sélective, </w:t>
                            </w:r>
                            <w:r w:rsidR="006C70CC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ainsi qu’un effeuillage et une</w:t>
                            </w:r>
                            <w:r w:rsidR="00B36ACD" w:rsidRPr="00B36ACD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récolte en vert au besoin</w:t>
                            </w:r>
                            <w:r w:rsidR="003D2D37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,</w:t>
                            </w:r>
                            <w:r w:rsidR="00B36ACD" w:rsidRPr="00B36ACD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et au labour des sols. Les raisins, une fois coupés, sont</w:t>
                            </w:r>
                            <w:r w:rsidR="00B73999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ramenés à la cave en moins de 3</w:t>
                            </w:r>
                            <w:r w:rsidR="00B36ACD" w:rsidRPr="00B36ACD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0 minutes pour </w:t>
                            </w:r>
                            <w:r w:rsidR="003D2D37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conserver</w:t>
                            </w:r>
                            <w:r w:rsidR="00B36ACD" w:rsidRPr="009829F0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leur fraîcheur. Récolte 100% manuelle</w:t>
                            </w:r>
                          </w:p>
                          <w:p w14:paraId="4CACB9B0" w14:textId="77777777" w:rsidR="005D00F1" w:rsidRDefault="005D00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9" type="#_x0000_t202" style="position:absolute;margin-left:307pt;margin-top:59.55pt;width:3in;height:244.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">
                <v:textbox>
                  <w:txbxContent>
                    <w:p w14:paraId="4895B301" w14:textId="77777777" w:rsidR="005D00F1" w:rsidRPr="0038364E" w:rsidRDefault="005D00F1" w:rsidP="005D00F1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18"/>
                          <w:szCs w:val="18"/>
                        </w:rPr>
                      </w:pPr>
                      <w:r w:rsidRPr="0038364E">
                        <w:rPr>
                          <w:rFonts w:ascii="Bookman Old Style" w:hAnsi="Bookman Old Style"/>
                          <w:b/>
                          <w:sz w:val="18"/>
                          <w:szCs w:val="18"/>
                        </w:rPr>
                        <w:t>100 % Pinot Noir</w:t>
                      </w:r>
                    </w:p>
                    <w:p w14:paraId="48DE40F1" w14:textId="603D9FA2" w:rsidR="005D00F1" w:rsidRPr="0038364E" w:rsidRDefault="009829F0" w:rsidP="005D00F1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18"/>
                          <w:szCs w:val="18"/>
                        </w:rPr>
                      </w:pPr>
                      <w:r w:rsidRPr="0038364E">
                        <w:rPr>
                          <w:rFonts w:ascii="Bookman Old Style" w:hAnsi="Bookman Old Style"/>
                          <w:b/>
                          <w:sz w:val="18"/>
                          <w:szCs w:val="18"/>
                        </w:rPr>
                        <w:t xml:space="preserve">Notre parcelle </w:t>
                      </w:r>
                      <w:r w:rsidR="00CD5EC6" w:rsidRPr="0038364E">
                        <w:rPr>
                          <w:rFonts w:ascii="Bookman Old Style" w:hAnsi="Bookman Old Style"/>
                          <w:b/>
                          <w:sz w:val="18"/>
                          <w:szCs w:val="18"/>
                        </w:rPr>
                        <w:t>de 0.</w:t>
                      </w:r>
                      <w:r w:rsidR="0038364E" w:rsidRPr="0038364E">
                        <w:rPr>
                          <w:rFonts w:ascii="Bookman Old Style" w:hAnsi="Bookman Old Style"/>
                          <w:b/>
                          <w:sz w:val="18"/>
                          <w:szCs w:val="18"/>
                        </w:rPr>
                        <w:t>47</w:t>
                      </w:r>
                      <w:r w:rsidR="0038364E">
                        <w:rPr>
                          <w:rFonts w:ascii="Bookman Old Style" w:hAnsi="Bookman Old Style"/>
                          <w:b/>
                          <w:sz w:val="18"/>
                          <w:szCs w:val="18"/>
                        </w:rPr>
                        <w:t>2</w:t>
                      </w:r>
                      <w:r w:rsidR="00CD5EC6" w:rsidRPr="0038364E">
                        <w:rPr>
                          <w:rFonts w:ascii="Bookman Old Style" w:hAnsi="Bookman Old Style"/>
                          <w:b/>
                          <w:sz w:val="18"/>
                          <w:szCs w:val="18"/>
                        </w:rPr>
                        <w:t xml:space="preserve"> Ha </w:t>
                      </w:r>
                      <w:r w:rsidRPr="0038364E">
                        <w:rPr>
                          <w:rFonts w:ascii="Bookman Old Style" w:hAnsi="Bookman Old Style"/>
                          <w:b/>
                          <w:sz w:val="18"/>
                          <w:szCs w:val="18"/>
                        </w:rPr>
                        <w:t>se</w:t>
                      </w:r>
                      <w:r w:rsidR="005D00F1" w:rsidRPr="0038364E">
                        <w:rPr>
                          <w:rFonts w:ascii="Bookman Old Style" w:hAnsi="Bookman Old Style"/>
                          <w:b/>
                          <w:sz w:val="18"/>
                          <w:szCs w:val="18"/>
                        </w:rPr>
                        <w:t xml:space="preserve"> située en plein </w:t>
                      </w:r>
                      <w:proofErr w:type="spellStart"/>
                      <w:r w:rsidR="005D00F1" w:rsidRPr="0038364E">
                        <w:rPr>
                          <w:rFonts w:ascii="Bookman Old Style" w:hAnsi="Bookman Old Style"/>
                          <w:b/>
                          <w:sz w:val="18"/>
                          <w:szCs w:val="18"/>
                        </w:rPr>
                        <w:t>Coeur</w:t>
                      </w:r>
                      <w:proofErr w:type="spellEnd"/>
                      <w:r w:rsidR="005D00F1" w:rsidRPr="0038364E">
                        <w:rPr>
                          <w:rFonts w:ascii="Bookman Old Style" w:hAnsi="Bookman Old Style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38364E">
                        <w:rPr>
                          <w:rFonts w:ascii="Bookman Old Style" w:hAnsi="Bookman Old Style"/>
                          <w:b/>
                          <w:sz w:val="18"/>
                          <w:szCs w:val="18"/>
                        </w:rPr>
                        <w:t xml:space="preserve">du </w:t>
                      </w:r>
                      <w:r w:rsidR="005D00F1" w:rsidRPr="0038364E">
                        <w:rPr>
                          <w:rFonts w:ascii="Bookman Old Style" w:hAnsi="Bookman Old Style"/>
                          <w:b/>
                          <w:sz w:val="18"/>
                          <w:szCs w:val="18"/>
                        </w:rPr>
                        <w:t>fief des meilleures appellations de Bourgogne.</w:t>
                      </w:r>
                    </w:p>
                    <w:p w14:paraId="269F10F6" w14:textId="0B81662E" w:rsidR="005D00F1" w:rsidRPr="0038364E" w:rsidRDefault="009829F0" w:rsidP="005D00F1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18"/>
                          <w:szCs w:val="18"/>
                        </w:rPr>
                      </w:pPr>
                      <w:r w:rsidRPr="0038364E">
                        <w:rPr>
                          <w:rFonts w:ascii="Bookman Old Style" w:hAnsi="Bookman Old Style"/>
                          <w:b/>
                          <w:sz w:val="18"/>
                          <w:szCs w:val="18"/>
                        </w:rPr>
                        <w:t xml:space="preserve">Les </w:t>
                      </w:r>
                      <w:r w:rsidR="003D2D37" w:rsidRPr="0038364E">
                        <w:rPr>
                          <w:rFonts w:ascii="Bookman Old Style" w:hAnsi="Bookman Old Style"/>
                          <w:b/>
                          <w:sz w:val="18"/>
                          <w:szCs w:val="18"/>
                        </w:rPr>
                        <w:t>vignes sont âgées de</w:t>
                      </w:r>
                      <w:r w:rsidR="00B73999" w:rsidRPr="0038364E">
                        <w:rPr>
                          <w:rFonts w:ascii="Bookman Old Style" w:hAnsi="Bookman Old Style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CD5EC6" w:rsidRPr="0038364E">
                        <w:rPr>
                          <w:rFonts w:ascii="Bookman Old Style" w:hAnsi="Bookman Old Style"/>
                          <w:b/>
                          <w:sz w:val="18"/>
                          <w:szCs w:val="18"/>
                        </w:rPr>
                        <w:t>7</w:t>
                      </w:r>
                      <w:r w:rsidRPr="0038364E">
                        <w:rPr>
                          <w:rFonts w:ascii="Bookman Old Style" w:hAnsi="Bookman Old Style"/>
                          <w:b/>
                          <w:sz w:val="18"/>
                          <w:szCs w:val="18"/>
                        </w:rPr>
                        <w:t>, 2</w:t>
                      </w:r>
                      <w:r w:rsidR="00CD5EC6" w:rsidRPr="0038364E">
                        <w:rPr>
                          <w:rFonts w:ascii="Bookman Old Style" w:hAnsi="Bookman Old Style"/>
                          <w:b/>
                          <w:sz w:val="18"/>
                          <w:szCs w:val="18"/>
                        </w:rPr>
                        <w:t>7</w:t>
                      </w:r>
                      <w:r w:rsidRPr="0038364E">
                        <w:rPr>
                          <w:rFonts w:ascii="Bookman Old Style" w:hAnsi="Bookman Old Style"/>
                          <w:b/>
                          <w:sz w:val="18"/>
                          <w:szCs w:val="18"/>
                        </w:rPr>
                        <w:t xml:space="preserve"> et 7</w:t>
                      </w:r>
                      <w:r w:rsidR="00CD5EC6" w:rsidRPr="0038364E">
                        <w:rPr>
                          <w:rFonts w:ascii="Bookman Old Style" w:hAnsi="Bookman Old Style"/>
                          <w:b/>
                          <w:sz w:val="18"/>
                          <w:szCs w:val="18"/>
                        </w:rPr>
                        <w:t>7</w:t>
                      </w:r>
                      <w:r w:rsidRPr="0038364E">
                        <w:rPr>
                          <w:rFonts w:ascii="Bookman Old Style" w:hAnsi="Bookman Old Style"/>
                          <w:b/>
                          <w:sz w:val="18"/>
                          <w:szCs w:val="18"/>
                        </w:rPr>
                        <w:t>ans.</w:t>
                      </w:r>
                    </w:p>
                    <w:p w14:paraId="6181937D" w14:textId="1B66D211" w:rsidR="005D00F1" w:rsidRPr="00B36ACD" w:rsidRDefault="005D00F1" w:rsidP="003D2D37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100" w:afterAutospacing="1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</w:pPr>
                      <w:r w:rsidRPr="005D00F1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Le sous-sol est constitué de calcaire et de marnes blanches</w:t>
                      </w:r>
                      <w:r w:rsidR="00B36ACD" w:rsidRPr="00B36ACD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,</w:t>
                      </w:r>
                      <w:r w:rsidRPr="005D00F1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 xml:space="preserve"> dans des sols argilo-siliceux d'une profondeur allant jusqu'à 40 cm</w:t>
                      </w:r>
                      <w:r w:rsidR="00B36ACD" w:rsidRPr="00B36ACD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,</w:t>
                      </w:r>
                      <w:r w:rsidRPr="005D00F1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 xml:space="preserve"> sur un site en pente douce. Le sol est assez léger et graveleux, de couleur brune ou rougeâtre. Cela remonte à la période jurassique, il y </w:t>
                      </w:r>
                      <w:r w:rsidR="00B36ACD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a environ 150 millions d'années</w:t>
                      </w:r>
                      <w:r w:rsidR="003D2D37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.</w:t>
                      </w:r>
                      <w:r w:rsidR="00B36ACD">
                        <w:br/>
                      </w:r>
                      <w:r w:rsidR="00B36ACD" w:rsidRPr="00B36ACD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Gestion traditionnelle des vignobles basée sur les principes de durabilité. Nous </w:t>
                      </w:r>
                      <w:r w:rsidR="006C70CC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pratiquons une</w:t>
                      </w:r>
                      <w:r w:rsidR="00B36ACD" w:rsidRPr="00B36ACD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taille sélective, </w:t>
                      </w:r>
                      <w:r w:rsidR="006C70CC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ainsi qu’un effeuillage et une</w:t>
                      </w:r>
                      <w:r w:rsidR="00B36ACD" w:rsidRPr="00B36ACD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récolte en vert au besoin</w:t>
                      </w:r>
                      <w:r w:rsidR="003D2D37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,</w:t>
                      </w:r>
                      <w:r w:rsidR="00B36ACD" w:rsidRPr="00B36ACD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et au labour des sols. Les raisins, une fois coupés, sont</w:t>
                      </w:r>
                      <w:r w:rsidR="00B73999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ramenés à la cave en moins de 3</w:t>
                      </w:r>
                      <w:r w:rsidR="00B36ACD" w:rsidRPr="00B36ACD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0 minutes pour </w:t>
                      </w:r>
                      <w:r w:rsidR="003D2D37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conserver</w:t>
                      </w:r>
                      <w:r w:rsidR="00B36ACD" w:rsidRPr="009829F0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leur fraîcheur. Récolte 100% manuelle</w:t>
                      </w:r>
                    </w:p>
                    <w:p w14:paraId="4CACB9B0" w14:textId="77777777" w:rsidR="005D00F1" w:rsidRDefault="005D00F1"/>
                  </w:txbxContent>
                </v:textbox>
                <w10:wrap type="square"/>
              </v:shape>
            </w:pict>
          </mc:Fallback>
        </mc:AlternateContent>
      </w:r>
      <w:r w:rsidR="00005A8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FE449F7" wp14:editId="0624D5B5">
                <wp:simplePos x="0" y="0"/>
                <wp:positionH relativeFrom="column">
                  <wp:posOffset>1384301</wp:posOffset>
                </wp:positionH>
                <wp:positionV relativeFrom="paragraph">
                  <wp:posOffset>970916</wp:posOffset>
                </wp:positionV>
                <wp:extent cx="323850" cy="540544"/>
                <wp:effectExtent l="19050" t="0" r="19050" b="31115"/>
                <wp:wrapNone/>
                <wp:docPr id="6" name="AutoShap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2FCE2A-BE47-40AB-991A-59A5E32ACA7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540544"/>
                        </a:xfrm>
                        <a:prstGeom prst="downArrow">
                          <a:avLst>
                            <a:gd name="adj1" fmla="val 5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type w14:anchorId="1731F66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109pt;margin-top:76.45pt;width:25.5pt;height:42.55pt;z-index:2516423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" fillcolor="red" strokecolor="black [3213]"/>
            </w:pict>
          </mc:Fallback>
        </mc:AlternateContent>
      </w:r>
      <w:r w:rsidR="005452F9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w:drawing>
          <wp:inline distT="0" distB="0" distL="0" distR="0" wp14:anchorId="58C11FB5" wp14:editId="0A867AA8">
            <wp:extent cx="3714750" cy="3003675"/>
            <wp:effectExtent l="0" t="0" r="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8B8FD40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6903" cy="3005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11AE" w:rsidRPr="006C4B43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470"/>
    <w:rsid w:val="00002168"/>
    <w:rsid w:val="0000505C"/>
    <w:rsid w:val="00005A89"/>
    <w:rsid w:val="0000746C"/>
    <w:rsid w:val="00010317"/>
    <w:rsid w:val="00012760"/>
    <w:rsid w:val="000165F5"/>
    <w:rsid w:val="00020275"/>
    <w:rsid w:val="000203B2"/>
    <w:rsid w:val="0002262A"/>
    <w:rsid w:val="0002339A"/>
    <w:rsid w:val="0002349D"/>
    <w:rsid w:val="00026F36"/>
    <w:rsid w:val="00043815"/>
    <w:rsid w:val="00051B37"/>
    <w:rsid w:val="00053D5A"/>
    <w:rsid w:val="000546E1"/>
    <w:rsid w:val="000558AD"/>
    <w:rsid w:val="0006013F"/>
    <w:rsid w:val="00060701"/>
    <w:rsid w:val="00063842"/>
    <w:rsid w:val="000740C1"/>
    <w:rsid w:val="00082241"/>
    <w:rsid w:val="00085BAA"/>
    <w:rsid w:val="00087DC6"/>
    <w:rsid w:val="000901D2"/>
    <w:rsid w:val="00092046"/>
    <w:rsid w:val="00096447"/>
    <w:rsid w:val="000A24AD"/>
    <w:rsid w:val="000B4ED1"/>
    <w:rsid w:val="000C3B95"/>
    <w:rsid w:val="000C703D"/>
    <w:rsid w:val="000D27C2"/>
    <w:rsid w:val="000E6370"/>
    <w:rsid w:val="000F3DB5"/>
    <w:rsid w:val="000F6251"/>
    <w:rsid w:val="0010292B"/>
    <w:rsid w:val="00103B1B"/>
    <w:rsid w:val="00106409"/>
    <w:rsid w:val="00106D29"/>
    <w:rsid w:val="00121ABF"/>
    <w:rsid w:val="00131A89"/>
    <w:rsid w:val="001355DB"/>
    <w:rsid w:val="0013628E"/>
    <w:rsid w:val="00146C67"/>
    <w:rsid w:val="00153695"/>
    <w:rsid w:val="00157C5D"/>
    <w:rsid w:val="00176B32"/>
    <w:rsid w:val="00184DDF"/>
    <w:rsid w:val="0019185E"/>
    <w:rsid w:val="00195116"/>
    <w:rsid w:val="001A11AE"/>
    <w:rsid w:val="001A55F4"/>
    <w:rsid w:val="001B5659"/>
    <w:rsid w:val="001E56C7"/>
    <w:rsid w:val="001F7A43"/>
    <w:rsid w:val="002123A4"/>
    <w:rsid w:val="00232097"/>
    <w:rsid w:val="002346A1"/>
    <w:rsid w:val="00237479"/>
    <w:rsid w:val="00245125"/>
    <w:rsid w:val="00245418"/>
    <w:rsid w:val="0025593C"/>
    <w:rsid w:val="002566EC"/>
    <w:rsid w:val="002742BC"/>
    <w:rsid w:val="002B10F2"/>
    <w:rsid w:val="002D303D"/>
    <w:rsid w:val="002F3E93"/>
    <w:rsid w:val="00301A48"/>
    <w:rsid w:val="00301F3D"/>
    <w:rsid w:val="00307479"/>
    <w:rsid w:val="00312432"/>
    <w:rsid w:val="003137B5"/>
    <w:rsid w:val="00315D34"/>
    <w:rsid w:val="003169CC"/>
    <w:rsid w:val="0034608F"/>
    <w:rsid w:val="00347493"/>
    <w:rsid w:val="003569F0"/>
    <w:rsid w:val="00366E6E"/>
    <w:rsid w:val="00370DD7"/>
    <w:rsid w:val="003771C9"/>
    <w:rsid w:val="00382335"/>
    <w:rsid w:val="0038364E"/>
    <w:rsid w:val="003A3F01"/>
    <w:rsid w:val="003C63B4"/>
    <w:rsid w:val="003D2D37"/>
    <w:rsid w:val="003E7DD1"/>
    <w:rsid w:val="00400691"/>
    <w:rsid w:val="00400D36"/>
    <w:rsid w:val="004046A5"/>
    <w:rsid w:val="00411D15"/>
    <w:rsid w:val="0043295D"/>
    <w:rsid w:val="0043300B"/>
    <w:rsid w:val="0044457D"/>
    <w:rsid w:val="0044763F"/>
    <w:rsid w:val="00457A03"/>
    <w:rsid w:val="004763CC"/>
    <w:rsid w:val="00496065"/>
    <w:rsid w:val="004A444B"/>
    <w:rsid w:val="004A740D"/>
    <w:rsid w:val="004B474F"/>
    <w:rsid w:val="004C45D5"/>
    <w:rsid w:val="004C49D5"/>
    <w:rsid w:val="004D085A"/>
    <w:rsid w:val="004D3310"/>
    <w:rsid w:val="004D6C4A"/>
    <w:rsid w:val="004E1CB7"/>
    <w:rsid w:val="004E5FC3"/>
    <w:rsid w:val="0050512E"/>
    <w:rsid w:val="00506017"/>
    <w:rsid w:val="00510387"/>
    <w:rsid w:val="00513BCB"/>
    <w:rsid w:val="005144F4"/>
    <w:rsid w:val="005150C3"/>
    <w:rsid w:val="00515DF7"/>
    <w:rsid w:val="00522470"/>
    <w:rsid w:val="00544475"/>
    <w:rsid w:val="005452F9"/>
    <w:rsid w:val="00550E1F"/>
    <w:rsid w:val="005554FB"/>
    <w:rsid w:val="005740CE"/>
    <w:rsid w:val="00576D2A"/>
    <w:rsid w:val="005845A7"/>
    <w:rsid w:val="00584D2F"/>
    <w:rsid w:val="00586EDC"/>
    <w:rsid w:val="00587524"/>
    <w:rsid w:val="005926EB"/>
    <w:rsid w:val="005A0E55"/>
    <w:rsid w:val="005A213D"/>
    <w:rsid w:val="005B22FA"/>
    <w:rsid w:val="005C0A17"/>
    <w:rsid w:val="005C2E3A"/>
    <w:rsid w:val="005D0074"/>
    <w:rsid w:val="005D00F1"/>
    <w:rsid w:val="005D022E"/>
    <w:rsid w:val="005D1695"/>
    <w:rsid w:val="005D34A1"/>
    <w:rsid w:val="005E14D8"/>
    <w:rsid w:val="00604756"/>
    <w:rsid w:val="00605758"/>
    <w:rsid w:val="006160E2"/>
    <w:rsid w:val="00644042"/>
    <w:rsid w:val="00652825"/>
    <w:rsid w:val="006668A2"/>
    <w:rsid w:val="00676D73"/>
    <w:rsid w:val="006A4169"/>
    <w:rsid w:val="006A793B"/>
    <w:rsid w:val="006B5BB6"/>
    <w:rsid w:val="006C25F3"/>
    <w:rsid w:val="006C4B43"/>
    <w:rsid w:val="006C70CC"/>
    <w:rsid w:val="006F4173"/>
    <w:rsid w:val="006F4330"/>
    <w:rsid w:val="006F60C0"/>
    <w:rsid w:val="0070320B"/>
    <w:rsid w:val="0071365B"/>
    <w:rsid w:val="00715120"/>
    <w:rsid w:val="00734169"/>
    <w:rsid w:val="007505E4"/>
    <w:rsid w:val="0075792B"/>
    <w:rsid w:val="0078199A"/>
    <w:rsid w:val="007842A4"/>
    <w:rsid w:val="00785699"/>
    <w:rsid w:val="007A035C"/>
    <w:rsid w:val="007A5EA2"/>
    <w:rsid w:val="007B2548"/>
    <w:rsid w:val="007C50E4"/>
    <w:rsid w:val="007C7691"/>
    <w:rsid w:val="00804B1F"/>
    <w:rsid w:val="00813D3E"/>
    <w:rsid w:val="00834000"/>
    <w:rsid w:val="00840B02"/>
    <w:rsid w:val="008456EF"/>
    <w:rsid w:val="008A53A9"/>
    <w:rsid w:val="008A7146"/>
    <w:rsid w:val="008B2F62"/>
    <w:rsid w:val="008C14E5"/>
    <w:rsid w:val="008C1DB5"/>
    <w:rsid w:val="008D5DD6"/>
    <w:rsid w:val="008E01D2"/>
    <w:rsid w:val="008E2309"/>
    <w:rsid w:val="008F4EF4"/>
    <w:rsid w:val="008F72AF"/>
    <w:rsid w:val="00900CC1"/>
    <w:rsid w:val="00906C3F"/>
    <w:rsid w:val="00917D23"/>
    <w:rsid w:val="0093324D"/>
    <w:rsid w:val="0095033B"/>
    <w:rsid w:val="009535D9"/>
    <w:rsid w:val="00955880"/>
    <w:rsid w:val="00957C7F"/>
    <w:rsid w:val="00965CD2"/>
    <w:rsid w:val="0097797E"/>
    <w:rsid w:val="009829F0"/>
    <w:rsid w:val="009949BC"/>
    <w:rsid w:val="009B1D21"/>
    <w:rsid w:val="009C4258"/>
    <w:rsid w:val="009D19B1"/>
    <w:rsid w:val="009E1339"/>
    <w:rsid w:val="009E423C"/>
    <w:rsid w:val="009E6381"/>
    <w:rsid w:val="00A0406C"/>
    <w:rsid w:val="00A049BE"/>
    <w:rsid w:val="00A162F8"/>
    <w:rsid w:val="00A232AE"/>
    <w:rsid w:val="00A25198"/>
    <w:rsid w:val="00A30643"/>
    <w:rsid w:val="00A57F8E"/>
    <w:rsid w:val="00A65527"/>
    <w:rsid w:val="00A662BD"/>
    <w:rsid w:val="00A66785"/>
    <w:rsid w:val="00A83AA4"/>
    <w:rsid w:val="00A85951"/>
    <w:rsid w:val="00AA4F2C"/>
    <w:rsid w:val="00AD4BC2"/>
    <w:rsid w:val="00AD6AA3"/>
    <w:rsid w:val="00AD6B88"/>
    <w:rsid w:val="00AF1D35"/>
    <w:rsid w:val="00AF43C2"/>
    <w:rsid w:val="00B03758"/>
    <w:rsid w:val="00B072C4"/>
    <w:rsid w:val="00B2104F"/>
    <w:rsid w:val="00B21EB8"/>
    <w:rsid w:val="00B36975"/>
    <w:rsid w:val="00B36ACD"/>
    <w:rsid w:val="00B418B5"/>
    <w:rsid w:val="00B53C06"/>
    <w:rsid w:val="00B5441D"/>
    <w:rsid w:val="00B54691"/>
    <w:rsid w:val="00B55815"/>
    <w:rsid w:val="00B73999"/>
    <w:rsid w:val="00BA1EAB"/>
    <w:rsid w:val="00BC1A53"/>
    <w:rsid w:val="00BD4216"/>
    <w:rsid w:val="00BE12FC"/>
    <w:rsid w:val="00C15889"/>
    <w:rsid w:val="00C17D2A"/>
    <w:rsid w:val="00C201EE"/>
    <w:rsid w:val="00C230E2"/>
    <w:rsid w:val="00C2462A"/>
    <w:rsid w:val="00C27DD5"/>
    <w:rsid w:val="00C55FDC"/>
    <w:rsid w:val="00CA328C"/>
    <w:rsid w:val="00CC0511"/>
    <w:rsid w:val="00CC0FE7"/>
    <w:rsid w:val="00CC6410"/>
    <w:rsid w:val="00CD03C5"/>
    <w:rsid w:val="00CD3491"/>
    <w:rsid w:val="00CD5EC6"/>
    <w:rsid w:val="00CE22EB"/>
    <w:rsid w:val="00CE7B62"/>
    <w:rsid w:val="00CF3A7F"/>
    <w:rsid w:val="00CF6B0D"/>
    <w:rsid w:val="00D17421"/>
    <w:rsid w:val="00D257CC"/>
    <w:rsid w:val="00D35B7F"/>
    <w:rsid w:val="00D3653A"/>
    <w:rsid w:val="00D403DF"/>
    <w:rsid w:val="00D47867"/>
    <w:rsid w:val="00D86CCA"/>
    <w:rsid w:val="00D91630"/>
    <w:rsid w:val="00DB01B6"/>
    <w:rsid w:val="00DC44EE"/>
    <w:rsid w:val="00DC5D22"/>
    <w:rsid w:val="00DC64AD"/>
    <w:rsid w:val="00DD4CF3"/>
    <w:rsid w:val="00DF0D0C"/>
    <w:rsid w:val="00E12F9F"/>
    <w:rsid w:val="00E312F6"/>
    <w:rsid w:val="00E342EA"/>
    <w:rsid w:val="00E557C7"/>
    <w:rsid w:val="00E658B4"/>
    <w:rsid w:val="00E76B42"/>
    <w:rsid w:val="00E77607"/>
    <w:rsid w:val="00E8499A"/>
    <w:rsid w:val="00E9289A"/>
    <w:rsid w:val="00E935E3"/>
    <w:rsid w:val="00EA55B5"/>
    <w:rsid w:val="00EA59BA"/>
    <w:rsid w:val="00EB2066"/>
    <w:rsid w:val="00EB3CC4"/>
    <w:rsid w:val="00EB480C"/>
    <w:rsid w:val="00EB6772"/>
    <w:rsid w:val="00ED395E"/>
    <w:rsid w:val="00EE2083"/>
    <w:rsid w:val="00F12C73"/>
    <w:rsid w:val="00F12D83"/>
    <w:rsid w:val="00F33282"/>
    <w:rsid w:val="00F44DFB"/>
    <w:rsid w:val="00F7470F"/>
    <w:rsid w:val="00F93FBA"/>
    <w:rsid w:val="00F95ECB"/>
    <w:rsid w:val="00FB1B1C"/>
    <w:rsid w:val="00FC0E21"/>
    <w:rsid w:val="00FC40EE"/>
    <w:rsid w:val="00FC5BB0"/>
    <w:rsid w:val="00FE3F05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8C5A70BC-2954-4AA3-942D-7DB71449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m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F92D4-B229-45A2-B62A-004990DDC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AF GROS</cp:lastModifiedBy>
  <cp:revision>14</cp:revision>
  <cp:lastPrinted>2019-02-12T23:04:00Z</cp:lastPrinted>
  <dcterms:created xsi:type="dcterms:W3CDTF">2019-03-21T13:37:00Z</dcterms:created>
  <dcterms:modified xsi:type="dcterms:W3CDTF">2023-05-04T09:14:00Z</dcterms:modified>
</cp:coreProperties>
</file>