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4CEA7761" w:rsidR="009862E6" w:rsidRDefault="00962DA3" w:rsidP="009862E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59F2AE7C" wp14:editId="44223A08">
            <wp:extent cx="4319016" cy="3060192"/>
            <wp:effectExtent l="0" t="0" r="5715" b="698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19942D3D" w:rsidR="0025593C" w:rsidRPr="009862E6" w:rsidRDefault="00CF3A7F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421C3D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B069165" w:rsidR="00CF3A7F" w:rsidRPr="00157C5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2DA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Gevrey Chambertin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1B069165" w:rsidR="00CF3A7F" w:rsidRPr="00157C5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962DA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Gevrey Chambertin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07B542FB" w:rsidR="001A11AE" w:rsidRPr="006C4B43" w:rsidRDefault="00A31FAD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31964D4C">
                <wp:simplePos x="0" y="0"/>
                <wp:positionH relativeFrom="margin">
                  <wp:align>right</wp:align>
                </wp:positionH>
                <wp:positionV relativeFrom="paragraph">
                  <wp:posOffset>3060700</wp:posOffset>
                </wp:positionV>
                <wp:extent cx="6629400" cy="17145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77777777" w:rsidR="00E15B62" w:rsidRPr="00A31FAD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31FA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1A0B4004" w14:textId="77777777" w:rsidR="00A31FAD" w:rsidRDefault="00E15B62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br/>
                            </w:r>
                            <w:r w:rsidR="00A31FAD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30% de vendange entière. Pour le processus de vinification, nous utilisons des cuves en béton émaillé et des cuves en bois.</w:t>
                            </w:r>
                          </w:p>
                          <w:p w14:paraId="3CA38BF5" w14:textId="77777777" w:rsidR="00A31FAD" w:rsidRDefault="00A31FAD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      </w:r>
                          </w:p>
                          <w:p w14:paraId="693CF9D0" w14:textId="77777777" w:rsidR="00A31FAD" w:rsidRDefault="00A31FAD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25-30 ° C pendant plus de 10 jours.</w:t>
                            </w:r>
                          </w:p>
                          <w:p w14:paraId="63488929" w14:textId="77777777" w:rsidR="00A31FAD" w:rsidRDefault="00A31FAD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Le bois pour les fûts de chêne provient principalement des forêts du </w:t>
                            </w:r>
                            <w:proofErr w:type="spellStart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Chatillonais</w:t>
                            </w:r>
                            <w:proofErr w:type="spellEnd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et de Fontainebleau. Ce vin est vieilli en moyenne 18 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mois  (</w:t>
                            </w:r>
                            <w:proofErr w:type="gramEnd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30 % de barriques neuves).</w:t>
                            </w:r>
                          </w:p>
                          <w:p w14:paraId="0EE414AA" w14:textId="70C2D99C" w:rsidR="00CA328C" w:rsidRPr="00A31FAD" w:rsidRDefault="00CA328C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470.8pt;margin-top:241pt;width:522pt;height:13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">
                <v:textbox>
                  <w:txbxContent>
                    <w:p w14:paraId="5776EBB8" w14:textId="77777777" w:rsidR="00E15B62" w:rsidRPr="00A31FAD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A31FA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1A0B4004" w14:textId="77777777" w:rsidR="00A31FAD" w:rsidRDefault="00E15B62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br/>
                      </w:r>
                      <w:r w:rsidR="00A31FAD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30% de vendange entière. Pour le processus de vinification, nous utilisons des cuves en béton émaillé et des cuves en bois.</w:t>
                      </w:r>
                    </w:p>
                    <w:p w14:paraId="3CA38BF5" w14:textId="77777777" w:rsidR="00A31FAD" w:rsidRDefault="00A31FAD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</w:r>
                    </w:p>
                    <w:p w14:paraId="693CF9D0" w14:textId="77777777" w:rsidR="00A31FAD" w:rsidRDefault="00A31FAD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25-30 ° C pendant plus de 10 jours.</w:t>
                      </w:r>
                    </w:p>
                    <w:p w14:paraId="63488929" w14:textId="77777777" w:rsidR="00A31FAD" w:rsidRDefault="00A31FAD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Le bois pour les fûts de chêne provient principalement des forêts du </w:t>
                      </w:r>
                      <w:proofErr w:type="spellStart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Chatillonais</w:t>
                      </w:r>
                      <w:proofErr w:type="spellEnd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et de Fontainebleau. Ce vin est vieilli en moyenne 18 </w:t>
                      </w:r>
                      <w:proofErr w:type="gramStart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mois  (</w:t>
                      </w:r>
                      <w:proofErr w:type="gramEnd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30 % de barriques neuves).</w:t>
                      </w:r>
                    </w:p>
                    <w:p w14:paraId="0EE414AA" w14:textId="70C2D99C" w:rsidR="00CA328C" w:rsidRPr="00A31FAD" w:rsidRDefault="00CA328C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77B3B0B0">
                <wp:simplePos x="0" y="0"/>
                <wp:positionH relativeFrom="margin">
                  <wp:align>right</wp:align>
                </wp:positionH>
                <wp:positionV relativeFrom="paragraph">
                  <wp:posOffset>1538605</wp:posOffset>
                </wp:positionV>
                <wp:extent cx="6629400" cy="12890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77777777" w:rsidR="004234D6" w:rsidRDefault="004234D6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0410728C" w14:textId="483EC0BE" w:rsidR="006D3792" w:rsidRPr="006D3792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No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 raisins proviennent </w:t>
                            </w:r>
                            <w:r w:rsidR="00A31F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d’un assemblage de 2 parcelles aux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lieu</w:t>
                            </w:r>
                            <w:r w:rsidR="00A31F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x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-dit</w:t>
                            </w:r>
                            <w:r w:rsidR="00A31F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« l</w:t>
                            </w:r>
                            <w:r w:rsidR="007E5A4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es corvées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 »</w:t>
                            </w:r>
                            <w:r w:rsidR="00A31F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et « la Justice </w:t>
                            </w:r>
                            <w:proofErr w:type="gramStart"/>
                            <w:r w:rsidR="00A31F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»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C9B72CB" w14:textId="6716E8D4" w:rsidR="008A7146" w:rsidRPr="00A31FAD" w:rsidRDefault="006D3792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 w:rsidR="004234D6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ramenés à la cuverie en moins de </w:t>
                            </w:r>
                            <w:r w:rsidR="00A31F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2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0 minutes. 100% récolte manuelle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470.8pt;margin-top:121.15pt;width:522pt;height:101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">
                <v:textbox>
                  <w:txbxContent>
                    <w:p w14:paraId="7D246C99" w14:textId="77777777" w:rsidR="004234D6" w:rsidRDefault="004234D6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0410728C" w14:textId="483EC0BE" w:rsidR="006D3792" w:rsidRPr="006D3792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No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s raisins proviennent </w:t>
                      </w:r>
                      <w:r w:rsidR="00A31F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d’un assemblage de 2 parcelles aux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lieu</w:t>
                      </w:r>
                      <w:r w:rsidR="00A31F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x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-dit</w:t>
                      </w:r>
                      <w:r w:rsidR="00A31F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« l</w:t>
                      </w:r>
                      <w:r w:rsidR="007E5A4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es corvées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 »</w:t>
                      </w:r>
                      <w:r w:rsidR="00A31F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et « la Justice </w:t>
                      </w:r>
                      <w:proofErr w:type="gramStart"/>
                      <w:r w:rsidR="00A31F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»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gramEnd"/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5C9B72CB" w14:textId="6716E8D4" w:rsidR="008A7146" w:rsidRPr="00A31FAD" w:rsidRDefault="006D3792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 w:rsidR="004234D6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ramenés à la cuverie en moins de </w:t>
                      </w:r>
                      <w:r w:rsidR="00A31F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2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0 minutes. 100% récolte manuelle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2DA3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6EB92C7E">
                <wp:simplePos x="0" y="0"/>
                <wp:positionH relativeFrom="margin">
                  <wp:align>left</wp:align>
                </wp:positionH>
                <wp:positionV relativeFrom="paragraph">
                  <wp:posOffset>4969510</wp:posOffset>
                </wp:positionV>
                <wp:extent cx="6572250" cy="16287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A31FAD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31FA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A31FAD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0D4D7D9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Jeunes, les Gevrey Chambertin offre une couleur rouge rubis vif qui prendra avec l’âge une couleur cerise noire. Au nez prédomineront la fraise, la mûre, la violette. Avec la maturité : réglisse, cuir, fourrure, accents giboyeux et sous-bois.</w:t>
                            </w:r>
                          </w:p>
                          <w:p w14:paraId="10698B48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Vins de garde par excellence, entiers, puissants, riches et à la fois veloutés, on les associera volontiers à une côte de Bœuf, un agneau braisé ou autres gibiers à poils et à plumes.</w:t>
                            </w:r>
                          </w:p>
                          <w:p w14:paraId="3C110EC4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Sa structure peut permettre l’audace d’un fromage de caractère comme l’Epoisses ou encore, voisin de Gevrey, un Cîteaux.</w:t>
                            </w:r>
                          </w:p>
                          <w:p w14:paraId="0DB2BD80" w14:textId="06A9DA31" w:rsidR="00CA328C" w:rsidRPr="00A31FAD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31F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2642886" w14:textId="5826041E" w:rsidR="00CA328C" w:rsidRPr="00A31FA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391.3pt;width:517.5pt;height:128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">
                <v:textbox>
                  <w:txbxContent>
                    <w:p w14:paraId="1E5477F7" w14:textId="13E5E6CC" w:rsidR="00CA328C" w:rsidRPr="00A31FAD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A31FA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A31FAD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50D4D7D9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Jeunes, les Gevrey Chambertin offre une couleur rouge rubis vif qui prendra avec l’âge une couleur cerise noire. Au nez prédomineront la fraise, la mûre, la violette. Avec la maturité : réglisse, cuir, fourrure, accents giboyeux et sous-bois.</w:t>
                      </w:r>
                    </w:p>
                    <w:p w14:paraId="10698B48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ab/>
                        <w:t>Vins de garde par excellence, entiers, puissants, riches et à la fois veloutés, on les associera volontiers à une côte de Bœuf, un agneau braisé ou autres gibiers à poils et à plumes.</w:t>
                      </w:r>
                    </w:p>
                    <w:p w14:paraId="3C110EC4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ab/>
                        <w:t>Sa structure peut permettre l’audace d’un fromage de caractère comme l’Epoisses ou encore, voisin de Gevrey, un Cîteaux.</w:t>
                      </w:r>
                    </w:p>
                    <w:p w14:paraId="0DB2BD80" w14:textId="06A9DA31" w:rsidR="00CA328C" w:rsidRPr="00A31FAD" w:rsidRDefault="00E9289A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A31F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2642886" w14:textId="5826041E" w:rsidR="00CA328C" w:rsidRPr="00A31FA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7E5A4D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31FAD"/>
    <w:rsid w:val="00A57F8E"/>
    <w:rsid w:val="00A662BD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</cp:lastModifiedBy>
  <cp:revision>5</cp:revision>
  <cp:lastPrinted>2019-02-12T23:04:00Z</cp:lastPrinted>
  <dcterms:created xsi:type="dcterms:W3CDTF">2020-11-03T15:31:00Z</dcterms:created>
  <dcterms:modified xsi:type="dcterms:W3CDTF">2023-01-25T15:01:00Z</dcterms:modified>
</cp:coreProperties>
</file>