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1A2EB547">
            <wp:simplePos x="0" y="0"/>
            <wp:positionH relativeFrom="column">
              <wp:posOffset>1466850</wp:posOffset>
            </wp:positionH>
            <wp:positionV relativeFrom="paragraph">
              <wp:posOffset>-28575</wp:posOffset>
            </wp:positionV>
            <wp:extent cx="3714750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89" y="21474"/>
                <wp:lineTo x="2148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2807D43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A25BE81" w:rsidR="0025593C" w:rsidRPr="006C4B43" w:rsidRDefault="00372844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bookmarkStart w:id="1" w:name="_GoBack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E449F7" wp14:editId="1A8E0B9E">
                <wp:simplePos x="0" y="0"/>
                <wp:positionH relativeFrom="column">
                  <wp:posOffset>187325</wp:posOffset>
                </wp:positionH>
                <wp:positionV relativeFrom="paragraph">
                  <wp:posOffset>2610485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387045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4.75pt;margin-top:205.55pt;width:25.5pt;height:42.55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" fillcolor="red" strokecolor="black [3213]"/>
            </w:pict>
          </mc:Fallback>
        </mc:AlternateContent>
      </w:r>
      <w:bookmarkEnd w:id="1"/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D01813" wp14:editId="2B05292A">
                <wp:simplePos x="0" y="0"/>
                <wp:positionH relativeFrom="column">
                  <wp:posOffset>47625</wp:posOffset>
                </wp:positionH>
                <wp:positionV relativeFrom="paragraph">
                  <wp:posOffset>6300470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F747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55A8BD1" w14:textId="1E982F6C" w:rsidR="00CA328C" w:rsidRPr="00F7470F" w:rsidRDefault="00CC0FE7" w:rsidP="00CA328C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With 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notes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of violet, black cherry and</w:t>
                            </w:r>
                            <w:r w:rsidR="00EE2083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black currant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,</w:t>
                            </w:r>
                            <w:r w:rsidR="00EE2083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and a final touch </w:t>
                            </w:r>
                            <w:r w:rsidR="00FC0E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of wood, 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the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Beaune 1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vertAlign w:val="superscript"/>
                                <w:lang w:val="en-US" w:eastAsia="fr-FR"/>
                              </w:rPr>
                              <w:t>er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Cru les Boucherottes fro</w:t>
                            </w:r>
                            <w:r w:rsidR="00B36975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m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Domaine AF GROS offe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rs a great aromatic strength wh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i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c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h </w:t>
                            </w:r>
                            <w:r w:rsidR="00F7470F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predestines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it to accompany musky and firm meats such as roasted, 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or 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braised </w:t>
                            </w:r>
                            <w:r w:rsidR="00A0406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game.</w:t>
                            </w:r>
                          </w:p>
                          <w:p w14:paraId="0DB2BD80" w14:textId="65D406E2" w:rsidR="00CA328C" w:rsidRPr="00F7470F" w:rsidRDefault="00A0406C" w:rsidP="00CA328C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airs p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erfect</w:t>
                            </w:r>
                            <w:r w:rsidR="00C201EE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ly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with Burgundy che</w:t>
                            </w:r>
                            <w:r w:rsidR="008A53A9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ses like </w:t>
                            </w:r>
                            <w:proofErr w:type="spellStart"/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Epoisses</w:t>
                            </w:r>
                            <w:proofErr w:type="spellEnd"/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, and </w:t>
                            </w:r>
                            <w:proofErr w:type="spellStart"/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Soumaintrain</w:t>
                            </w:r>
                            <w:proofErr w:type="spellEnd"/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12642886" w14:textId="5826041E" w:rsidR="00CA328C" w:rsidRPr="00B36975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1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496.1pt;width:517.5pt;height:10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F747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555A8BD1" w14:textId="1E982F6C" w:rsidR="00CA328C" w:rsidRPr="00F7470F" w:rsidRDefault="00CC0FE7" w:rsidP="00CA328C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With 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notes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of violet, black cherry and</w:t>
                      </w:r>
                      <w:r w:rsidR="00EE2083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black currant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,</w:t>
                      </w:r>
                      <w:r w:rsidR="00EE2083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and a final touch </w:t>
                      </w:r>
                      <w:r w:rsidR="00FC0E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of wood, 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the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Beaune 1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vertAlign w:val="superscript"/>
                          <w:lang w:val="en-US" w:eastAsia="fr-FR"/>
                        </w:rPr>
                        <w:t>er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Cru les Boucherottes fro</w:t>
                      </w:r>
                      <w:r w:rsidR="00B36975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m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Domaine AF GROS offe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rs a great aromatic strength wh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i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c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h </w:t>
                      </w:r>
                      <w:r w:rsidR="00F7470F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predestines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it to accompany musky and firm meats such as roasted, 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or 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braised </w:t>
                      </w:r>
                      <w:r w:rsidR="00A0406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game.</w:t>
                      </w:r>
                    </w:p>
                    <w:p w14:paraId="0DB2BD80" w14:textId="65D406E2" w:rsidR="00CA328C" w:rsidRPr="00F7470F" w:rsidRDefault="00A0406C" w:rsidP="00CA328C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airs p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erfect</w:t>
                      </w:r>
                      <w:r w:rsidR="00C201EE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ly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with Burgundy che</w:t>
                      </w:r>
                      <w:r w:rsidR="008A53A9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ses like </w:t>
                      </w:r>
                      <w:proofErr w:type="spellStart"/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Epoisses</w:t>
                      </w:r>
                      <w:proofErr w:type="spellEnd"/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, and </w:t>
                      </w:r>
                      <w:proofErr w:type="spellStart"/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Soumaintrain</w:t>
                      </w:r>
                      <w:proofErr w:type="spellEnd"/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</w:p>
                    <w:p w14:paraId="12642886" w14:textId="5826041E" w:rsidR="00CA328C" w:rsidRPr="00B36975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093733" wp14:editId="591AF3CE">
                <wp:simplePos x="0" y="0"/>
                <wp:positionH relativeFrom="column">
                  <wp:posOffset>-3175</wp:posOffset>
                </wp:positionH>
                <wp:positionV relativeFrom="paragraph">
                  <wp:posOffset>4812665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3BBA149C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 months (65%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-.25pt;margin-top:378.95pt;width:522pt;height:10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3BBA149C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15 months (65%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298252" wp14:editId="032D3F38">
                <wp:simplePos x="0" y="0"/>
                <wp:positionH relativeFrom="column">
                  <wp:posOffset>4362450</wp:posOffset>
                </wp:positionH>
                <wp:positionV relativeFrom="paragraph">
                  <wp:posOffset>962025</wp:posOffset>
                </wp:positionV>
                <wp:extent cx="2247900" cy="3733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19A7C86A" w14:textId="3283854F" w:rsidR="006C4B43" w:rsidRPr="00F7470F" w:rsidRDefault="006C4B43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7B585F78" w14:textId="1BA5967F" w:rsidR="00B2104F" w:rsidRPr="00F7470F" w:rsidRDefault="00D3653A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This wine is</w:t>
                            </w:r>
                            <w:r w:rsidR="00B2104F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from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S</w:t>
                            </w:r>
                            <w:r w:rsidR="00AD6B88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outhern part of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</w:t>
                            </w:r>
                            <w:r w:rsidR="00AD6B88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appellation,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 </w:t>
                            </w:r>
                            <w:r w:rsidR="00F7470F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0.30-acre</w:t>
                            </w:r>
                            <w:r w:rsidR="00400D36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parcel located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next to Pommard</w:t>
                            </w:r>
                            <w:r w:rsidR="00C55FD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260 meters. </w:t>
                            </w:r>
                          </w:p>
                          <w:p w14:paraId="5F4F44E2" w14:textId="25402E7B" w:rsidR="00AF1D35" w:rsidRPr="00F7470F" w:rsidRDefault="00D3653A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</w:t>
                            </w:r>
                            <w:r w:rsidR="009E638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igh soil variability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;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</w:t>
                            </w:r>
                            <w:r w:rsidR="009E638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rown limestone soils, </w:t>
                            </w:r>
                            <w:r w:rsidR="005D34A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white and yellow </w:t>
                            </w:r>
                            <w:r w:rsidR="002B10F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marls, iron deposits,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CD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yellow and red limestone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965CD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and clay </w:t>
                            </w:r>
                            <w:r w:rsidR="000E6370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elements</w:t>
                            </w:r>
                            <w:r w:rsidR="000E6370" w:rsidRPr="00F7470F"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2E51FB70" w:rsidR="00087DC6" w:rsidRPr="00F7470F" w:rsidRDefault="00AD6B88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283F9389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 are brought back to the winery in small cases in less than 20 minutes after they are cut to avoid any tamping down.</w:t>
                            </w:r>
                          </w:p>
                          <w:p w14:paraId="22E4C11C" w14:textId="465B453A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 pesticides and no insecticides,</w:t>
                            </w:r>
                            <w:r w:rsidR="00CC0FE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use of sexual confusion.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43.5pt;margin-top:75.75pt;width:177pt;height:29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19A7C86A" w14:textId="3283854F" w:rsidR="006C4B43" w:rsidRPr="00F7470F" w:rsidRDefault="006C4B43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7B585F78" w14:textId="1BA5967F" w:rsidR="00B2104F" w:rsidRPr="00F7470F" w:rsidRDefault="00D3653A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This wine is</w:t>
                      </w:r>
                      <w:r w:rsidR="00B2104F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from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S</w:t>
                      </w:r>
                      <w:r w:rsidR="00AD6B88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outhern part of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</w:t>
                      </w:r>
                      <w:r w:rsidR="00AD6B88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appellation,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 </w:t>
                      </w:r>
                      <w:r w:rsidR="00F7470F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0.30-acre</w:t>
                      </w:r>
                      <w:r w:rsidR="00400D36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parcel located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next to Pommard</w:t>
                      </w:r>
                      <w:r w:rsidR="00C55FDC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260 meters. </w:t>
                      </w:r>
                    </w:p>
                    <w:p w14:paraId="5F4F44E2" w14:textId="25402E7B" w:rsidR="00AF1D35" w:rsidRPr="00F7470F" w:rsidRDefault="00D3653A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</w:t>
                      </w:r>
                      <w:r w:rsidR="009E6381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igh soil variability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;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</w:t>
                      </w:r>
                      <w:r w:rsidR="009E6381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rown limestone soils, </w:t>
                      </w:r>
                      <w:r w:rsidR="005D34A1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white and yellow </w:t>
                      </w:r>
                      <w:r w:rsidR="002B10F2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marls, iron deposits,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CD2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yellow and red limestone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965CD2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and clay </w:t>
                      </w:r>
                      <w:r w:rsidR="000E6370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elements</w:t>
                      </w:r>
                      <w:r w:rsidR="000E6370" w:rsidRPr="00F7470F"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2E51FB70" w:rsidR="00087DC6" w:rsidRPr="00F7470F" w:rsidRDefault="00AD6B88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283F9389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 are brought back to the winery in small cases in less than 20 minutes after they are cut to avoid any tamping down.</w:t>
                      </w:r>
                    </w:p>
                    <w:p w14:paraId="22E4C11C" w14:textId="465B453A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 pesticides and no insecticides,</w:t>
                      </w:r>
                      <w:r w:rsidR="00CC0FE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use of sexual confusion.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4FB">
        <w:rPr>
          <w:noProof/>
          <w:lang w:val="en-US"/>
        </w:rPr>
        <w:drawing>
          <wp:inline distT="0" distB="0" distL="0" distR="0" wp14:anchorId="48AAB12F" wp14:editId="6991A158">
            <wp:extent cx="4243379" cy="3438525"/>
            <wp:effectExtent l="0" t="0" r="5080" b="0"/>
            <wp:docPr id="5" name="Picture 4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D0F5E6-AE09-4840-82C0-272BD5DCA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56D0F5E6-AE09-4840-82C0-272BD5DCA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925" cy="34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77986A6" wp14:editId="34408070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896ED23" w:rsidR="00CF3A7F" w:rsidRPr="0095033B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>Domaine A.F Gros Beaune 1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 xml:space="preserve"> Cru Les</w:t>
                            </w:r>
                            <w:r w:rsidRPr="0095033B"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 Boucherottes</w:t>
                            </w:r>
                          </w:p>
                          <w:p w14:paraId="3BF2157F" w14:textId="79A2E0CC" w:rsidR="00CF3A7F" w:rsidRPr="00CF3A7F" w:rsidRDefault="00CF3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margin-left:-.05pt;margin-top:33.75pt;width:521.25pt;height:3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">
                <v:textbox>
                  <w:txbxContent>
                    <w:p w14:paraId="0402F7C6" w14:textId="7896ED23" w:rsidR="00CF3A7F" w:rsidRPr="0095033B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>Domaine A.F Gros Beaune 1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 xml:space="preserve"> Cru Les</w:t>
                      </w:r>
                      <w:r w:rsidRPr="0095033B"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  <w:t xml:space="preserve"> Boucherottes</w:t>
                      </w:r>
                    </w:p>
                    <w:p w14:paraId="3BF2157F" w14:textId="79A2E0CC" w:rsidR="00CF3A7F" w:rsidRPr="00CF3A7F" w:rsidRDefault="00CF3A7F"/>
                  </w:txbxContent>
                </v:textbox>
                <w10:wrap type="square"/>
              </v:shape>
            </w:pict>
          </mc:Fallback>
        </mc:AlternateContent>
      </w:r>
    </w:p>
    <w:sectPr w:rsidR="0025593C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5116"/>
    <w:rsid w:val="001A55F4"/>
    <w:rsid w:val="001B5659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72844"/>
    <w:rsid w:val="003771C9"/>
    <w:rsid w:val="003A3F01"/>
    <w:rsid w:val="00400D36"/>
    <w:rsid w:val="00411D15"/>
    <w:rsid w:val="004763CC"/>
    <w:rsid w:val="004A740D"/>
    <w:rsid w:val="004C49D5"/>
    <w:rsid w:val="004D3310"/>
    <w:rsid w:val="004D6C4A"/>
    <w:rsid w:val="00510387"/>
    <w:rsid w:val="005144F4"/>
    <w:rsid w:val="005150C3"/>
    <w:rsid w:val="00522470"/>
    <w:rsid w:val="00544475"/>
    <w:rsid w:val="005554FB"/>
    <w:rsid w:val="005845A7"/>
    <w:rsid w:val="005926EB"/>
    <w:rsid w:val="005B22FA"/>
    <w:rsid w:val="005D0074"/>
    <w:rsid w:val="005D34A1"/>
    <w:rsid w:val="00604756"/>
    <w:rsid w:val="00605758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804B1F"/>
    <w:rsid w:val="00813D3E"/>
    <w:rsid w:val="00840B02"/>
    <w:rsid w:val="008A53A9"/>
    <w:rsid w:val="008A7146"/>
    <w:rsid w:val="008F72AF"/>
    <w:rsid w:val="00906C3F"/>
    <w:rsid w:val="00917D23"/>
    <w:rsid w:val="0095033B"/>
    <w:rsid w:val="009535D9"/>
    <w:rsid w:val="00965CD2"/>
    <w:rsid w:val="0097797E"/>
    <w:rsid w:val="009B1D21"/>
    <w:rsid w:val="009E1339"/>
    <w:rsid w:val="009E6381"/>
    <w:rsid w:val="00A0406C"/>
    <w:rsid w:val="00A049BE"/>
    <w:rsid w:val="00A25198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55FDC"/>
    <w:rsid w:val="00CA328C"/>
    <w:rsid w:val="00CC0511"/>
    <w:rsid w:val="00CC0FE7"/>
    <w:rsid w:val="00CD03C5"/>
    <w:rsid w:val="00CF3A7F"/>
    <w:rsid w:val="00CF6B0D"/>
    <w:rsid w:val="00D17421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658B4"/>
    <w:rsid w:val="00E77607"/>
    <w:rsid w:val="00E8499A"/>
    <w:rsid w:val="00EA55B5"/>
    <w:rsid w:val="00EE2083"/>
    <w:rsid w:val="00F12D83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DEF-2A0D-4BAE-B9B9-94B0F722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Jean-Pierre LEMOINE</cp:lastModifiedBy>
  <cp:revision>3</cp:revision>
  <cp:lastPrinted>2019-01-09T00:59:00Z</cp:lastPrinted>
  <dcterms:created xsi:type="dcterms:W3CDTF">2019-02-12T22:36:00Z</dcterms:created>
  <dcterms:modified xsi:type="dcterms:W3CDTF">2019-02-13T23:08:00Z</dcterms:modified>
</cp:coreProperties>
</file>