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48" w:rsidRDefault="000E1245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RICHEBOURG</w:t>
      </w:r>
      <w:r w:rsidR="003527C4">
        <w:rPr>
          <w:rFonts w:ascii="Cambria Math" w:hAnsi="Cambria Math"/>
          <w:b/>
          <w:color w:val="800000"/>
          <w:sz w:val="56"/>
          <w:szCs w:val="56"/>
        </w:rPr>
        <w:t xml:space="preserve"> GRAND CRU</w:t>
      </w:r>
    </w:p>
    <w:p w:rsidR="00033E89" w:rsidRPr="00033E89" w:rsidRDefault="00033E89" w:rsidP="009B1D21">
      <w:pPr>
        <w:spacing w:after="0"/>
        <w:jc w:val="center"/>
        <w:rPr>
          <w:rFonts w:ascii="Cambria Math" w:hAnsi="Cambria Math"/>
          <w:b/>
          <w:color w:val="800000"/>
          <w:sz w:val="20"/>
          <w:szCs w:val="20"/>
        </w:rPr>
      </w:pPr>
    </w:p>
    <w:p w:rsidR="00B418B5" w:rsidRPr="000E1245" w:rsidRDefault="000E1245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rFonts w:ascii="Century Gothic" w:hAnsi="Century Gothic"/>
          <w:noProof/>
          <w:szCs w:val="36"/>
          <w:lang w:eastAsia="fr-FR"/>
        </w:rPr>
        <w:drawing>
          <wp:inline distT="0" distB="0" distL="0" distR="0">
            <wp:extent cx="3448050" cy="2220924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22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0E48" w:rsidRPr="000E1245" w:rsidRDefault="000E1245" w:rsidP="009B1D21">
      <w:pPr>
        <w:spacing w:after="0"/>
        <w:jc w:val="center"/>
        <w:rPr>
          <w:color w:val="800000"/>
          <w:sz w:val="44"/>
          <w:szCs w:val="44"/>
        </w:rPr>
      </w:pPr>
      <w:r w:rsidRPr="000E1245">
        <w:rPr>
          <w:color w:val="800000"/>
          <w:sz w:val="44"/>
          <w:szCs w:val="44"/>
        </w:rPr>
        <w:t>A FINIR</w:t>
      </w:r>
    </w:p>
    <w:p w:rsidR="009B1D21" w:rsidRPr="00033E89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033E89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630FE2" w:rsidRPr="00630FE2" w:rsidRDefault="00630FE2" w:rsidP="009E093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630FE2" w:rsidRDefault="007B2FE6" w:rsidP="000E1245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4"/>
          <w:szCs w:val="24"/>
        </w:rPr>
        <w:tab/>
      </w:r>
    </w:p>
    <w:p w:rsidR="00084A8F" w:rsidRPr="007B2FE6" w:rsidRDefault="00084A8F" w:rsidP="009E0939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9B1D21" w:rsidRPr="00033E89" w:rsidRDefault="00010317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033E89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est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033E89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033E89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5150C3" w:rsidRPr="00C65DE3" w:rsidRDefault="00C65DE3" w:rsidP="00C65DE3">
      <w:pPr>
        <w:jc w:val="both"/>
        <w:rPr>
          <w:rFonts w:ascii="Arial" w:eastAsia="Helvetica" w:hAnsi="Arial" w:cs="Times New Roman"/>
          <w:sz w:val="24"/>
          <w:szCs w:val="20"/>
          <w:lang w:eastAsia="fr-FR"/>
        </w:rPr>
      </w:pPr>
      <w:r>
        <w:rPr>
          <w:rFonts w:ascii="Bookman Old Style" w:hAnsi="Bookman Old Style"/>
          <w:sz w:val="20"/>
          <w:szCs w:val="20"/>
        </w:rPr>
        <w:tab/>
      </w:r>
      <w:r w:rsidR="00B072C4" w:rsidRPr="00A049BE">
        <w:rPr>
          <w:rFonts w:ascii="Bookman Old Style" w:hAnsi="Bookman Old Style"/>
          <w:sz w:val="20"/>
          <w:szCs w:val="20"/>
        </w:rPr>
        <w:t xml:space="preserve">Un élevage </w:t>
      </w:r>
      <w:r>
        <w:rPr>
          <w:rFonts w:ascii="Bookman Old Style" w:hAnsi="Bookman Old Style"/>
          <w:sz w:val="20"/>
          <w:szCs w:val="20"/>
        </w:rPr>
        <w:t>avec 100% en fût de chêne neuf français,</w:t>
      </w:r>
      <w:r w:rsidR="004059E7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en provenance de différentes forêts,</w:t>
      </w:r>
      <w:r w:rsidR="00B072C4" w:rsidRPr="00A049BE">
        <w:rPr>
          <w:rFonts w:ascii="Bookman Old Style" w:hAnsi="Bookman Old Style"/>
          <w:sz w:val="20"/>
          <w:szCs w:val="20"/>
        </w:rPr>
        <w:t xml:space="preserve"> pour</w:t>
      </w:r>
      <w:r w:rsidR="00E6704A">
        <w:rPr>
          <w:rFonts w:ascii="Bookman Old Style" w:hAnsi="Bookman Old Style"/>
          <w:sz w:val="20"/>
          <w:szCs w:val="20"/>
        </w:rPr>
        <w:t xml:space="preserve"> un</w:t>
      </w:r>
      <w:r w:rsidR="00B072C4" w:rsidRPr="00A049BE">
        <w:rPr>
          <w:rFonts w:ascii="Bookman Old Style" w:hAnsi="Bookman Old Style"/>
          <w:sz w:val="20"/>
          <w:szCs w:val="20"/>
        </w:rPr>
        <w:t xml:space="preserve">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="00B072C4" w:rsidRPr="00A049BE">
        <w:rPr>
          <w:rFonts w:ascii="Bookman Old Style" w:hAnsi="Bookman Old Style"/>
          <w:sz w:val="20"/>
          <w:szCs w:val="20"/>
        </w:rPr>
        <w:t>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2060D1">
        <w:rPr>
          <w:rFonts w:ascii="Bookman Old Style" w:hAnsi="Bookman Old Style"/>
          <w:sz w:val="20"/>
          <w:szCs w:val="20"/>
        </w:rPr>
        <w:t xml:space="preserve"> Il ne faut</w:t>
      </w:r>
      <w:r w:rsidR="002060D1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pas déséquilibrer le vin : l</w:t>
      </w:r>
      <w:r w:rsidRPr="00C65DE3">
        <w:rPr>
          <w:rFonts w:ascii="Bookman Old Style" w:eastAsia="Helvetica" w:hAnsi="Bookman Old Style" w:cs="Times New Roman"/>
          <w:sz w:val="20"/>
          <w:szCs w:val="20"/>
          <w:lang w:eastAsia="fr-FR"/>
        </w:rPr>
        <w:t>a touche de vanill</w:t>
      </w:r>
      <w:r w:rsidR="008B74F1">
        <w:rPr>
          <w:rFonts w:ascii="Bookman Old Style" w:eastAsia="Helvetica" w:hAnsi="Bookman Old Style" w:cs="Times New Roman"/>
          <w:sz w:val="20"/>
          <w:szCs w:val="20"/>
          <w:lang w:eastAsia="fr-FR"/>
        </w:rPr>
        <w:t>é doit juste accompagner le vin</w:t>
      </w:r>
      <w:r w:rsidRPr="00C65DE3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et laisser le frui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>t dominer.</w:t>
      </w:r>
    </w:p>
    <w:p w:rsidR="00092046" w:rsidRPr="00033E89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8"/>
          <w:szCs w:val="28"/>
        </w:rPr>
      </w:pPr>
      <w:r w:rsidRPr="00033E89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p w:rsidR="008203A2" w:rsidRPr="008203A2" w:rsidRDefault="008203A2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B072C4" w:rsidRPr="008203A2" w:rsidRDefault="008203A2" w:rsidP="000E1245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 w:rsidRPr="008203A2"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</w:p>
    <w:p w:rsidR="00106D29" w:rsidRPr="00085BAA" w:rsidRDefault="00106D29" w:rsidP="00E77607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33E89"/>
    <w:rsid w:val="00053D5A"/>
    <w:rsid w:val="00084A8F"/>
    <w:rsid w:val="00085BAA"/>
    <w:rsid w:val="00092046"/>
    <w:rsid w:val="000C3B95"/>
    <w:rsid w:val="000C703D"/>
    <w:rsid w:val="000E1245"/>
    <w:rsid w:val="000F6251"/>
    <w:rsid w:val="00106D29"/>
    <w:rsid w:val="00131A89"/>
    <w:rsid w:val="0013628E"/>
    <w:rsid w:val="0015603E"/>
    <w:rsid w:val="00170E48"/>
    <w:rsid w:val="001A55F4"/>
    <w:rsid w:val="001B5659"/>
    <w:rsid w:val="002060D1"/>
    <w:rsid w:val="00245125"/>
    <w:rsid w:val="0025593C"/>
    <w:rsid w:val="002D303D"/>
    <w:rsid w:val="00301A48"/>
    <w:rsid w:val="003527C4"/>
    <w:rsid w:val="003771C9"/>
    <w:rsid w:val="004059E7"/>
    <w:rsid w:val="004D6C4A"/>
    <w:rsid w:val="005150C3"/>
    <w:rsid w:val="00522470"/>
    <w:rsid w:val="005845A7"/>
    <w:rsid w:val="005B22FA"/>
    <w:rsid w:val="00630FE2"/>
    <w:rsid w:val="006668A2"/>
    <w:rsid w:val="006A793B"/>
    <w:rsid w:val="0070320B"/>
    <w:rsid w:val="007842A4"/>
    <w:rsid w:val="007B2548"/>
    <w:rsid w:val="007B2FE6"/>
    <w:rsid w:val="00813D3E"/>
    <w:rsid w:val="008203A2"/>
    <w:rsid w:val="008B74F1"/>
    <w:rsid w:val="008C01F7"/>
    <w:rsid w:val="009535D9"/>
    <w:rsid w:val="0097797E"/>
    <w:rsid w:val="009B1D21"/>
    <w:rsid w:val="009E0939"/>
    <w:rsid w:val="00A049BE"/>
    <w:rsid w:val="00A25198"/>
    <w:rsid w:val="00A662BD"/>
    <w:rsid w:val="00A83AA4"/>
    <w:rsid w:val="00AA4F2C"/>
    <w:rsid w:val="00B072C4"/>
    <w:rsid w:val="00B21EB8"/>
    <w:rsid w:val="00B418B5"/>
    <w:rsid w:val="00BD4216"/>
    <w:rsid w:val="00BE12FC"/>
    <w:rsid w:val="00C65DE3"/>
    <w:rsid w:val="00CD03C5"/>
    <w:rsid w:val="00D47867"/>
    <w:rsid w:val="00DD4CF3"/>
    <w:rsid w:val="00E658B4"/>
    <w:rsid w:val="00E6704A"/>
    <w:rsid w:val="00E77607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C9A8D-DD05-46E8-AE68-4E703013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Anne-Françoise</cp:lastModifiedBy>
  <cp:revision>2</cp:revision>
  <cp:lastPrinted>2018-08-27T12:38:00Z</cp:lastPrinted>
  <dcterms:created xsi:type="dcterms:W3CDTF">2018-11-26T14:20:00Z</dcterms:created>
  <dcterms:modified xsi:type="dcterms:W3CDTF">2018-11-26T14:20:00Z</dcterms:modified>
</cp:coreProperties>
</file>