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830E" w14:textId="77777777" w:rsidR="00EE6ED1" w:rsidRDefault="00EE6ED1" w:rsidP="00EE6ED1">
      <w:pPr>
        <w:spacing w:after="0"/>
      </w:pPr>
    </w:p>
    <w:p w14:paraId="70BBA6AA" w14:textId="3BB23267" w:rsidR="00EE6ED1" w:rsidRDefault="00EE6ED1" w:rsidP="00EE6ED1">
      <w:pPr>
        <w:spacing w:after="0"/>
      </w:pPr>
    </w:p>
    <w:p w14:paraId="2A9BD67A" w14:textId="049CBB42" w:rsidR="0010346B" w:rsidRDefault="00F74EA0" w:rsidP="00EE6ED1">
      <w:pPr>
        <w:spacing w:after="0"/>
        <w:jc w:val="center"/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1E18CF41" wp14:editId="1D29CB04">
                <wp:simplePos x="0" y="0"/>
                <wp:positionH relativeFrom="column">
                  <wp:posOffset>189865</wp:posOffset>
                </wp:positionH>
                <wp:positionV relativeFrom="paragraph">
                  <wp:posOffset>2499995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3508" w14:textId="3B7076ED" w:rsidR="008E30F3" w:rsidRPr="00157C5D" w:rsidRDefault="009667AD" w:rsidP="008E30F3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8E30F3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30F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Volnay 1</w:t>
                            </w:r>
                            <w:r w:rsidR="008E30F3" w:rsidRPr="004946C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8E30F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F</w:t>
                            </w:r>
                            <w:r w:rsidR="008E30F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remiets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8C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95pt;margin-top:196.85pt;width:521.25pt;height:36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">
                <v:textbox>
                  <w:txbxContent>
                    <w:p w14:paraId="33DC3508" w14:textId="3B7076ED" w:rsidR="008E30F3" w:rsidRPr="00157C5D" w:rsidRDefault="009667AD" w:rsidP="008E30F3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8E30F3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8E30F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Volnay 1</w:t>
                      </w:r>
                      <w:r w:rsidR="008E30F3" w:rsidRPr="004946C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8E30F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F</w:t>
                      </w:r>
                      <w:r w:rsidR="008E30F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remiets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39E7A188" wp14:editId="09DC2775">
                <wp:simplePos x="0" y="0"/>
                <wp:positionH relativeFrom="column">
                  <wp:posOffset>182880</wp:posOffset>
                </wp:positionH>
                <wp:positionV relativeFrom="paragraph">
                  <wp:posOffset>6868160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8028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5A346D93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 and oak barrels.</w:t>
                            </w:r>
                          </w:p>
                          <w:p w14:paraId="285C8196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 the tanks are heated up to 25-30°C for over 10 days.</w:t>
                            </w:r>
                          </w:p>
                          <w:p w14:paraId="7FE42185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primarily from forests of Chatillonais and Fontaine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This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 an average of 1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oak).</w:t>
                            </w:r>
                          </w:p>
                          <w:p w14:paraId="6DE6D6D6" w14:textId="77777777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4BCCC2C2" w14:textId="77777777" w:rsidR="008E30F3" w:rsidRPr="00232097" w:rsidRDefault="008E30F3" w:rsidP="008E30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A188" id="_x0000_s1027" type="#_x0000_t202" style="position:absolute;left:0;text-align:left;margin-left:14.4pt;margin-top:540.8pt;width:522pt;height:108.2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4HFA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">
                <v:textbox>
                  <w:txbxContent>
                    <w:p w14:paraId="568F8028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5A346D93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 and oak barrels.</w:t>
                      </w:r>
                    </w:p>
                    <w:p w14:paraId="285C8196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about 3-5 days to extract flavor and color. During that time, we do some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 the tanks are heated up to 25-30°C for over 10 days.</w:t>
                      </w:r>
                    </w:p>
                    <w:p w14:paraId="7FE42185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primarily from forests of Chatillonais and Fontaine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This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 an average of 1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oak).</w:t>
                      </w:r>
                    </w:p>
                    <w:p w14:paraId="6DE6D6D6" w14:textId="77777777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4BCCC2C2" w14:textId="77777777" w:rsidR="008E30F3" w:rsidRPr="00232097" w:rsidRDefault="008E30F3" w:rsidP="008E30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58DBF6BA" wp14:editId="28A74810">
                <wp:simplePos x="0" y="0"/>
                <wp:positionH relativeFrom="column">
                  <wp:posOffset>249555</wp:posOffset>
                </wp:positionH>
                <wp:positionV relativeFrom="paragraph">
                  <wp:posOffset>8504555</wp:posOffset>
                </wp:positionV>
                <wp:extent cx="6572250" cy="9810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5F0B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63696849"/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bookmarkEnd w:id="0"/>
                          <w:p w14:paraId="62B115DD" w14:textId="77777777" w:rsidR="008E30F3" w:rsidRPr="00E9289A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EA0BCA4" w14:textId="4E8CB34F" w:rsidR="008E30F3" w:rsidRPr="00BA1EAB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Volnay 1er cru les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Fremiets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is one of the most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delicate and subtle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wine of this appellation. 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It has an i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ntense bouquet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small red fruits (raspberry, strawberry)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spicy notes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Rich,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and deep, it is complex and intense on the palate.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Fabulous with game and cheeses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771B4FF" w14:textId="77777777" w:rsidR="008E30F3" w:rsidRPr="00BA1EAB" w:rsidRDefault="008E30F3" w:rsidP="008E30F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BF6BA" id="_x0000_s1028" type="#_x0000_t202" style="position:absolute;left:0;text-align:left;margin-left:19.65pt;margin-top:669.65pt;width:517.5pt;height:77.2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">
                <v:textbox>
                  <w:txbxContent>
                    <w:p w14:paraId="7C9E5F0B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bookmarkStart w:id="1" w:name="_Hlk63696849"/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bookmarkEnd w:id="1"/>
                    <w:p w14:paraId="62B115DD" w14:textId="77777777" w:rsidR="008E30F3" w:rsidRPr="00E9289A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3EA0BCA4" w14:textId="4E8CB34F" w:rsidR="008E30F3" w:rsidRPr="00BA1EAB" w:rsidRDefault="008E30F3" w:rsidP="008E30F3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Volnay 1er cru les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Fremiets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is one of the most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delicate and subtle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wine of this appellation. 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It has an i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ntense bouquet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small red fruits (raspberry, strawberry)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spicy notes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Rich,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and deep, it is complex and intense on the palate. 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Fabulous with game and cheeses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771B4FF" w14:textId="77777777" w:rsidR="008E30F3" w:rsidRPr="00BA1EAB" w:rsidRDefault="008E30F3" w:rsidP="008E30F3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6781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2369736" wp14:editId="18AE2FBF">
                <wp:simplePos x="0" y="0"/>
                <wp:positionH relativeFrom="column">
                  <wp:posOffset>4224655</wp:posOffset>
                </wp:positionH>
                <wp:positionV relativeFrom="paragraph">
                  <wp:posOffset>3216275</wp:posOffset>
                </wp:positionV>
                <wp:extent cx="2578100" cy="339725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39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CF4F" w14:textId="77777777" w:rsidR="00EE6ED1" w:rsidRDefault="00EE6ED1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5736DE95" w14:textId="72E4D29A" w:rsidR="008E30F3" w:rsidRDefault="008E30F3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4F705408" w14:textId="77777777" w:rsidR="00EE6ED1" w:rsidRPr="00F7470F" w:rsidRDefault="00EE6ED1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F05E69F" w14:textId="23D9CF1E" w:rsidR="008E30F3" w:rsidRPr="009667AD" w:rsidRDefault="008E30F3" w:rsidP="008E30F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The soils on the northern part close to Pommard contains alluvial cones brought by the “</w:t>
                            </w:r>
                            <w:proofErr w:type="spellStart"/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Combe</w:t>
                            </w:r>
                            <w:proofErr w:type="spellEnd"/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 de Pommard”, and deep clay-limestone substrate </w:t>
                            </w:r>
                            <w:r w:rsidR="00DA6669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which </w:t>
                            </w:r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brings more elegance to the wines. </w:t>
                            </w:r>
                          </w:p>
                          <w:p w14:paraId="506D6290" w14:textId="23549AF0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 based on sustainability principles.</w:t>
                            </w:r>
                          </w:p>
                          <w:p w14:paraId="7FC8AF77" w14:textId="77777777" w:rsidR="00EE6ED1" w:rsidRDefault="00EE6ED1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F6B1172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198901CE" w14:textId="510076F8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19E0E2FC" w14:textId="77777777" w:rsidR="00EE6ED1" w:rsidRPr="00F7470F" w:rsidRDefault="00EE6ED1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81708F0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66BEB581" w14:textId="77777777" w:rsidR="008E30F3" w:rsidRPr="00195116" w:rsidRDefault="008E30F3" w:rsidP="008E30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9736" id="_x0000_s1029" type="#_x0000_t202" style="position:absolute;left:0;text-align:left;margin-left:332.65pt;margin-top:253.25pt;width:203pt;height:267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">
                <v:textbox>
                  <w:txbxContent>
                    <w:p w14:paraId="2173CF4F" w14:textId="77777777" w:rsidR="00EE6ED1" w:rsidRDefault="00EE6ED1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5736DE95" w14:textId="72E4D29A" w:rsidR="008E30F3" w:rsidRDefault="008E30F3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4F705408" w14:textId="77777777" w:rsidR="00EE6ED1" w:rsidRPr="00F7470F" w:rsidRDefault="00EE6ED1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F05E69F" w14:textId="23D9CF1E" w:rsidR="008E30F3" w:rsidRPr="009667AD" w:rsidRDefault="008E30F3" w:rsidP="008E30F3">
                      <w:pP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The soils on the northern part close to Pommard contains alluvial cones brought by the “</w:t>
                      </w:r>
                      <w:proofErr w:type="spellStart"/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Combe</w:t>
                      </w:r>
                      <w:proofErr w:type="spellEnd"/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 de Pommard”, and deep clay-limestone substrate </w:t>
                      </w:r>
                      <w:r w:rsidR="00DA6669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which </w:t>
                      </w:r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brings more elegance to the wines. </w:t>
                      </w:r>
                    </w:p>
                    <w:p w14:paraId="506D6290" w14:textId="23549AF0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 based on sustainability principles.</w:t>
                      </w:r>
                    </w:p>
                    <w:p w14:paraId="7FC8AF77" w14:textId="77777777" w:rsidR="00EE6ED1" w:rsidRDefault="00EE6ED1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0F6B1172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198901CE" w14:textId="510076F8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19E0E2FC" w14:textId="77777777" w:rsidR="00EE6ED1" w:rsidRPr="00F7470F" w:rsidRDefault="00EE6ED1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381708F0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66BEB581" w14:textId="77777777" w:rsidR="008E30F3" w:rsidRPr="00195116" w:rsidRDefault="008E30F3" w:rsidP="008E30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6ED1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anchor distT="0" distB="0" distL="114300" distR="114300" simplePos="0" relativeHeight="251724288" behindDoc="1" locked="0" layoutInCell="1" allowOverlap="1" wp14:anchorId="32F5C6FF" wp14:editId="793F15FC">
            <wp:simplePos x="0" y="0"/>
            <wp:positionH relativeFrom="column">
              <wp:posOffset>268605</wp:posOffset>
            </wp:positionH>
            <wp:positionV relativeFrom="paragraph">
              <wp:posOffset>3170555</wp:posOffset>
            </wp:positionV>
            <wp:extent cx="3642995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461" y="21541"/>
                <wp:lineTo x="21461" y="0"/>
                <wp:lineTo x="0" y="0"/>
              </wp:wrapPolygon>
            </wp:wrapTight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99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014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57A3A998" wp14:editId="780E4F99">
            <wp:extent cx="3393993" cy="2406650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880" cy="246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46B" w:rsidSect="00EE6ED1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30F3"/>
    <w:rsid w:val="00166781"/>
    <w:rsid w:val="00617014"/>
    <w:rsid w:val="007155B9"/>
    <w:rsid w:val="008E30F3"/>
    <w:rsid w:val="009667AD"/>
    <w:rsid w:val="00CB5817"/>
    <w:rsid w:val="00DA6669"/>
    <w:rsid w:val="00EE6ED1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8F78"/>
  <w15:chartTrackingRefBased/>
  <w15:docId w15:val="{463D3239-3D79-4BBC-833C-11797FF4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 GROS</cp:lastModifiedBy>
  <cp:revision>3</cp:revision>
  <dcterms:created xsi:type="dcterms:W3CDTF">2022-01-31T08:28:00Z</dcterms:created>
  <dcterms:modified xsi:type="dcterms:W3CDTF">2022-01-31T08:29:00Z</dcterms:modified>
</cp:coreProperties>
</file>