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5322" w14:textId="03CB52E0" w:rsidR="00105355" w:rsidRPr="00105355" w:rsidRDefault="00105355" w:rsidP="00105355">
      <w:pPr>
        <w:rPr>
          <w:rFonts w:ascii="Cambria" w:hAnsi="Cambria"/>
          <w:sz w:val="24"/>
          <w:szCs w:val="24"/>
        </w:rPr>
      </w:pPr>
      <w:proofErr w:type="spellStart"/>
      <w:r w:rsidRPr="00105355">
        <w:rPr>
          <w:rFonts w:ascii="Cambria" w:hAnsi="Cambria"/>
          <w:sz w:val="24"/>
          <w:szCs w:val="24"/>
        </w:rPr>
        <w:t>Richebourg</w:t>
      </w:r>
      <w:proofErr w:type="spellEnd"/>
      <w:r w:rsidRPr="00105355">
        <w:rPr>
          <w:rFonts w:ascii="Cambria" w:hAnsi="Cambria"/>
          <w:sz w:val="24"/>
          <w:szCs w:val="24"/>
        </w:rPr>
        <w:t xml:space="preserve"> 2016</w:t>
      </w:r>
      <w:r w:rsidR="00ED7A1E">
        <w:rPr>
          <w:rFonts w:ascii="Cambria" w:hAnsi="Cambria"/>
          <w:sz w:val="24"/>
          <w:szCs w:val="24"/>
        </w:rPr>
        <w:t xml:space="preserve"> Domaine AF GROS</w:t>
      </w:r>
      <w:r w:rsidRPr="00105355">
        <w:rPr>
          <w:rFonts w:ascii="Cambria" w:hAnsi="Cambria"/>
          <w:sz w:val="24"/>
          <w:szCs w:val="24"/>
        </w:rPr>
        <w:t xml:space="preserve"> – </w:t>
      </w:r>
      <w:proofErr w:type="spellStart"/>
      <w:r w:rsidRPr="00105355">
        <w:rPr>
          <w:rFonts w:ascii="Cambria" w:hAnsi="Cambria"/>
          <w:sz w:val="24"/>
          <w:szCs w:val="24"/>
        </w:rPr>
        <w:t>Oenothèque</w:t>
      </w:r>
      <w:proofErr w:type="spellEnd"/>
      <w:r w:rsidRPr="00105355">
        <w:rPr>
          <w:rFonts w:ascii="Cambria" w:hAnsi="Cambria"/>
          <w:sz w:val="24"/>
          <w:szCs w:val="24"/>
        </w:rPr>
        <w:t xml:space="preserve"> Release</w:t>
      </w:r>
    </w:p>
    <w:p w14:paraId="076F396A" w14:textId="77777777" w:rsidR="00105355" w:rsidRPr="00105355" w:rsidRDefault="00105355" w:rsidP="00105355">
      <w:pPr>
        <w:rPr>
          <w:rFonts w:ascii="Cambria" w:hAnsi="Cambria"/>
          <w:sz w:val="24"/>
          <w:szCs w:val="24"/>
        </w:rPr>
      </w:pPr>
      <w:r w:rsidRPr="00105355">
        <w:rPr>
          <w:rFonts w:ascii="Cambria" w:hAnsi="Cambria"/>
          <w:sz w:val="24"/>
          <w:szCs w:val="24"/>
        </w:rPr>
        <w:t>Dear partners and friends,</w:t>
      </w:r>
    </w:p>
    <w:p w14:paraId="50FA46DD" w14:textId="77777777" w:rsidR="00105355" w:rsidRPr="00105355" w:rsidRDefault="00105355" w:rsidP="00105355">
      <w:pPr>
        <w:rPr>
          <w:rFonts w:ascii="Cambria" w:hAnsi="Cambria"/>
          <w:sz w:val="24"/>
          <w:szCs w:val="24"/>
        </w:rPr>
      </w:pPr>
      <w:r w:rsidRPr="00105355">
        <w:rPr>
          <w:rFonts w:ascii="Cambria" w:hAnsi="Cambria"/>
          <w:sz w:val="24"/>
          <w:szCs w:val="24"/>
        </w:rPr>
        <w:t xml:space="preserve">Ten years ago, my brother Mathias and I made the decision to retain a portion of our </w:t>
      </w:r>
      <w:proofErr w:type="spellStart"/>
      <w:r w:rsidRPr="00105355">
        <w:rPr>
          <w:rFonts w:ascii="Cambria" w:hAnsi="Cambria"/>
          <w:sz w:val="24"/>
          <w:szCs w:val="24"/>
        </w:rPr>
        <w:t>Richebourg</w:t>
      </w:r>
      <w:proofErr w:type="spellEnd"/>
      <w:r w:rsidRPr="00105355">
        <w:rPr>
          <w:rFonts w:ascii="Cambria" w:hAnsi="Cambria"/>
          <w:sz w:val="24"/>
          <w:szCs w:val="24"/>
        </w:rPr>
        <w:t xml:space="preserve"> production from each vintage in our cellars in Beaune. Our intention was to allow these bottles to evolve quietly in the very place where they were born, so that they could be offered after ten years of aging at the </w:t>
      </w:r>
      <w:proofErr w:type="spellStart"/>
      <w:r w:rsidRPr="00105355">
        <w:rPr>
          <w:rFonts w:ascii="Cambria" w:hAnsi="Cambria"/>
          <w:sz w:val="24"/>
          <w:szCs w:val="24"/>
        </w:rPr>
        <w:t>domaine</w:t>
      </w:r>
      <w:proofErr w:type="spellEnd"/>
      <w:r w:rsidRPr="00105355">
        <w:rPr>
          <w:rFonts w:ascii="Cambria" w:hAnsi="Cambria"/>
          <w:sz w:val="24"/>
          <w:szCs w:val="24"/>
        </w:rPr>
        <w:t>.</w:t>
      </w:r>
    </w:p>
    <w:p w14:paraId="2C7D5E55" w14:textId="77777777" w:rsidR="00105355" w:rsidRPr="00105355" w:rsidRDefault="00105355" w:rsidP="00105355">
      <w:pPr>
        <w:rPr>
          <w:rFonts w:ascii="Cambria" w:hAnsi="Cambria"/>
          <w:sz w:val="24"/>
          <w:szCs w:val="24"/>
        </w:rPr>
      </w:pPr>
      <w:r w:rsidRPr="00105355">
        <w:rPr>
          <w:rFonts w:ascii="Cambria" w:hAnsi="Cambria"/>
          <w:sz w:val="24"/>
          <w:szCs w:val="24"/>
        </w:rPr>
        <w:t>The moment has now come to inaugurate this program.</w:t>
      </w:r>
    </w:p>
    <w:p w14:paraId="6098B8BF" w14:textId="77777777" w:rsidR="00105355" w:rsidRPr="00105355" w:rsidRDefault="00105355" w:rsidP="00105355">
      <w:pPr>
        <w:rPr>
          <w:rFonts w:ascii="Cambria" w:hAnsi="Cambria"/>
          <w:sz w:val="24"/>
          <w:szCs w:val="24"/>
        </w:rPr>
      </w:pPr>
      <w:r w:rsidRPr="00105355">
        <w:rPr>
          <w:rFonts w:ascii="Cambria" w:hAnsi="Cambria"/>
          <w:sz w:val="24"/>
          <w:szCs w:val="24"/>
        </w:rPr>
        <w:t xml:space="preserve">In 2026, we are pleased to offer the first 120 bottles of </w:t>
      </w:r>
      <w:proofErr w:type="spellStart"/>
      <w:r w:rsidRPr="00105355">
        <w:rPr>
          <w:rFonts w:ascii="Cambria" w:hAnsi="Cambria"/>
          <w:sz w:val="24"/>
          <w:szCs w:val="24"/>
        </w:rPr>
        <w:t>Richebourg</w:t>
      </w:r>
      <w:proofErr w:type="spellEnd"/>
      <w:r w:rsidRPr="00105355">
        <w:rPr>
          <w:rFonts w:ascii="Cambria" w:hAnsi="Cambria"/>
          <w:sz w:val="24"/>
          <w:szCs w:val="24"/>
        </w:rPr>
        <w:t xml:space="preserve"> 2016, which have never left our cellars since bottling.</w:t>
      </w:r>
      <w:r w:rsidRPr="00105355">
        <w:rPr>
          <w:rFonts w:ascii="Cambria" w:hAnsi="Cambria"/>
          <w:sz w:val="24"/>
          <w:szCs w:val="24"/>
        </w:rPr>
        <w:br/>
        <w:t xml:space="preserve">These bottles will be </w:t>
      </w:r>
      <w:proofErr w:type="spellStart"/>
      <w:r w:rsidRPr="00105355">
        <w:rPr>
          <w:rFonts w:ascii="Cambria" w:hAnsi="Cambria"/>
          <w:sz w:val="24"/>
          <w:szCs w:val="24"/>
        </w:rPr>
        <w:t>labeled</w:t>
      </w:r>
      <w:proofErr w:type="spellEnd"/>
      <w:r w:rsidRPr="00105355">
        <w:rPr>
          <w:rFonts w:ascii="Cambria" w:hAnsi="Cambria"/>
          <w:sz w:val="24"/>
          <w:szCs w:val="24"/>
        </w:rPr>
        <w:t xml:space="preserve"> “</w:t>
      </w:r>
      <w:proofErr w:type="spellStart"/>
      <w:r w:rsidRPr="00105355">
        <w:rPr>
          <w:rFonts w:ascii="Cambria" w:hAnsi="Cambria"/>
          <w:sz w:val="24"/>
          <w:szCs w:val="24"/>
        </w:rPr>
        <w:t>Œnothèque</w:t>
      </w:r>
      <w:proofErr w:type="spellEnd"/>
      <w:r w:rsidRPr="00105355">
        <w:rPr>
          <w:rFonts w:ascii="Cambria" w:hAnsi="Cambria"/>
          <w:sz w:val="24"/>
          <w:szCs w:val="24"/>
        </w:rPr>
        <w:t xml:space="preserve"> 2016” and individually numbered on the back label.</w:t>
      </w:r>
    </w:p>
    <w:p w14:paraId="5DF4575E" w14:textId="77777777" w:rsidR="00105355" w:rsidRPr="00105355" w:rsidRDefault="00105355" w:rsidP="00105355">
      <w:pPr>
        <w:rPr>
          <w:rFonts w:ascii="Cambria" w:hAnsi="Cambria"/>
          <w:sz w:val="24"/>
          <w:szCs w:val="24"/>
        </w:rPr>
      </w:pPr>
      <w:r w:rsidRPr="00105355">
        <w:rPr>
          <w:rFonts w:ascii="Cambria" w:hAnsi="Cambria"/>
          <w:sz w:val="24"/>
          <w:szCs w:val="24"/>
        </w:rPr>
        <w:t xml:space="preserve">Starting next year, this will become an annual release, with 300 bottles of ten-year-aged </w:t>
      </w:r>
      <w:proofErr w:type="spellStart"/>
      <w:r w:rsidRPr="00105355">
        <w:rPr>
          <w:rFonts w:ascii="Cambria" w:hAnsi="Cambria"/>
          <w:sz w:val="24"/>
          <w:szCs w:val="24"/>
        </w:rPr>
        <w:t>Richebourg</w:t>
      </w:r>
      <w:proofErr w:type="spellEnd"/>
      <w:r w:rsidRPr="00105355">
        <w:rPr>
          <w:rFonts w:ascii="Cambria" w:hAnsi="Cambria"/>
          <w:sz w:val="24"/>
          <w:szCs w:val="24"/>
        </w:rPr>
        <w:t xml:space="preserve"> offered each year to our clients.</w:t>
      </w:r>
    </w:p>
    <w:p w14:paraId="01C8A524" w14:textId="77777777" w:rsidR="00105355" w:rsidRPr="00105355" w:rsidRDefault="00105355" w:rsidP="00105355">
      <w:pPr>
        <w:rPr>
          <w:rFonts w:ascii="Cambria" w:hAnsi="Cambria"/>
          <w:sz w:val="24"/>
          <w:szCs w:val="24"/>
        </w:rPr>
      </w:pPr>
      <w:r w:rsidRPr="00105355">
        <w:rPr>
          <w:rFonts w:ascii="Cambria" w:hAnsi="Cambria"/>
          <w:sz w:val="24"/>
          <w:szCs w:val="24"/>
        </w:rPr>
        <w:t>For this first vintage, the 120 bottles available will need to be allocated worldwide.</w:t>
      </w:r>
    </w:p>
    <w:p w14:paraId="09741073" w14:textId="2CC8D1EC" w:rsidR="00105355" w:rsidRPr="00105355" w:rsidRDefault="00105355" w:rsidP="00105355">
      <w:pPr>
        <w:rPr>
          <w:rFonts w:ascii="Cambria" w:hAnsi="Cambria"/>
          <w:sz w:val="24"/>
          <w:szCs w:val="24"/>
        </w:rPr>
      </w:pPr>
      <w:r w:rsidRPr="00105355">
        <w:rPr>
          <w:rFonts w:ascii="Cambria" w:hAnsi="Cambria"/>
          <w:sz w:val="24"/>
          <w:szCs w:val="24"/>
        </w:rPr>
        <w:t xml:space="preserve">Although these bottles have benefited from ten years of aging in our cellars, we have chosen not to apply any additional pricing linked to this extended aging, and the </w:t>
      </w:r>
      <w:proofErr w:type="spellStart"/>
      <w:r w:rsidRPr="00BC04DF">
        <w:rPr>
          <w:rFonts w:ascii="Cambria" w:hAnsi="Cambria"/>
          <w:b/>
          <w:bCs/>
          <w:sz w:val="24"/>
          <w:szCs w:val="24"/>
        </w:rPr>
        <w:t>Richebourg</w:t>
      </w:r>
      <w:proofErr w:type="spellEnd"/>
      <w:r w:rsidRPr="00BC04DF">
        <w:rPr>
          <w:rFonts w:ascii="Cambria" w:hAnsi="Cambria"/>
          <w:b/>
          <w:bCs/>
          <w:sz w:val="24"/>
          <w:szCs w:val="24"/>
        </w:rPr>
        <w:t xml:space="preserve"> 2016 </w:t>
      </w:r>
      <w:proofErr w:type="spellStart"/>
      <w:r w:rsidRPr="00BC04DF">
        <w:rPr>
          <w:rFonts w:ascii="Cambria" w:hAnsi="Cambria"/>
          <w:b/>
          <w:bCs/>
          <w:sz w:val="24"/>
          <w:szCs w:val="24"/>
        </w:rPr>
        <w:t>Oenothèque</w:t>
      </w:r>
      <w:proofErr w:type="spellEnd"/>
      <w:r w:rsidRPr="00BC04DF">
        <w:rPr>
          <w:rFonts w:ascii="Cambria" w:hAnsi="Cambria"/>
          <w:b/>
          <w:bCs/>
          <w:sz w:val="24"/>
          <w:szCs w:val="24"/>
        </w:rPr>
        <w:t xml:space="preserve"> will be offered at €</w:t>
      </w:r>
      <w:r w:rsidR="003D69F8">
        <w:rPr>
          <w:rFonts w:ascii="Cambria" w:hAnsi="Cambria"/>
          <w:b/>
          <w:bCs/>
          <w:sz w:val="24"/>
          <w:szCs w:val="24"/>
        </w:rPr>
        <w:t xml:space="preserve"> 750</w:t>
      </w:r>
      <w:r w:rsidRPr="00BC04DF">
        <w:rPr>
          <w:rFonts w:ascii="Cambria" w:hAnsi="Cambria"/>
          <w:b/>
          <w:bCs/>
          <w:sz w:val="24"/>
          <w:szCs w:val="24"/>
        </w:rPr>
        <w:t xml:space="preserve"> ex-cellar per bottle</w:t>
      </w:r>
      <w:r w:rsidRPr="00105355">
        <w:rPr>
          <w:rFonts w:ascii="Cambria" w:hAnsi="Cambria"/>
          <w:sz w:val="24"/>
          <w:szCs w:val="24"/>
        </w:rPr>
        <w:t>, so that it may be directed primarily to fine dining restaurants and to private clients who are true wine lovers and drinkers.</w:t>
      </w:r>
    </w:p>
    <w:p w14:paraId="44A7D25D" w14:textId="77777777" w:rsidR="00105355" w:rsidRPr="00105355" w:rsidRDefault="00105355" w:rsidP="00105355">
      <w:pPr>
        <w:rPr>
          <w:rFonts w:ascii="Cambria" w:hAnsi="Cambria"/>
          <w:sz w:val="24"/>
          <w:szCs w:val="24"/>
        </w:rPr>
      </w:pPr>
      <w:r w:rsidRPr="00105355">
        <w:rPr>
          <w:rFonts w:ascii="Cambria" w:hAnsi="Cambria"/>
          <w:sz w:val="24"/>
          <w:szCs w:val="24"/>
        </w:rPr>
        <w:t>Our wish above all is that these wines be enjoyed and shared, and we kindly ask you to help avoid any speculation around these bottles, so that this release may contribute to the promotion and image of Domaine AF Gros.</w:t>
      </w:r>
    </w:p>
    <w:p w14:paraId="753E084C" w14:textId="77777777" w:rsidR="00105355" w:rsidRPr="00105355" w:rsidRDefault="00105355" w:rsidP="00105355">
      <w:pPr>
        <w:rPr>
          <w:rFonts w:ascii="Cambria" w:hAnsi="Cambria"/>
          <w:b/>
          <w:bCs/>
          <w:sz w:val="24"/>
          <w:szCs w:val="24"/>
        </w:rPr>
      </w:pPr>
      <w:r w:rsidRPr="00105355">
        <w:rPr>
          <w:rFonts w:ascii="Cambria" w:hAnsi="Cambria"/>
          <w:sz w:val="24"/>
          <w:szCs w:val="24"/>
        </w:rPr>
        <w:t xml:space="preserve">We would be grateful if you could let us know </w:t>
      </w:r>
      <w:r w:rsidRPr="00105355">
        <w:rPr>
          <w:rFonts w:ascii="Cambria" w:hAnsi="Cambria"/>
          <w:b/>
          <w:bCs/>
          <w:sz w:val="24"/>
          <w:szCs w:val="24"/>
        </w:rPr>
        <w:t>before March 30 how many bottles you would wish to acquire.</w:t>
      </w:r>
    </w:p>
    <w:p w14:paraId="67D14A50" w14:textId="77777777" w:rsidR="00105355" w:rsidRPr="00105355" w:rsidRDefault="00105355" w:rsidP="00105355">
      <w:pPr>
        <w:rPr>
          <w:rFonts w:ascii="Cambria" w:hAnsi="Cambria"/>
          <w:sz w:val="24"/>
          <w:szCs w:val="24"/>
        </w:rPr>
      </w:pPr>
      <w:r w:rsidRPr="00105355">
        <w:rPr>
          <w:rFonts w:ascii="Cambria" w:hAnsi="Cambria"/>
          <w:sz w:val="24"/>
          <w:szCs w:val="24"/>
        </w:rPr>
        <w:t>Allocations will be confirmed in early April.</w:t>
      </w:r>
      <w:r w:rsidRPr="00105355">
        <w:rPr>
          <w:rFonts w:ascii="Cambria" w:hAnsi="Cambria"/>
          <w:sz w:val="24"/>
          <w:szCs w:val="24"/>
        </w:rPr>
        <w:br/>
        <w:t>If you wish, these bottles may be added to your shipments together with your 2024 vintage allocations.</w:t>
      </w:r>
    </w:p>
    <w:p w14:paraId="631CBEE5" w14:textId="77777777" w:rsidR="00105355" w:rsidRDefault="00105355" w:rsidP="00105355">
      <w:pPr>
        <w:rPr>
          <w:rFonts w:ascii="Cambria" w:hAnsi="Cambria"/>
          <w:sz w:val="24"/>
          <w:szCs w:val="24"/>
        </w:rPr>
      </w:pPr>
      <w:r w:rsidRPr="00105355">
        <w:rPr>
          <w:rFonts w:ascii="Cambria" w:hAnsi="Cambria"/>
          <w:sz w:val="24"/>
          <w:szCs w:val="24"/>
        </w:rPr>
        <w:t>Kind regards,</w:t>
      </w:r>
    </w:p>
    <w:p w14:paraId="40AC7933" w14:textId="52FB74ED" w:rsidR="00105355" w:rsidRPr="00105355" w:rsidRDefault="00105355" w:rsidP="00105355">
      <w:pPr>
        <w:rPr>
          <w:rFonts w:ascii="Cambria" w:hAnsi="Cambria"/>
          <w:sz w:val="24"/>
          <w:szCs w:val="24"/>
          <w:lang w:val="fr-FR"/>
        </w:rPr>
      </w:pPr>
      <w:r w:rsidRPr="00105355">
        <w:rPr>
          <w:rFonts w:ascii="Cambria" w:hAnsi="Cambria"/>
          <w:sz w:val="24"/>
          <w:szCs w:val="24"/>
          <w:lang w:val="fr-FR"/>
        </w:rPr>
        <w:t>Ca</w:t>
      </w:r>
      <w:r>
        <w:rPr>
          <w:rFonts w:ascii="Cambria" w:hAnsi="Cambria"/>
          <w:sz w:val="24"/>
          <w:szCs w:val="24"/>
          <w:lang w:val="fr-FR"/>
        </w:rPr>
        <w:t>roline</w:t>
      </w:r>
    </w:p>
    <w:p w14:paraId="60D43D3E" w14:textId="62124C35" w:rsidR="00105355" w:rsidRPr="00105355" w:rsidRDefault="00105355" w:rsidP="00105355">
      <w:pPr>
        <w:rPr>
          <w:rFonts w:ascii="Cambria" w:hAnsi="Cambria"/>
          <w:sz w:val="24"/>
          <w:szCs w:val="24"/>
          <w:lang w:val="fr-FR"/>
        </w:rPr>
      </w:pPr>
      <w:r w:rsidRPr="00105355">
        <w:rPr>
          <w:rFonts w:ascii="Cambria" w:hAnsi="Cambria"/>
          <w:sz w:val="24"/>
          <w:szCs w:val="24"/>
          <w:lang w:val="fr-FR"/>
        </w:rPr>
        <w:t xml:space="preserve">Caroline </w:t>
      </w:r>
      <w:proofErr w:type="spellStart"/>
      <w:r w:rsidRPr="00105355">
        <w:rPr>
          <w:rFonts w:ascii="Cambria" w:hAnsi="Cambria"/>
          <w:sz w:val="24"/>
          <w:szCs w:val="24"/>
          <w:lang w:val="fr-FR"/>
        </w:rPr>
        <w:t>Parent-GROS</w:t>
      </w:r>
      <w:proofErr w:type="spellEnd"/>
      <w:r w:rsidRPr="00105355">
        <w:rPr>
          <w:rFonts w:ascii="Cambria" w:hAnsi="Cambria"/>
          <w:sz w:val="24"/>
          <w:szCs w:val="24"/>
          <w:lang w:val="fr-FR"/>
        </w:rPr>
        <w:br/>
        <w:t>Domaine AF Gros</w:t>
      </w:r>
    </w:p>
    <w:p w14:paraId="21E99462" w14:textId="77777777" w:rsidR="0073307E" w:rsidRDefault="0073307E" w:rsidP="0073307E">
      <w:pPr>
        <w:rPr>
          <w:lang w:val="fr-FR"/>
        </w:rPr>
      </w:pPr>
    </w:p>
    <w:sectPr w:rsidR="00733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8E"/>
    <w:rsid w:val="00105355"/>
    <w:rsid w:val="001B6B71"/>
    <w:rsid w:val="002E452F"/>
    <w:rsid w:val="00336334"/>
    <w:rsid w:val="003D69F8"/>
    <w:rsid w:val="003F2BA9"/>
    <w:rsid w:val="004B73AF"/>
    <w:rsid w:val="0073307E"/>
    <w:rsid w:val="00797F8E"/>
    <w:rsid w:val="00835DFB"/>
    <w:rsid w:val="008E5405"/>
    <w:rsid w:val="00AE5977"/>
    <w:rsid w:val="00AF513A"/>
    <w:rsid w:val="00BC04DF"/>
    <w:rsid w:val="00C03E16"/>
    <w:rsid w:val="00ED7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DB13"/>
  <w15:chartTrackingRefBased/>
  <w15:docId w15:val="{DBDD28D1-84CD-4AB9-BDAA-F41A5AC3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7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97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97F8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97F8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97F8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97F8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7F8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7F8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7F8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7F8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97F8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97F8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7F8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7F8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7F8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7F8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7F8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7F8E"/>
    <w:rPr>
      <w:rFonts w:eastAsiaTheme="majorEastAsia" w:cstheme="majorBidi"/>
      <w:color w:val="272727" w:themeColor="text1" w:themeTint="D8"/>
    </w:rPr>
  </w:style>
  <w:style w:type="paragraph" w:styleId="Titre">
    <w:name w:val="Title"/>
    <w:basedOn w:val="Normal"/>
    <w:next w:val="Normal"/>
    <w:link w:val="TitreCar"/>
    <w:uiPriority w:val="10"/>
    <w:qFormat/>
    <w:rsid w:val="00797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7F8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7F8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7F8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7F8E"/>
    <w:pPr>
      <w:spacing w:before="160"/>
      <w:jc w:val="center"/>
    </w:pPr>
    <w:rPr>
      <w:i/>
      <w:iCs/>
      <w:color w:val="404040" w:themeColor="text1" w:themeTint="BF"/>
    </w:rPr>
  </w:style>
  <w:style w:type="character" w:customStyle="1" w:styleId="CitationCar">
    <w:name w:val="Citation Car"/>
    <w:basedOn w:val="Policepardfaut"/>
    <w:link w:val="Citation"/>
    <w:uiPriority w:val="29"/>
    <w:rsid w:val="00797F8E"/>
    <w:rPr>
      <w:i/>
      <w:iCs/>
      <w:color w:val="404040" w:themeColor="text1" w:themeTint="BF"/>
    </w:rPr>
  </w:style>
  <w:style w:type="paragraph" w:styleId="Paragraphedeliste">
    <w:name w:val="List Paragraph"/>
    <w:basedOn w:val="Normal"/>
    <w:uiPriority w:val="34"/>
    <w:qFormat/>
    <w:rsid w:val="00797F8E"/>
    <w:pPr>
      <w:ind w:left="720"/>
      <w:contextualSpacing/>
    </w:pPr>
  </w:style>
  <w:style w:type="character" w:styleId="Accentuationintense">
    <w:name w:val="Intense Emphasis"/>
    <w:basedOn w:val="Policepardfaut"/>
    <w:uiPriority w:val="21"/>
    <w:qFormat/>
    <w:rsid w:val="00797F8E"/>
    <w:rPr>
      <w:i/>
      <w:iCs/>
      <w:color w:val="0F4761" w:themeColor="accent1" w:themeShade="BF"/>
    </w:rPr>
  </w:style>
  <w:style w:type="paragraph" w:styleId="Citationintense">
    <w:name w:val="Intense Quote"/>
    <w:basedOn w:val="Normal"/>
    <w:next w:val="Normal"/>
    <w:link w:val="CitationintenseCar"/>
    <w:uiPriority w:val="30"/>
    <w:qFormat/>
    <w:rsid w:val="00797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97F8E"/>
    <w:rPr>
      <w:i/>
      <w:iCs/>
      <w:color w:val="0F4761" w:themeColor="accent1" w:themeShade="BF"/>
    </w:rPr>
  </w:style>
  <w:style w:type="character" w:styleId="Rfrenceintense">
    <w:name w:val="Intense Reference"/>
    <w:basedOn w:val="Policepardfaut"/>
    <w:uiPriority w:val="32"/>
    <w:qFormat/>
    <w:rsid w:val="00797F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Pages>
  <Words>306</Words>
  <Characters>1489</Characters>
  <Application>Microsoft Office Word</Application>
  <DocSecurity>0</DocSecurity>
  <Lines>31</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4</cp:revision>
  <dcterms:created xsi:type="dcterms:W3CDTF">2026-03-09T09:45:00Z</dcterms:created>
  <dcterms:modified xsi:type="dcterms:W3CDTF">2026-03-11T12:58:00Z</dcterms:modified>
</cp:coreProperties>
</file>