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8071" w14:textId="77777777" w:rsidR="009472D7" w:rsidRPr="00CE3C48" w:rsidRDefault="009472D7" w:rsidP="00CE3C48">
      <w:pPr>
        <w:jc w:val="center"/>
        <w:rPr>
          <w:b/>
        </w:rPr>
      </w:pPr>
    </w:p>
    <w:p w14:paraId="5B972034" w14:textId="77777777" w:rsidR="009472D7" w:rsidRPr="00CE3C48" w:rsidRDefault="009472D7" w:rsidP="00CE3C48">
      <w:pPr>
        <w:jc w:val="center"/>
        <w:rPr>
          <w:b/>
        </w:rPr>
      </w:pPr>
      <w:r w:rsidRPr="00CE3C48">
        <w:rPr>
          <w:b/>
        </w:rPr>
        <w:t>RECUEIL DE CONSENTEMENT</w:t>
      </w:r>
      <w:r w:rsidR="00CE3C48" w:rsidRPr="00CE3C48">
        <w:rPr>
          <w:b/>
        </w:rPr>
        <w:t xml:space="preserve"> – DONNÉES </w:t>
      </w:r>
      <w:r w:rsidR="00A87EBF">
        <w:rPr>
          <w:b/>
        </w:rPr>
        <w:t>PERSONNELLES</w:t>
      </w:r>
    </w:p>
    <w:p w14:paraId="4FBB4AB9" w14:textId="77777777" w:rsidR="009472D7" w:rsidRDefault="009472D7"/>
    <w:p w14:paraId="5F2E8142" w14:textId="3DECD2F7" w:rsidR="00CE3C48" w:rsidRDefault="00CE3C48" w:rsidP="00CE3C48">
      <w:pPr>
        <w:shd w:val="clear" w:color="auto" w:fill="FFFFFF"/>
        <w:rPr>
          <w:rFonts w:ascii="Arial" w:eastAsia="Times New Roman" w:hAnsi="Arial" w:cs="Arial"/>
          <w:b/>
          <w:bCs/>
          <w:sz w:val="21"/>
          <w:szCs w:val="21"/>
          <w:lang w:eastAsia="fr-FR"/>
        </w:rPr>
      </w:pPr>
      <w:r>
        <w:rPr>
          <w:rFonts w:ascii="Arial" w:eastAsia="Times New Roman" w:hAnsi="Arial" w:cs="Arial"/>
          <w:sz w:val="21"/>
          <w:szCs w:val="21"/>
          <w:lang w:eastAsia="fr-FR"/>
        </w:rPr>
        <w:t>Les informations et données personnels vous concernant vous et votre/vos enfant(s)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l’organisme </w:t>
      </w:r>
      <w:r w:rsidR="00323B88">
        <w:rPr>
          <w:rFonts w:ascii="Arial" w:eastAsia="Times New Roman" w:hAnsi="Arial" w:cs="Arial"/>
          <w:sz w:val="21"/>
          <w:szCs w:val="21"/>
          <w:lang w:eastAsia="fr-FR"/>
        </w:rPr>
        <w:t>SARL Caroline Parent et Associés</w:t>
      </w:r>
      <w:r w:rsidR="00E93EB3">
        <w:rPr>
          <w:rFonts w:ascii="Arial" w:eastAsia="Times New Roman" w:hAnsi="Arial" w:cs="Arial"/>
          <w:sz w:val="21"/>
          <w:szCs w:val="21"/>
          <w:lang w:eastAsia="fr-FR"/>
        </w:rPr>
        <w:t>.</w:t>
      </w:r>
    </w:p>
    <w:p w14:paraId="1621A9F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0642D2A5" w14:textId="012B970A" w:rsidR="002F0AF1" w:rsidRDefault="004D4C4F" w:rsidP="00B55BF1">
      <w:pPr>
        <w:pStyle w:val="Paragraphedeliste"/>
        <w:numPr>
          <w:ilvl w:val="0"/>
          <w:numId w:val="2"/>
        </w:numPr>
        <w:shd w:val="clear" w:color="auto" w:fill="FFFFFF"/>
        <w:rPr>
          <w:rFonts w:ascii="Calibri" w:eastAsia="Times New Roman" w:hAnsi="Calibri" w:cs="Calibri"/>
          <w:color w:val="000000"/>
          <w:lang w:eastAsia="fr-FR"/>
        </w:rPr>
      </w:pPr>
      <w:r>
        <w:rPr>
          <w:rFonts w:ascii="Calibri" w:eastAsia="Times New Roman" w:hAnsi="Calibri" w:cs="Calibri"/>
          <w:color w:val="000000"/>
          <w:lang w:eastAsia="fr-FR"/>
        </w:rPr>
        <w:t>Etablir les devis et les factures.</w:t>
      </w:r>
    </w:p>
    <w:p w14:paraId="557BB8D7" w14:textId="5ED8083D" w:rsidR="00B55BF1" w:rsidRDefault="00B55BF1" w:rsidP="00B55BF1">
      <w:pPr>
        <w:shd w:val="clear" w:color="auto" w:fill="FFFFFF"/>
        <w:rPr>
          <w:rFonts w:ascii="Calibri" w:eastAsia="Times New Roman" w:hAnsi="Calibri" w:cs="Calibri"/>
          <w:color w:val="000000"/>
          <w:lang w:eastAsia="fr-FR"/>
        </w:rPr>
      </w:pPr>
    </w:p>
    <w:p w14:paraId="20C0FECD" w14:textId="77777777" w:rsidR="00B55BF1" w:rsidRPr="00B55BF1" w:rsidRDefault="00B55BF1" w:rsidP="00B55BF1">
      <w:pPr>
        <w:shd w:val="clear" w:color="auto" w:fill="FFFFFF"/>
        <w:rPr>
          <w:rFonts w:ascii="Calibri" w:eastAsia="Times New Roman" w:hAnsi="Calibri" w:cs="Calibri"/>
          <w:color w:val="000000"/>
          <w:lang w:eastAsia="fr-FR"/>
        </w:rPr>
      </w:pPr>
    </w:p>
    <w:p w14:paraId="4C97BADD"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73E88F97"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Commercial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3BD995DB" w14:textId="098D68B6" w:rsidR="00CE3C48" w:rsidRPr="009472D7" w:rsidRDefault="00806C53" w:rsidP="00663D24">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Sarl Caroline Parent et Associés</w:t>
      </w:r>
      <w:r w:rsidR="00663D24">
        <w:rPr>
          <w:rFonts w:ascii="Arial" w:eastAsia="Times New Roman" w:hAnsi="Arial" w:cs="Arial"/>
          <w:sz w:val="21"/>
          <w:szCs w:val="21"/>
          <w:lang w:eastAsia="fr-FR"/>
        </w:rPr>
        <w:t xml:space="preserve"> </w:t>
      </w:r>
      <w:r w:rsidR="00CE3C48">
        <w:rPr>
          <w:rFonts w:ascii="Arial" w:eastAsia="Times New Roman" w:hAnsi="Arial" w:cs="Arial"/>
          <w:sz w:val="21"/>
          <w:szCs w:val="21"/>
          <w:lang w:eastAsia="fr-FR"/>
        </w:rPr>
        <w:t>confirme avo</w:t>
      </w:r>
      <w:bookmarkStart w:id="0" w:name="_GoBack"/>
      <w:bookmarkEnd w:id="0"/>
      <w:r w:rsidR="00CE3C48">
        <w:rPr>
          <w:rFonts w:ascii="Arial" w:eastAsia="Times New Roman" w:hAnsi="Arial" w:cs="Arial"/>
          <w:sz w:val="21"/>
          <w:szCs w:val="21"/>
          <w:lang w:eastAsia="fr-FR"/>
        </w:rPr>
        <w:t xml:space="preserve">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2556D218"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0EC6ACE7" w14:textId="77777777" w:rsidR="00A87EBF" w:rsidRPr="009472D7" w:rsidRDefault="00A87EBF"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Ces données seront supprimées de notre base de données 3 mois maximum après la rupture du contrat commercial.</w:t>
      </w:r>
    </w:p>
    <w:p w14:paraId="76E3C6A6"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691B0B81" w14:textId="5DD46910" w:rsidR="00E93EB3" w:rsidRDefault="00323B88"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SARL Caroline Parent et Associés</w:t>
      </w:r>
    </w:p>
    <w:p w14:paraId="700E68A0" w14:textId="45FAC3AB" w:rsidR="004D4C4F" w:rsidRDefault="002E215B"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 xml:space="preserve">10 Bis rue des </w:t>
      </w:r>
      <w:proofErr w:type="spellStart"/>
      <w:r>
        <w:rPr>
          <w:rFonts w:ascii="Arial" w:eastAsia="Times New Roman" w:hAnsi="Arial" w:cs="Arial"/>
          <w:b/>
          <w:bCs/>
          <w:sz w:val="21"/>
          <w:szCs w:val="21"/>
          <w:lang w:eastAsia="fr-FR"/>
        </w:rPr>
        <w:t>Naigeons</w:t>
      </w:r>
      <w:proofErr w:type="spellEnd"/>
    </w:p>
    <w:p w14:paraId="5E1F8136" w14:textId="492B1BFD" w:rsidR="00233425" w:rsidRDefault="002E215B"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21200 BEAUNE</w:t>
      </w:r>
    </w:p>
    <w:p w14:paraId="04C9C202" w14:textId="77777777" w:rsidR="002F0AF1" w:rsidRDefault="002F0AF1" w:rsidP="002F7093">
      <w:pPr>
        <w:shd w:val="clear" w:color="auto" w:fill="FFFFFF"/>
        <w:rPr>
          <w:rFonts w:ascii="Arial" w:eastAsia="Times New Roman" w:hAnsi="Arial" w:cs="Arial"/>
          <w:b/>
          <w:bCs/>
          <w:sz w:val="21"/>
          <w:szCs w:val="21"/>
          <w:lang w:eastAsia="fr-FR"/>
        </w:rPr>
      </w:pPr>
    </w:p>
    <w:p w14:paraId="4B247914"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5145D080"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7E5CAF5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44BF8B93" w14:textId="77777777" w:rsidR="009472D7" w:rsidRPr="009472D7" w:rsidRDefault="009472D7" w:rsidP="009472D7">
      <w:pPr>
        <w:rPr>
          <w:rFonts w:ascii="Times New Roman" w:eastAsia="Times New Roman" w:hAnsi="Times New Roman" w:cs="Times New Roman"/>
          <w:lang w:eastAsia="fr-FR"/>
        </w:rPr>
      </w:pPr>
    </w:p>
    <w:p w14:paraId="035A60B2"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0F19A7"/>
    <w:rsid w:val="00142BCB"/>
    <w:rsid w:val="00233425"/>
    <w:rsid w:val="00260ABB"/>
    <w:rsid w:val="00261B29"/>
    <w:rsid w:val="002E215B"/>
    <w:rsid w:val="002F0AF1"/>
    <w:rsid w:val="002F7093"/>
    <w:rsid w:val="00323B88"/>
    <w:rsid w:val="003F54DF"/>
    <w:rsid w:val="004D4C4F"/>
    <w:rsid w:val="00663D24"/>
    <w:rsid w:val="006763A4"/>
    <w:rsid w:val="00806C53"/>
    <w:rsid w:val="009472D7"/>
    <w:rsid w:val="00A87EBF"/>
    <w:rsid w:val="00AD212B"/>
    <w:rsid w:val="00B55BF1"/>
    <w:rsid w:val="00CC5D7C"/>
    <w:rsid w:val="00CE3C48"/>
    <w:rsid w:val="00E02B88"/>
    <w:rsid w:val="00E93EB3"/>
    <w:rsid w:val="00EA0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5EE6"/>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12</cp:revision>
  <dcterms:created xsi:type="dcterms:W3CDTF">2019-07-09T09:43:00Z</dcterms:created>
  <dcterms:modified xsi:type="dcterms:W3CDTF">2019-09-16T13:40:00Z</dcterms:modified>
</cp:coreProperties>
</file>