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BE0" w:rsidRDefault="001C6BE0" w:rsidP="001C6BE0">
      <w:pPr>
        <w:shd w:val="clear" w:color="auto" w:fill="FCF5F5"/>
        <w:spacing w:after="0" w:line="240" w:lineRule="auto"/>
        <w:jc w:val="both"/>
        <w:rPr>
          <w:rFonts w:ascii="Arial" w:eastAsia="Times New Roman" w:hAnsi="Arial" w:cs="Arial"/>
          <w:color w:val="660000"/>
          <w:sz w:val="20"/>
          <w:szCs w:val="20"/>
          <w:lang w:eastAsia="fr-FR"/>
        </w:rPr>
      </w:pPr>
      <w:r>
        <w:rPr>
          <w:rFonts w:ascii="Arial" w:eastAsia="Times New Roman" w:hAnsi="Arial" w:cs="Arial"/>
          <w:color w:val="660000"/>
          <w:sz w:val="20"/>
          <w:szCs w:val="20"/>
          <w:lang w:eastAsia="fr-FR"/>
        </w:rPr>
        <w:t>CONTRAT DE LOCATION DE RUCHES</w:t>
      </w:r>
    </w:p>
    <w:p w:rsidR="001C6BE0" w:rsidRDefault="001C6BE0" w:rsidP="001C6BE0">
      <w:pPr>
        <w:shd w:val="clear" w:color="auto" w:fill="FCF5F5"/>
        <w:spacing w:after="0" w:line="240" w:lineRule="auto"/>
        <w:jc w:val="both"/>
        <w:rPr>
          <w:rFonts w:ascii="Arial" w:eastAsia="Times New Roman" w:hAnsi="Arial" w:cs="Arial"/>
          <w:color w:val="660000"/>
          <w:sz w:val="20"/>
          <w:szCs w:val="20"/>
          <w:lang w:eastAsia="fr-FR"/>
        </w:rPr>
      </w:pPr>
    </w:p>
    <w:p w:rsidR="001C6BE0" w:rsidRPr="001C6BE0" w:rsidRDefault="001C6BE0" w:rsidP="001C6BE0">
      <w:pPr>
        <w:shd w:val="clear" w:color="auto" w:fill="FCF5F5"/>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t xml:space="preserve">A </w:t>
      </w:r>
      <w:r>
        <w:rPr>
          <w:rFonts w:ascii="Arial" w:eastAsia="Times New Roman" w:hAnsi="Arial" w:cs="Arial"/>
          <w:color w:val="660000"/>
          <w:sz w:val="20"/>
          <w:szCs w:val="20"/>
          <w:lang w:eastAsia="fr-FR"/>
        </w:rPr>
        <w:t>Pommard le 31/3/2019</w:t>
      </w:r>
    </w:p>
    <w:p w:rsidR="001C6BE0" w:rsidRPr="001C6BE0" w:rsidRDefault="001C6BE0" w:rsidP="001C6BE0">
      <w:pPr>
        <w:shd w:val="clear" w:color="auto" w:fill="FCF5F5"/>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t> </w:t>
      </w:r>
    </w:p>
    <w:p w:rsidR="001C6BE0" w:rsidRPr="001C6BE0" w:rsidRDefault="001C6BE0" w:rsidP="001C6BE0">
      <w:pPr>
        <w:shd w:val="clear" w:color="auto" w:fill="FCF5F5"/>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t>D’une part</w:t>
      </w:r>
      <w:r>
        <w:rPr>
          <w:rFonts w:ascii="Arial" w:eastAsia="Times New Roman" w:hAnsi="Arial" w:cs="Arial"/>
          <w:color w:val="660000"/>
          <w:sz w:val="20"/>
          <w:szCs w:val="20"/>
          <w:lang w:eastAsia="fr-FR"/>
        </w:rPr>
        <w:t xml:space="preserve"> Monsieur Jacques SCHAELDERLE</w:t>
      </w:r>
      <w:r w:rsidRPr="001C6BE0">
        <w:rPr>
          <w:rFonts w:ascii="Arial" w:eastAsia="Times New Roman" w:hAnsi="Arial" w:cs="Arial"/>
          <w:color w:val="660000"/>
          <w:sz w:val="20"/>
          <w:szCs w:val="20"/>
          <w:lang w:eastAsia="fr-FR"/>
        </w:rPr>
        <w:t>, </w:t>
      </w:r>
      <w:r>
        <w:rPr>
          <w:rFonts w:ascii="Arial" w:eastAsia="Times New Roman" w:hAnsi="Arial" w:cs="Arial"/>
          <w:color w:val="660000"/>
          <w:sz w:val="20"/>
          <w:szCs w:val="20"/>
          <w:lang w:eastAsia="fr-FR"/>
        </w:rPr>
        <w:t xml:space="preserve">ci-après </w:t>
      </w:r>
      <w:r w:rsidRPr="001C6BE0">
        <w:rPr>
          <w:rFonts w:ascii="Arial" w:eastAsia="Times New Roman" w:hAnsi="Arial" w:cs="Arial"/>
          <w:b/>
          <w:color w:val="660000"/>
          <w:sz w:val="20"/>
          <w:szCs w:val="20"/>
          <w:lang w:eastAsia="fr-FR"/>
        </w:rPr>
        <w:t xml:space="preserve">dénommé </w:t>
      </w:r>
      <w:r>
        <w:rPr>
          <w:rFonts w:ascii="Arial" w:eastAsia="Times New Roman" w:hAnsi="Arial" w:cs="Arial"/>
          <w:b/>
          <w:color w:val="660000"/>
          <w:sz w:val="20"/>
          <w:szCs w:val="20"/>
          <w:lang w:eastAsia="fr-FR"/>
        </w:rPr>
        <w:t>l’</w:t>
      </w:r>
      <w:r w:rsidRPr="001C6BE0">
        <w:rPr>
          <w:rFonts w:ascii="Arial" w:eastAsia="Times New Roman" w:hAnsi="Arial" w:cs="Arial"/>
          <w:b/>
          <w:color w:val="660000"/>
          <w:sz w:val="20"/>
          <w:szCs w:val="20"/>
          <w:lang w:eastAsia="fr-FR"/>
        </w:rPr>
        <w:t>apiculteur</w:t>
      </w:r>
      <w:r>
        <w:rPr>
          <w:rFonts w:ascii="Arial" w:eastAsia="Times New Roman" w:hAnsi="Arial" w:cs="Arial"/>
          <w:color w:val="660000"/>
          <w:sz w:val="20"/>
          <w:szCs w:val="20"/>
          <w:lang w:eastAsia="fr-FR"/>
        </w:rPr>
        <w:t>,</w:t>
      </w:r>
    </w:p>
    <w:p w:rsidR="001C6BE0" w:rsidRDefault="001C6BE0" w:rsidP="001C6BE0">
      <w:pPr>
        <w:shd w:val="clear" w:color="auto" w:fill="FCF5F5"/>
        <w:spacing w:after="0" w:line="240" w:lineRule="auto"/>
        <w:jc w:val="both"/>
        <w:rPr>
          <w:rFonts w:ascii="Arial" w:eastAsia="Times New Roman" w:hAnsi="Arial" w:cs="Arial"/>
          <w:color w:val="660000"/>
          <w:sz w:val="20"/>
          <w:szCs w:val="20"/>
          <w:lang w:eastAsia="fr-FR"/>
        </w:rPr>
      </w:pPr>
    </w:p>
    <w:p w:rsidR="001C6BE0" w:rsidRPr="001C6BE0" w:rsidRDefault="001C6BE0" w:rsidP="001C6BE0">
      <w:pPr>
        <w:shd w:val="clear" w:color="auto" w:fill="FCF5F5"/>
        <w:spacing w:after="0" w:line="240" w:lineRule="auto"/>
        <w:jc w:val="both"/>
        <w:rPr>
          <w:rFonts w:ascii="Arial" w:eastAsia="Times New Roman" w:hAnsi="Arial" w:cs="Arial"/>
          <w:color w:val="660000"/>
          <w:sz w:val="20"/>
          <w:szCs w:val="20"/>
          <w:lang w:eastAsia="fr-FR"/>
        </w:rPr>
      </w:pPr>
      <w:proofErr w:type="gramStart"/>
      <w:r w:rsidRPr="001C6BE0">
        <w:rPr>
          <w:rFonts w:ascii="Arial" w:eastAsia="Times New Roman" w:hAnsi="Arial" w:cs="Arial"/>
          <w:color w:val="660000"/>
          <w:sz w:val="20"/>
          <w:szCs w:val="20"/>
          <w:lang w:eastAsia="fr-FR"/>
        </w:rPr>
        <w:t>et</w:t>
      </w:r>
      <w:proofErr w:type="gramEnd"/>
    </w:p>
    <w:p w:rsidR="001C6BE0" w:rsidRPr="001C6BE0" w:rsidRDefault="001C6BE0" w:rsidP="001C6BE0">
      <w:pPr>
        <w:shd w:val="clear" w:color="auto" w:fill="FCF5F5"/>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t> </w:t>
      </w:r>
    </w:p>
    <w:p w:rsidR="001C6BE0" w:rsidRPr="001C6BE0" w:rsidRDefault="001C6BE0" w:rsidP="001C6BE0">
      <w:pPr>
        <w:shd w:val="clear" w:color="auto" w:fill="FCF5F5"/>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t>D’autre part </w:t>
      </w:r>
      <w:r>
        <w:rPr>
          <w:rFonts w:ascii="Arial" w:eastAsia="Times New Roman" w:hAnsi="Arial" w:cs="Arial"/>
          <w:color w:val="660000"/>
          <w:sz w:val="20"/>
          <w:szCs w:val="20"/>
          <w:lang w:eastAsia="fr-FR"/>
        </w:rPr>
        <w:t>la SAS DOMAINE AF GROS, 5 Grande Rue 21630 Pommard</w:t>
      </w:r>
      <w:r w:rsidRPr="001C6BE0">
        <w:rPr>
          <w:rFonts w:ascii="Arial" w:eastAsia="Times New Roman" w:hAnsi="Arial" w:cs="Arial"/>
          <w:b/>
          <w:bCs/>
          <w:color w:val="660000"/>
          <w:sz w:val="20"/>
          <w:szCs w:val="20"/>
          <w:lang w:eastAsia="fr-FR"/>
        </w:rPr>
        <w:t>,</w:t>
      </w:r>
      <w:r>
        <w:rPr>
          <w:rFonts w:ascii="Arial" w:eastAsia="Times New Roman" w:hAnsi="Arial" w:cs="Arial"/>
          <w:b/>
          <w:bCs/>
          <w:color w:val="660000"/>
          <w:sz w:val="20"/>
          <w:szCs w:val="20"/>
          <w:lang w:eastAsia="fr-FR"/>
        </w:rPr>
        <w:t xml:space="preserve"> dénommé le locataire</w:t>
      </w:r>
    </w:p>
    <w:p w:rsidR="001C6BE0" w:rsidRPr="001C6BE0" w:rsidRDefault="001C6BE0" w:rsidP="001C6BE0">
      <w:pPr>
        <w:shd w:val="clear" w:color="auto" w:fill="FCF5F5"/>
        <w:spacing w:after="0" w:line="240" w:lineRule="auto"/>
        <w:jc w:val="both"/>
        <w:rPr>
          <w:rFonts w:ascii="Arial" w:eastAsia="Times New Roman" w:hAnsi="Arial" w:cs="Arial"/>
          <w:color w:val="660000"/>
          <w:sz w:val="20"/>
          <w:szCs w:val="20"/>
          <w:lang w:eastAsia="fr-FR"/>
        </w:rPr>
      </w:pPr>
    </w:p>
    <w:p w:rsidR="001C6BE0" w:rsidRPr="001C6BE0" w:rsidRDefault="001C6BE0" w:rsidP="001C6BE0">
      <w:pPr>
        <w:shd w:val="clear" w:color="auto" w:fill="FCF5F5"/>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t>Les deux parties se reconnaissent mutuellement la capacité de signer l’accord présent de </w:t>
      </w:r>
      <w:r w:rsidRPr="001C6BE0">
        <w:rPr>
          <w:rFonts w:ascii="Arial" w:eastAsia="Times New Roman" w:hAnsi="Arial" w:cs="Arial"/>
          <w:b/>
          <w:bCs/>
          <w:color w:val="660000"/>
          <w:sz w:val="20"/>
          <w:szCs w:val="20"/>
          <w:lang w:eastAsia="fr-FR"/>
        </w:rPr>
        <w:t xml:space="preserve">contrat de </w:t>
      </w:r>
      <w:r>
        <w:rPr>
          <w:rFonts w:ascii="Arial" w:eastAsia="Times New Roman" w:hAnsi="Arial" w:cs="Arial"/>
          <w:b/>
          <w:bCs/>
          <w:color w:val="660000"/>
          <w:sz w:val="20"/>
          <w:szCs w:val="20"/>
          <w:lang w:eastAsia="fr-FR"/>
        </w:rPr>
        <w:t>location de ruches</w:t>
      </w:r>
      <w:r w:rsidRPr="001C6BE0">
        <w:rPr>
          <w:rFonts w:ascii="Arial" w:eastAsia="Times New Roman" w:hAnsi="Arial" w:cs="Arial"/>
          <w:color w:val="660000"/>
          <w:sz w:val="20"/>
          <w:szCs w:val="20"/>
          <w:lang w:eastAsia="fr-FR"/>
        </w:rPr>
        <w:t>, et conviennent de ce qui suit.</w:t>
      </w:r>
    </w:p>
    <w:p w:rsidR="001C6BE0" w:rsidRPr="001C6BE0" w:rsidRDefault="001C6BE0" w:rsidP="001C6BE0">
      <w:pPr>
        <w:shd w:val="clear" w:color="auto" w:fill="FCF5F5"/>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t> </w:t>
      </w:r>
    </w:p>
    <w:p w:rsidR="001C6BE0" w:rsidRPr="001C6BE0" w:rsidRDefault="001C6BE0" w:rsidP="001C6BE0">
      <w:pPr>
        <w:shd w:val="clear" w:color="auto" w:fill="FCF5F5"/>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t> </w:t>
      </w:r>
    </w:p>
    <w:p w:rsidR="001C6BE0" w:rsidRPr="001C6BE0" w:rsidRDefault="001C6BE0" w:rsidP="001C6BE0">
      <w:pPr>
        <w:shd w:val="clear" w:color="auto" w:fill="FCF5F5"/>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b/>
          <w:bCs/>
          <w:color w:val="660000"/>
          <w:sz w:val="28"/>
          <w:szCs w:val="28"/>
          <w:lang w:eastAsia="fr-FR"/>
        </w:rPr>
        <w:t>Définitions</w:t>
      </w:r>
    </w:p>
    <w:p w:rsidR="001C6BE0" w:rsidRPr="001C6BE0" w:rsidRDefault="001C6BE0" w:rsidP="001C6BE0">
      <w:pPr>
        <w:shd w:val="clear" w:color="auto" w:fill="FCF5F5"/>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t> </w:t>
      </w:r>
    </w:p>
    <w:p w:rsidR="001C6BE0" w:rsidRPr="001C6BE0" w:rsidRDefault="001C6BE0" w:rsidP="001C6BE0">
      <w:pPr>
        <w:shd w:val="clear" w:color="auto" w:fill="FCF5F5"/>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t xml:space="preserve">L’objectif est d’aider </w:t>
      </w:r>
      <w:r>
        <w:rPr>
          <w:rFonts w:ascii="Arial" w:eastAsia="Times New Roman" w:hAnsi="Arial" w:cs="Arial"/>
          <w:color w:val="660000"/>
          <w:sz w:val="20"/>
          <w:szCs w:val="20"/>
          <w:lang w:eastAsia="fr-FR"/>
        </w:rPr>
        <w:t xml:space="preserve">le locataire à implanter un petit </w:t>
      </w:r>
      <w:r w:rsidRPr="001C6BE0">
        <w:rPr>
          <w:rFonts w:ascii="Arial" w:eastAsia="Times New Roman" w:hAnsi="Arial" w:cs="Arial"/>
          <w:color w:val="660000"/>
          <w:sz w:val="20"/>
          <w:szCs w:val="20"/>
          <w:lang w:eastAsia="fr-FR"/>
        </w:rPr>
        <w:t xml:space="preserve">rucher, et </w:t>
      </w:r>
      <w:r>
        <w:rPr>
          <w:rFonts w:ascii="Arial" w:eastAsia="Times New Roman" w:hAnsi="Arial" w:cs="Arial"/>
          <w:color w:val="660000"/>
          <w:sz w:val="20"/>
          <w:szCs w:val="20"/>
          <w:lang w:eastAsia="fr-FR"/>
        </w:rPr>
        <w:t>de l</w:t>
      </w:r>
      <w:r w:rsidRPr="001C6BE0">
        <w:rPr>
          <w:rFonts w:ascii="Arial" w:eastAsia="Times New Roman" w:hAnsi="Arial" w:cs="Arial"/>
          <w:color w:val="660000"/>
          <w:sz w:val="20"/>
          <w:szCs w:val="20"/>
          <w:lang w:eastAsia="fr-FR"/>
        </w:rPr>
        <w:t xml:space="preserve">’accompagner </w:t>
      </w:r>
      <w:r>
        <w:rPr>
          <w:rFonts w:ascii="Arial" w:eastAsia="Times New Roman" w:hAnsi="Arial" w:cs="Arial"/>
          <w:color w:val="660000"/>
          <w:sz w:val="20"/>
          <w:szCs w:val="20"/>
          <w:lang w:eastAsia="fr-FR"/>
        </w:rPr>
        <w:t xml:space="preserve">dans cette activité accessoire. Le fonctionnement prévu entre les parties consiste en </w:t>
      </w:r>
      <w:r w:rsidRPr="001C6BE0">
        <w:rPr>
          <w:rFonts w:ascii="Arial" w:eastAsia="Times New Roman" w:hAnsi="Arial" w:cs="Arial"/>
          <w:color w:val="660000"/>
          <w:sz w:val="20"/>
          <w:szCs w:val="20"/>
          <w:lang w:eastAsia="fr-FR"/>
        </w:rPr>
        <w:t>un système de prêt basé sur un échange entre du matériel apicole (ruches, supports, …</w:t>
      </w:r>
      <w:proofErr w:type="spellStart"/>
      <w:r w:rsidRPr="001C6BE0">
        <w:rPr>
          <w:rFonts w:ascii="Arial" w:eastAsia="Times New Roman" w:hAnsi="Arial" w:cs="Arial"/>
          <w:color w:val="660000"/>
          <w:sz w:val="20"/>
          <w:szCs w:val="20"/>
          <w:lang w:eastAsia="fr-FR"/>
        </w:rPr>
        <w:t>etc</w:t>
      </w:r>
      <w:proofErr w:type="spellEnd"/>
      <w:r w:rsidRPr="001C6BE0">
        <w:rPr>
          <w:rFonts w:ascii="Arial" w:eastAsia="Times New Roman" w:hAnsi="Arial" w:cs="Arial"/>
          <w:color w:val="660000"/>
          <w:sz w:val="20"/>
          <w:szCs w:val="20"/>
          <w:lang w:eastAsia="fr-FR"/>
        </w:rPr>
        <w:t xml:space="preserve">) </w:t>
      </w:r>
      <w:r w:rsidRPr="001C6BE0">
        <w:rPr>
          <w:rFonts w:ascii="Arial" w:eastAsia="Times New Roman" w:hAnsi="Arial" w:cs="Arial"/>
          <w:b/>
          <w:bCs/>
          <w:color w:val="660000"/>
          <w:sz w:val="20"/>
          <w:szCs w:val="20"/>
          <w:lang w:eastAsia="fr-FR"/>
        </w:rPr>
        <w:t xml:space="preserve"> prêté</w:t>
      </w:r>
      <w:r w:rsidRPr="001C6BE0">
        <w:rPr>
          <w:rFonts w:ascii="Arial" w:eastAsia="Times New Roman" w:hAnsi="Arial" w:cs="Arial"/>
          <w:color w:val="660000"/>
          <w:sz w:val="20"/>
          <w:szCs w:val="20"/>
          <w:lang w:eastAsia="fr-FR"/>
        </w:rPr>
        <w:t> </w:t>
      </w:r>
      <w:r>
        <w:rPr>
          <w:rFonts w:ascii="Arial" w:eastAsia="Times New Roman" w:hAnsi="Arial" w:cs="Arial"/>
          <w:color w:val="660000"/>
          <w:sz w:val="20"/>
          <w:szCs w:val="20"/>
          <w:lang w:eastAsia="fr-FR"/>
        </w:rPr>
        <w:t xml:space="preserve">par l’apiculteur contre </w:t>
      </w:r>
      <w:r w:rsidRPr="005127AB">
        <w:rPr>
          <w:rFonts w:ascii="Arial" w:eastAsia="Times New Roman" w:hAnsi="Arial" w:cs="Arial"/>
          <w:b/>
          <w:color w:val="660000"/>
          <w:sz w:val="20"/>
          <w:szCs w:val="20"/>
          <w:lang w:eastAsia="fr-FR"/>
        </w:rPr>
        <w:t>la mise à</w:t>
      </w:r>
      <w:r>
        <w:rPr>
          <w:rFonts w:ascii="Arial" w:eastAsia="Times New Roman" w:hAnsi="Arial" w:cs="Arial"/>
          <w:color w:val="660000"/>
          <w:sz w:val="20"/>
          <w:szCs w:val="20"/>
          <w:lang w:eastAsia="fr-FR"/>
        </w:rPr>
        <w:t xml:space="preserve"> </w:t>
      </w:r>
      <w:r w:rsidRPr="005127AB">
        <w:rPr>
          <w:rFonts w:ascii="Arial" w:eastAsia="Times New Roman" w:hAnsi="Arial" w:cs="Arial"/>
          <w:b/>
          <w:color w:val="660000"/>
          <w:sz w:val="20"/>
          <w:szCs w:val="20"/>
          <w:lang w:eastAsia="fr-FR"/>
        </w:rPr>
        <w:t>disposition</w:t>
      </w:r>
      <w:r w:rsidR="005127AB" w:rsidRPr="005127AB">
        <w:rPr>
          <w:rFonts w:ascii="Arial" w:eastAsia="Times New Roman" w:hAnsi="Arial" w:cs="Arial"/>
          <w:b/>
          <w:color w:val="660000"/>
          <w:sz w:val="20"/>
          <w:szCs w:val="20"/>
          <w:lang w:eastAsia="fr-FR"/>
        </w:rPr>
        <w:t xml:space="preserve"> gratuite</w:t>
      </w:r>
      <w:r>
        <w:rPr>
          <w:rFonts w:ascii="Arial" w:eastAsia="Times New Roman" w:hAnsi="Arial" w:cs="Arial"/>
          <w:color w:val="660000"/>
          <w:sz w:val="20"/>
          <w:szCs w:val="20"/>
          <w:lang w:eastAsia="fr-FR"/>
        </w:rPr>
        <w:t xml:space="preserve"> par le Domaine d’une petite surface sur laquelle l’apiculteur pourra installer </w:t>
      </w:r>
      <w:r w:rsidR="005127AB">
        <w:rPr>
          <w:rFonts w:ascii="Arial" w:eastAsia="Times New Roman" w:hAnsi="Arial" w:cs="Arial"/>
          <w:color w:val="660000"/>
          <w:sz w:val="20"/>
          <w:szCs w:val="20"/>
          <w:lang w:eastAsia="fr-FR"/>
        </w:rPr>
        <w:t>son propre rucher. Le miel produit par les ruches mises à disposition par l’apiculteur au locataire sera la propriété de ce dernier.</w:t>
      </w:r>
    </w:p>
    <w:p w:rsidR="001C6BE0" w:rsidRPr="001C6BE0" w:rsidRDefault="001C6BE0" w:rsidP="001C6BE0">
      <w:pPr>
        <w:shd w:val="clear" w:color="auto" w:fill="FCF5F5"/>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t> </w:t>
      </w:r>
    </w:p>
    <w:p w:rsidR="001C6BE0" w:rsidRPr="001C6BE0" w:rsidRDefault="001C6BE0" w:rsidP="001C6BE0">
      <w:pPr>
        <w:shd w:val="clear" w:color="auto" w:fill="FCF5F5"/>
        <w:spacing w:after="0" w:line="240" w:lineRule="auto"/>
        <w:ind w:firstLine="708"/>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t> </w:t>
      </w:r>
    </w:p>
    <w:p w:rsidR="001C6BE0" w:rsidRPr="001C6BE0" w:rsidRDefault="001C6BE0" w:rsidP="001C6BE0">
      <w:pPr>
        <w:shd w:val="clear" w:color="auto" w:fill="FCF5F5"/>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b/>
          <w:bCs/>
          <w:color w:val="660000"/>
          <w:sz w:val="24"/>
          <w:szCs w:val="24"/>
          <w:lang w:eastAsia="fr-FR"/>
        </w:rPr>
        <w:t>Article 1         Objet</w:t>
      </w:r>
    </w:p>
    <w:p w:rsidR="001C6BE0" w:rsidRPr="001C6BE0" w:rsidRDefault="001C6BE0" w:rsidP="001C6BE0">
      <w:pPr>
        <w:shd w:val="clear" w:color="auto" w:fill="FCF5F5"/>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t> </w:t>
      </w:r>
    </w:p>
    <w:p w:rsidR="001C6BE0" w:rsidRPr="001C6BE0" w:rsidRDefault="001C6BE0" w:rsidP="001C6BE0">
      <w:pPr>
        <w:shd w:val="clear" w:color="auto" w:fill="FCF5F5"/>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t>Ce contrat a pour objet de définir les droits et les obligations entre </w:t>
      </w:r>
      <w:r w:rsidR="005127AB">
        <w:rPr>
          <w:rFonts w:ascii="Arial" w:eastAsia="Times New Roman" w:hAnsi="Arial" w:cs="Arial"/>
          <w:color w:val="660000"/>
          <w:sz w:val="20"/>
          <w:szCs w:val="20"/>
          <w:lang w:eastAsia="fr-FR"/>
        </w:rPr>
        <w:t>le locataire qui met à disposition une petite surface et l’apiculteur</w:t>
      </w:r>
      <w:r w:rsidRPr="001C6BE0">
        <w:rPr>
          <w:rFonts w:ascii="Arial" w:eastAsia="Times New Roman" w:hAnsi="Arial" w:cs="Arial"/>
          <w:color w:val="660000"/>
          <w:sz w:val="20"/>
          <w:szCs w:val="20"/>
          <w:lang w:eastAsia="fr-FR"/>
        </w:rPr>
        <w:t> </w:t>
      </w:r>
      <w:r w:rsidR="005127AB">
        <w:rPr>
          <w:rFonts w:ascii="Arial" w:eastAsia="Times New Roman" w:hAnsi="Arial" w:cs="Arial"/>
          <w:color w:val="660000"/>
          <w:sz w:val="20"/>
          <w:szCs w:val="20"/>
          <w:lang w:eastAsia="fr-FR"/>
        </w:rPr>
        <w:t>qui me</w:t>
      </w:r>
      <w:r w:rsidR="007D3542">
        <w:rPr>
          <w:rFonts w:ascii="Arial" w:eastAsia="Times New Roman" w:hAnsi="Arial" w:cs="Arial"/>
          <w:color w:val="660000"/>
          <w:sz w:val="20"/>
          <w:szCs w:val="20"/>
          <w:lang w:eastAsia="fr-FR"/>
        </w:rPr>
        <w:t>t à disposition du matériel, exploite ce matériel et élabore le miel jusqu’à sa mise en pot, moyennant une somme forfaitaire annuelle de 1 000€ TTC, versée au 1/1 et le solde à la remise de la récolte conditionnée.</w:t>
      </w:r>
    </w:p>
    <w:p w:rsidR="001C6BE0" w:rsidRPr="001C6BE0" w:rsidRDefault="005127AB" w:rsidP="001C6BE0">
      <w:pPr>
        <w:shd w:val="clear" w:color="auto" w:fill="FCF5F5"/>
        <w:spacing w:after="0" w:line="240" w:lineRule="auto"/>
        <w:jc w:val="both"/>
        <w:rPr>
          <w:rFonts w:ascii="Arial" w:eastAsia="Times New Roman" w:hAnsi="Arial" w:cs="Arial"/>
          <w:color w:val="660000"/>
          <w:sz w:val="20"/>
          <w:szCs w:val="20"/>
          <w:lang w:eastAsia="fr-FR"/>
        </w:rPr>
      </w:pPr>
      <w:r>
        <w:rPr>
          <w:rFonts w:ascii="Arial" w:eastAsia="Times New Roman" w:hAnsi="Arial" w:cs="Arial"/>
          <w:color w:val="660000"/>
          <w:sz w:val="20"/>
          <w:szCs w:val="20"/>
          <w:lang w:eastAsia="fr-FR"/>
        </w:rPr>
        <w:t>La totalité du miel du rucher à l’exception de 5 ruches identifiées préalablement, reviendra à l’apiculteur</w:t>
      </w:r>
      <w:r w:rsidR="001C6BE0" w:rsidRPr="001C6BE0">
        <w:rPr>
          <w:rFonts w:ascii="Arial" w:eastAsia="Times New Roman" w:hAnsi="Arial" w:cs="Arial"/>
          <w:color w:val="660000"/>
          <w:sz w:val="20"/>
          <w:szCs w:val="20"/>
          <w:lang w:eastAsia="fr-FR"/>
        </w:rPr>
        <w:t xml:space="preserve"> pour compenser la perte de valeur de l’équipement prêté, et </w:t>
      </w:r>
      <w:r>
        <w:rPr>
          <w:rFonts w:ascii="Arial" w:eastAsia="Times New Roman" w:hAnsi="Arial" w:cs="Arial"/>
          <w:color w:val="660000"/>
          <w:sz w:val="20"/>
          <w:szCs w:val="20"/>
          <w:lang w:eastAsia="fr-FR"/>
        </w:rPr>
        <w:t>le</w:t>
      </w:r>
      <w:r w:rsidR="001C6BE0" w:rsidRPr="001C6BE0">
        <w:rPr>
          <w:rFonts w:ascii="Arial" w:eastAsia="Times New Roman" w:hAnsi="Arial" w:cs="Arial"/>
          <w:color w:val="660000"/>
          <w:sz w:val="20"/>
          <w:szCs w:val="20"/>
          <w:lang w:eastAsia="fr-FR"/>
        </w:rPr>
        <w:t xml:space="preserve"> temps consacré au projet</w:t>
      </w:r>
      <w:r w:rsidR="007D3542">
        <w:rPr>
          <w:rFonts w:ascii="Arial" w:eastAsia="Times New Roman" w:hAnsi="Arial" w:cs="Arial"/>
          <w:color w:val="660000"/>
          <w:sz w:val="20"/>
          <w:szCs w:val="20"/>
          <w:lang w:eastAsia="fr-FR"/>
        </w:rPr>
        <w:t xml:space="preserve"> qui dépasserait l’indemnité forfaitaire</w:t>
      </w:r>
      <w:r w:rsidR="001C6BE0" w:rsidRPr="001C6BE0">
        <w:rPr>
          <w:rFonts w:ascii="Arial" w:eastAsia="Times New Roman" w:hAnsi="Arial" w:cs="Arial"/>
          <w:color w:val="660000"/>
          <w:sz w:val="20"/>
          <w:szCs w:val="20"/>
          <w:lang w:eastAsia="fr-FR"/>
        </w:rPr>
        <w:t xml:space="preserve">. L’autre partie </w:t>
      </w:r>
      <w:r w:rsidR="007D3542">
        <w:rPr>
          <w:rFonts w:ascii="Arial" w:eastAsia="Times New Roman" w:hAnsi="Arial" w:cs="Arial"/>
          <w:color w:val="660000"/>
          <w:sz w:val="20"/>
          <w:szCs w:val="20"/>
          <w:lang w:eastAsia="fr-FR"/>
        </w:rPr>
        <w:t xml:space="preserve">du miel </w:t>
      </w:r>
      <w:r w:rsidR="001C6BE0" w:rsidRPr="001C6BE0">
        <w:rPr>
          <w:rFonts w:ascii="Arial" w:eastAsia="Times New Roman" w:hAnsi="Arial" w:cs="Arial"/>
          <w:color w:val="660000"/>
          <w:sz w:val="20"/>
          <w:szCs w:val="20"/>
          <w:lang w:eastAsia="fr-FR"/>
        </w:rPr>
        <w:t xml:space="preserve">revient </w:t>
      </w:r>
      <w:r>
        <w:rPr>
          <w:rFonts w:ascii="Arial" w:eastAsia="Times New Roman" w:hAnsi="Arial" w:cs="Arial"/>
          <w:color w:val="660000"/>
          <w:sz w:val="20"/>
          <w:szCs w:val="20"/>
          <w:lang w:eastAsia="fr-FR"/>
        </w:rPr>
        <w:t xml:space="preserve">au Domaine AF GROS </w:t>
      </w:r>
      <w:r w:rsidR="001C6BE0" w:rsidRPr="001C6BE0">
        <w:rPr>
          <w:rFonts w:ascii="Arial" w:eastAsia="Times New Roman" w:hAnsi="Arial" w:cs="Arial"/>
          <w:color w:val="660000"/>
          <w:sz w:val="20"/>
          <w:szCs w:val="20"/>
          <w:lang w:eastAsia="fr-FR"/>
        </w:rPr>
        <w:t>en compensation d</w:t>
      </w:r>
      <w:r>
        <w:rPr>
          <w:rFonts w:ascii="Arial" w:eastAsia="Times New Roman" w:hAnsi="Arial" w:cs="Arial"/>
          <w:color w:val="660000"/>
          <w:sz w:val="20"/>
          <w:szCs w:val="20"/>
          <w:lang w:eastAsia="fr-FR"/>
        </w:rPr>
        <w:t>e la surface mise à disposition.</w:t>
      </w:r>
    </w:p>
    <w:p w:rsidR="001C6BE0" w:rsidRPr="001C6BE0" w:rsidRDefault="001C6BE0" w:rsidP="001C6BE0">
      <w:pPr>
        <w:shd w:val="clear" w:color="auto" w:fill="FCF5F5"/>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b/>
          <w:bCs/>
          <w:color w:val="660000"/>
          <w:sz w:val="20"/>
          <w:szCs w:val="20"/>
          <w:lang w:eastAsia="fr-FR"/>
        </w:rPr>
        <w:t> </w:t>
      </w:r>
    </w:p>
    <w:p w:rsidR="001C6BE0" w:rsidRPr="001C6BE0" w:rsidRDefault="001C6BE0" w:rsidP="001C6BE0">
      <w:pPr>
        <w:shd w:val="clear" w:color="auto" w:fill="FCF5F5"/>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b/>
          <w:bCs/>
          <w:color w:val="660000"/>
          <w:sz w:val="24"/>
          <w:szCs w:val="24"/>
          <w:lang w:eastAsia="fr-FR"/>
        </w:rPr>
        <w:t> </w:t>
      </w:r>
    </w:p>
    <w:p w:rsidR="001C6BE0" w:rsidRPr="001C6BE0" w:rsidRDefault="001C6BE0" w:rsidP="001C6BE0">
      <w:pPr>
        <w:shd w:val="clear" w:color="auto" w:fill="FCF5F5"/>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b/>
          <w:bCs/>
          <w:color w:val="660000"/>
          <w:sz w:val="24"/>
          <w:szCs w:val="24"/>
          <w:lang w:eastAsia="fr-FR"/>
        </w:rPr>
        <w:t xml:space="preserve">Article 2         Equipement prêté par </w:t>
      </w:r>
      <w:r w:rsidR="005127AB">
        <w:rPr>
          <w:rFonts w:ascii="Arial" w:eastAsia="Times New Roman" w:hAnsi="Arial" w:cs="Arial"/>
          <w:b/>
          <w:bCs/>
          <w:color w:val="660000"/>
          <w:sz w:val="24"/>
          <w:szCs w:val="24"/>
          <w:lang w:eastAsia="fr-FR"/>
        </w:rPr>
        <w:t>l’apiculteur</w:t>
      </w:r>
    </w:p>
    <w:p w:rsidR="001C6BE0" w:rsidRPr="001C6BE0" w:rsidRDefault="001C6BE0" w:rsidP="001C6BE0">
      <w:pPr>
        <w:shd w:val="clear" w:color="auto" w:fill="FCF5F5"/>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t> </w:t>
      </w:r>
    </w:p>
    <w:p w:rsidR="001C6BE0" w:rsidRPr="001C6BE0" w:rsidRDefault="005127AB" w:rsidP="001C6BE0">
      <w:pPr>
        <w:shd w:val="clear" w:color="auto" w:fill="FCF5F5"/>
        <w:spacing w:after="0" w:line="240" w:lineRule="auto"/>
        <w:jc w:val="both"/>
        <w:rPr>
          <w:rFonts w:ascii="Arial" w:eastAsia="Times New Roman" w:hAnsi="Arial" w:cs="Arial"/>
          <w:color w:val="660000"/>
          <w:sz w:val="20"/>
          <w:szCs w:val="20"/>
          <w:lang w:eastAsia="fr-FR"/>
        </w:rPr>
      </w:pPr>
      <w:bookmarkStart w:id="0" w:name="_GoBack"/>
      <w:bookmarkEnd w:id="0"/>
      <w:r>
        <w:rPr>
          <w:rFonts w:ascii="Arial" w:eastAsia="Times New Roman" w:hAnsi="Arial" w:cs="Arial"/>
          <w:color w:val="660000"/>
          <w:sz w:val="20"/>
          <w:szCs w:val="20"/>
          <w:lang w:eastAsia="fr-FR"/>
        </w:rPr>
        <w:t xml:space="preserve">L’apiculteur implante </w:t>
      </w:r>
      <w:r w:rsidR="001C6BE0" w:rsidRPr="001C6BE0">
        <w:rPr>
          <w:rFonts w:ascii="Arial" w:eastAsia="Times New Roman" w:hAnsi="Arial" w:cs="Arial"/>
          <w:color w:val="660000"/>
          <w:sz w:val="20"/>
          <w:szCs w:val="20"/>
          <w:lang w:eastAsia="fr-FR"/>
        </w:rPr>
        <w:t>l’équipement suivant</w:t>
      </w:r>
      <w:r>
        <w:rPr>
          <w:rFonts w:ascii="Arial" w:eastAsia="Times New Roman" w:hAnsi="Arial" w:cs="Arial"/>
          <w:color w:val="660000"/>
          <w:sz w:val="20"/>
          <w:szCs w:val="20"/>
          <w:lang w:eastAsia="fr-FR"/>
        </w:rPr>
        <w:t xml:space="preserve"> dont il est responsable :</w:t>
      </w:r>
    </w:p>
    <w:p w:rsidR="001C6BE0" w:rsidRPr="001C6BE0" w:rsidRDefault="001C6BE0" w:rsidP="001C6BE0">
      <w:pPr>
        <w:shd w:val="clear" w:color="auto" w:fill="FCF5F5"/>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t> </w:t>
      </w:r>
    </w:p>
    <w:tbl>
      <w:tblPr>
        <w:tblW w:w="7655" w:type="dxa"/>
        <w:tblInd w:w="675" w:type="dxa"/>
        <w:shd w:val="clear" w:color="auto" w:fill="FCF5F5"/>
        <w:tblCellMar>
          <w:left w:w="0" w:type="dxa"/>
          <w:right w:w="0" w:type="dxa"/>
        </w:tblCellMar>
        <w:tblLook w:val="04A0" w:firstRow="1" w:lastRow="0" w:firstColumn="1" w:lastColumn="0" w:noHBand="0" w:noVBand="1"/>
      </w:tblPr>
      <w:tblGrid>
        <w:gridCol w:w="7655"/>
      </w:tblGrid>
      <w:tr w:rsidR="001C6BE0" w:rsidRPr="001C6BE0" w:rsidTr="001C6BE0">
        <w:tc>
          <w:tcPr>
            <w:tcW w:w="7655" w:type="dxa"/>
            <w:tcBorders>
              <w:top w:val="single" w:sz="8" w:space="0" w:color="000000"/>
              <w:left w:val="single" w:sz="8" w:space="0" w:color="000000"/>
              <w:bottom w:val="single" w:sz="8" w:space="0" w:color="000000"/>
              <w:right w:val="single" w:sz="8" w:space="0" w:color="000000"/>
            </w:tcBorders>
            <w:shd w:val="clear" w:color="auto" w:fill="FCF5F5"/>
            <w:tcMar>
              <w:top w:w="0" w:type="dxa"/>
              <w:left w:w="108" w:type="dxa"/>
              <w:bottom w:w="0" w:type="dxa"/>
              <w:right w:w="108" w:type="dxa"/>
            </w:tcMar>
            <w:hideMark/>
          </w:tcPr>
          <w:p w:rsidR="001C6BE0" w:rsidRPr="001C6BE0" w:rsidRDefault="001C6BE0" w:rsidP="001C6BE0">
            <w:pPr>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t>   </w:t>
            </w:r>
            <w:r w:rsidR="005127AB">
              <w:rPr>
                <w:rFonts w:ascii="Arial" w:eastAsia="Times New Roman" w:hAnsi="Arial" w:cs="Arial"/>
                <w:color w:val="660000"/>
                <w:sz w:val="20"/>
                <w:szCs w:val="20"/>
                <w:lang w:eastAsia="fr-FR"/>
              </w:rPr>
              <w:t>...</w:t>
            </w:r>
            <w:r w:rsidRPr="001C6BE0">
              <w:rPr>
                <w:rFonts w:ascii="Arial" w:eastAsia="Times New Roman" w:hAnsi="Arial" w:cs="Arial"/>
                <w:color w:val="660000"/>
                <w:sz w:val="20"/>
                <w:szCs w:val="20"/>
                <w:lang w:eastAsia="fr-FR"/>
              </w:rPr>
              <w:t xml:space="preserve"> ruches type Simplex avec corps, hausse, et cadres montés avec  du fil d’inox</w:t>
            </w:r>
          </w:p>
          <w:p w:rsidR="001C6BE0" w:rsidRPr="001C6BE0" w:rsidRDefault="001C6BE0" w:rsidP="001C6BE0">
            <w:pPr>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t>   </w:t>
            </w:r>
            <w:r w:rsidR="005127AB">
              <w:rPr>
                <w:rFonts w:ascii="Arial" w:eastAsia="Times New Roman" w:hAnsi="Arial" w:cs="Arial"/>
                <w:color w:val="660000"/>
                <w:sz w:val="20"/>
                <w:szCs w:val="20"/>
                <w:lang w:eastAsia="fr-FR"/>
              </w:rPr>
              <w:t>…</w:t>
            </w:r>
            <w:r w:rsidRPr="001C6BE0">
              <w:rPr>
                <w:rFonts w:ascii="Arial" w:eastAsia="Times New Roman" w:hAnsi="Arial" w:cs="Arial"/>
                <w:color w:val="660000"/>
                <w:sz w:val="20"/>
                <w:szCs w:val="20"/>
                <w:lang w:eastAsia="fr-FR"/>
              </w:rPr>
              <w:t xml:space="preserve"> supports de ruche en fer à béton soudé,</w:t>
            </w:r>
          </w:p>
          <w:p w:rsidR="001C6BE0" w:rsidRPr="001C6BE0" w:rsidRDefault="001C6BE0" w:rsidP="005127AB">
            <w:pPr>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t>   </w:t>
            </w:r>
            <w:r w:rsidR="005127AB">
              <w:rPr>
                <w:rFonts w:ascii="Arial" w:eastAsia="Times New Roman" w:hAnsi="Arial" w:cs="Arial"/>
                <w:color w:val="660000"/>
                <w:sz w:val="20"/>
                <w:szCs w:val="20"/>
                <w:lang w:eastAsia="fr-FR"/>
              </w:rPr>
              <w:t>…</w:t>
            </w:r>
            <w:r w:rsidRPr="001C6BE0">
              <w:rPr>
                <w:rFonts w:ascii="Arial" w:eastAsia="Times New Roman" w:hAnsi="Arial" w:cs="Arial"/>
                <w:color w:val="660000"/>
                <w:sz w:val="20"/>
                <w:szCs w:val="20"/>
                <w:lang w:eastAsia="fr-FR"/>
              </w:rPr>
              <w:t xml:space="preserve"> couvertures en tissu de sac de riz et tôle ondulée.</w:t>
            </w:r>
          </w:p>
        </w:tc>
      </w:tr>
    </w:tbl>
    <w:p w:rsidR="001C6BE0" w:rsidRPr="001C6BE0" w:rsidRDefault="001C6BE0" w:rsidP="001C6BE0">
      <w:pPr>
        <w:shd w:val="clear" w:color="auto" w:fill="FCF5F5"/>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t> </w:t>
      </w:r>
    </w:p>
    <w:p w:rsidR="001C6BE0" w:rsidRPr="001C6BE0" w:rsidRDefault="001C6BE0" w:rsidP="001C6BE0">
      <w:pPr>
        <w:shd w:val="clear" w:color="auto" w:fill="FCF5F5"/>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b/>
          <w:bCs/>
          <w:color w:val="660000"/>
          <w:sz w:val="24"/>
          <w:szCs w:val="24"/>
          <w:lang w:eastAsia="fr-FR"/>
        </w:rPr>
        <w:t>  </w:t>
      </w:r>
    </w:p>
    <w:p w:rsidR="001C6BE0" w:rsidRPr="001C6BE0" w:rsidRDefault="001C6BE0" w:rsidP="001C6BE0">
      <w:pPr>
        <w:shd w:val="clear" w:color="auto" w:fill="FCF5F5"/>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b/>
          <w:bCs/>
          <w:color w:val="660000"/>
          <w:sz w:val="24"/>
          <w:szCs w:val="24"/>
          <w:lang w:eastAsia="fr-FR"/>
        </w:rPr>
        <w:t>Article 3         Obligations de </w:t>
      </w:r>
      <w:r w:rsidR="007D3542" w:rsidRPr="007D3542">
        <w:rPr>
          <w:rFonts w:ascii="Arial" w:eastAsia="Times New Roman" w:hAnsi="Arial" w:cs="Arial"/>
          <w:b/>
          <w:bCs/>
          <w:color w:val="660000"/>
          <w:sz w:val="24"/>
          <w:szCs w:val="24"/>
          <w:lang w:eastAsia="fr-FR"/>
        </w:rPr>
        <w:t>l’apiculteur</w:t>
      </w:r>
    </w:p>
    <w:p w:rsidR="001C6BE0" w:rsidRPr="001C6BE0" w:rsidRDefault="001C6BE0" w:rsidP="001C6BE0">
      <w:pPr>
        <w:shd w:val="clear" w:color="auto" w:fill="FCF5F5"/>
        <w:spacing w:after="0" w:line="240" w:lineRule="auto"/>
        <w:ind w:left="708" w:firstLine="708"/>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t> </w:t>
      </w:r>
    </w:p>
    <w:p w:rsidR="001C6BE0" w:rsidRDefault="007F30CF" w:rsidP="001C6BE0">
      <w:pPr>
        <w:shd w:val="clear" w:color="auto" w:fill="FCF5F5"/>
        <w:spacing w:after="0" w:line="240" w:lineRule="auto"/>
        <w:jc w:val="both"/>
        <w:rPr>
          <w:rFonts w:ascii="Arial" w:eastAsia="Times New Roman" w:hAnsi="Arial" w:cs="Arial"/>
          <w:color w:val="660000"/>
          <w:sz w:val="20"/>
          <w:szCs w:val="20"/>
          <w:lang w:eastAsia="fr-FR"/>
        </w:rPr>
      </w:pPr>
      <w:r>
        <w:rPr>
          <w:rFonts w:ascii="Arial" w:eastAsia="Times New Roman" w:hAnsi="Arial" w:cs="Arial"/>
          <w:b/>
          <w:bCs/>
          <w:color w:val="660000"/>
          <w:sz w:val="20"/>
          <w:szCs w:val="20"/>
          <w:lang w:eastAsia="fr-FR"/>
        </w:rPr>
        <w:t>L’apiculteur</w:t>
      </w:r>
      <w:r w:rsidR="001C6BE0" w:rsidRPr="001C6BE0">
        <w:rPr>
          <w:rFonts w:ascii="Arial" w:eastAsia="Times New Roman" w:hAnsi="Arial" w:cs="Arial"/>
          <w:color w:val="660000"/>
          <w:sz w:val="20"/>
          <w:szCs w:val="20"/>
          <w:lang w:eastAsia="fr-FR"/>
        </w:rPr>
        <w:t> est propriétaire de l’équipement prêté, ainsi que des essaims d’abeilles capturés pendant la durée du contrat. </w:t>
      </w:r>
      <w:r>
        <w:rPr>
          <w:rFonts w:ascii="Arial" w:eastAsia="Times New Roman" w:hAnsi="Arial" w:cs="Arial"/>
          <w:color w:val="660000"/>
          <w:sz w:val="20"/>
          <w:szCs w:val="20"/>
          <w:lang w:eastAsia="fr-FR"/>
        </w:rPr>
        <w:t>L’apiculteur</w:t>
      </w:r>
      <w:r w:rsidR="001C6BE0" w:rsidRPr="001C6BE0">
        <w:rPr>
          <w:rFonts w:ascii="Arial" w:eastAsia="Times New Roman" w:hAnsi="Arial" w:cs="Arial"/>
          <w:color w:val="660000"/>
          <w:sz w:val="20"/>
          <w:szCs w:val="20"/>
          <w:lang w:eastAsia="fr-FR"/>
        </w:rPr>
        <w:t> est seul autorisé à l’utiliser pendant la durée du contrat.</w:t>
      </w:r>
    </w:p>
    <w:p w:rsidR="00F93AED" w:rsidRDefault="00F93AED" w:rsidP="001C6BE0">
      <w:pPr>
        <w:shd w:val="clear" w:color="auto" w:fill="FCF5F5"/>
        <w:spacing w:after="0" w:line="240" w:lineRule="auto"/>
        <w:jc w:val="both"/>
        <w:rPr>
          <w:rFonts w:ascii="Arial" w:eastAsia="Times New Roman" w:hAnsi="Arial" w:cs="Arial"/>
          <w:color w:val="660000"/>
          <w:sz w:val="20"/>
          <w:szCs w:val="20"/>
          <w:lang w:eastAsia="fr-FR"/>
        </w:rPr>
      </w:pPr>
    </w:p>
    <w:p w:rsidR="00F93AED" w:rsidRPr="001C6BE0" w:rsidRDefault="00F93AED" w:rsidP="001C6BE0">
      <w:pPr>
        <w:shd w:val="clear" w:color="auto" w:fill="FCF5F5"/>
        <w:spacing w:after="0" w:line="240" w:lineRule="auto"/>
        <w:jc w:val="both"/>
        <w:rPr>
          <w:rFonts w:ascii="Arial" w:eastAsia="Times New Roman" w:hAnsi="Arial" w:cs="Arial"/>
          <w:color w:val="660000"/>
          <w:sz w:val="20"/>
          <w:szCs w:val="20"/>
          <w:lang w:eastAsia="fr-FR"/>
        </w:rPr>
      </w:pPr>
      <w:r>
        <w:rPr>
          <w:rFonts w:ascii="Arial" w:eastAsia="Times New Roman" w:hAnsi="Arial" w:cs="Arial"/>
          <w:color w:val="660000"/>
          <w:sz w:val="20"/>
          <w:szCs w:val="20"/>
          <w:lang w:eastAsia="fr-FR"/>
        </w:rPr>
        <w:t>L’apiculteur doit s’assurer auprès d’un agent reconnu spécifiant la présence des ruches sur un lieu susceptible d’accueillir du public et de la réalisation de travaux d’apiculture sur le site même du rucher.</w:t>
      </w:r>
    </w:p>
    <w:p w:rsidR="001C6BE0" w:rsidRPr="001C6BE0" w:rsidRDefault="001C6BE0" w:rsidP="001C6BE0">
      <w:pPr>
        <w:shd w:val="clear" w:color="auto" w:fill="FCF5F5"/>
        <w:spacing w:after="0" w:line="240" w:lineRule="auto"/>
        <w:ind w:firstLine="708"/>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t> </w:t>
      </w:r>
    </w:p>
    <w:p w:rsidR="001C6BE0" w:rsidRPr="001C6BE0" w:rsidRDefault="007F30CF" w:rsidP="007F30CF">
      <w:pPr>
        <w:shd w:val="clear" w:color="auto" w:fill="FCF5F5"/>
        <w:spacing w:after="0" w:line="240" w:lineRule="auto"/>
        <w:jc w:val="both"/>
        <w:rPr>
          <w:rFonts w:ascii="Arial" w:eastAsia="Times New Roman" w:hAnsi="Arial" w:cs="Arial"/>
          <w:color w:val="660000"/>
          <w:sz w:val="20"/>
          <w:szCs w:val="20"/>
          <w:lang w:eastAsia="fr-FR"/>
        </w:rPr>
      </w:pPr>
      <w:r w:rsidRPr="007F30CF">
        <w:rPr>
          <w:rFonts w:ascii="Arial" w:eastAsia="Times New Roman" w:hAnsi="Arial" w:cs="Arial"/>
          <w:b/>
          <w:bCs/>
          <w:color w:val="660000"/>
          <w:sz w:val="20"/>
          <w:szCs w:val="20"/>
          <w:highlight w:val="yellow"/>
          <w:lang w:eastAsia="fr-FR"/>
        </w:rPr>
        <w:t>L’apiculteur à</w:t>
      </w:r>
      <w:r w:rsidR="001C6BE0" w:rsidRPr="001C6BE0">
        <w:rPr>
          <w:rFonts w:ascii="Arial" w:eastAsia="Times New Roman" w:hAnsi="Arial" w:cs="Arial"/>
          <w:color w:val="660000"/>
          <w:sz w:val="20"/>
          <w:szCs w:val="20"/>
          <w:highlight w:val="yellow"/>
          <w:lang w:eastAsia="fr-FR"/>
        </w:rPr>
        <w:t xml:space="preserve"> la charge d’entretenir l’équipement prêté et d’assurer sa protection contre la dégradation et le vol</w:t>
      </w:r>
      <w:r w:rsidRPr="007F30CF">
        <w:rPr>
          <w:rFonts w:ascii="Arial" w:eastAsia="Times New Roman" w:hAnsi="Arial" w:cs="Arial"/>
          <w:color w:val="660000"/>
          <w:sz w:val="20"/>
          <w:szCs w:val="20"/>
          <w:highlight w:val="yellow"/>
          <w:lang w:eastAsia="fr-FR"/>
        </w:rPr>
        <w:t>.</w:t>
      </w:r>
    </w:p>
    <w:p w:rsidR="001C6BE0" w:rsidRPr="001C6BE0" w:rsidRDefault="001C6BE0" w:rsidP="001C6BE0">
      <w:pPr>
        <w:shd w:val="clear" w:color="auto" w:fill="FCF5F5"/>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t xml:space="preserve">Le choix de l’emplacement des ruches prêtées doit se faire en accord avec le </w:t>
      </w:r>
      <w:r w:rsidR="007F30CF">
        <w:rPr>
          <w:rFonts w:ascii="Arial" w:eastAsia="Times New Roman" w:hAnsi="Arial" w:cs="Arial"/>
          <w:color w:val="660000"/>
          <w:sz w:val="20"/>
          <w:szCs w:val="20"/>
          <w:lang w:eastAsia="fr-FR"/>
        </w:rPr>
        <w:t>Domaine</w:t>
      </w:r>
      <w:r w:rsidRPr="001C6BE0">
        <w:rPr>
          <w:rFonts w:ascii="Arial" w:eastAsia="Times New Roman" w:hAnsi="Arial" w:cs="Arial"/>
          <w:color w:val="660000"/>
          <w:sz w:val="20"/>
          <w:szCs w:val="20"/>
          <w:lang w:eastAsia="fr-FR"/>
        </w:rPr>
        <w:t xml:space="preserve">. Ces ruches </w:t>
      </w:r>
      <w:r w:rsidR="007F30CF">
        <w:rPr>
          <w:rFonts w:ascii="Arial" w:eastAsia="Times New Roman" w:hAnsi="Arial" w:cs="Arial"/>
          <w:color w:val="660000"/>
          <w:sz w:val="20"/>
          <w:szCs w:val="20"/>
          <w:lang w:eastAsia="fr-FR"/>
        </w:rPr>
        <w:t>ne pourront être déplacées sans accord du Domaine</w:t>
      </w:r>
      <w:r w:rsidRPr="001C6BE0">
        <w:rPr>
          <w:rFonts w:ascii="Arial" w:eastAsia="Times New Roman" w:hAnsi="Arial" w:cs="Arial"/>
          <w:color w:val="660000"/>
          <w:sz w:val="20"/>
          <w:szCs w:val="20"/>
          <w:lang w:eastAsia="fr-FR"/>
        </w:rPr>
        <w:t>.</w:t>
      </w:r>
    </w:p>
    <w:p w:rsidR="001C6BE0" w:rsidRPr="001C6BE0" w:rsidRDefault="001C6BE0" w:rsidP="001C6BE0">
      <w:pPr>
        <w:shd w:val="clear" w:color="auto" w:fill="FCF5F5"/>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t> </w:t>
      </w:r>
    </w:p>
    <w:p w:rsidR="001C6BE0" w:rsidRPr="001C6BE0" w:rsidRDefault="001C6BE0" w:rsidP="001C6BE0">
      <w:pPr>
        <w:shd w:val="clear" w:color="auto" w:fill="FCF5F5"/>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lastRenderedPageBreak/>
        <w:t xml:space="preserve">L’équipement ne peut en aucun cas être vendu ou prêté à un tiers. Le marquage des cadres et éléments de ruche ne peut pas être effacé ou modifié. Les cadres ne peuvent pas être échangés contre d’autres cadres sauf en cas de dégradation. Dans ce cas, chaque cadre abimé devra être conservé et montré au </w:t>
      </w:r>
      <w:r w:rsidR="007F30CF">
        <w:rPr>
          <w:rFonts w:ascii="Arial" w:eastAsia="Times New Roman" w:hAnsi="Arial" w:cs="Arial"/>
          <w:color w:val="660000"/>
          <w:sz w:val="20"/>
          <w:szCs w:val="20"/>
          <w:lang w:eastAsia="fr-FR"/>
        </w:rPr>
        <w:t>Domaine</w:t>
      </w:r>
      <w:r w:rsidRPr="001C6BE0">
        <w:rPr>
          <w:rFonts w:ascii="Arial" w:eastAsia="Times New Roman" w:hAnsi="Arial" w:cs="Arial"/>
          <w:color w:val="660000"/>
          <w:sz w:val="20"/>
          <w:szCs w:val="20"/>
          <w:lang w:eastAsia="fr-FR"/>
        </w:rPr>
        <w:t> ; les nouveaux cadres fournis par</w:t>
      </w:r>
      <w:r w:rsidR="007F30CF">
        <w:rPr>
          <w:rFonts w:ascii="Arial" w:eastAsia="Times New Roman" w:hAnsi="Arial" w:cs="Arial"/>
          <w:color w:val="660000"/>
          <w:sz w:val="20"/>
          <w:szCs w:val="20"/>
          <w:lang w:eastAsia="fr-FR"/>
        </w:rPr>
        <w:t xml:space="preserve"> l’apiculteur</w:t>
      </w:r>
      <w:r w:rsidRPr="001C6BE0">
        <w:rPr>
          <w:rFonts w:ascii="Arial" w:eastAsia="Times New Roman" w:hAnsi="Arial" w:cs="Arial"/>
          <w:color w:val="660000"/>
          <w:sz w:val="20"/>
          <w:szCs w:val="20"/>
          <w:lang w:eastAsia="fr-FR"/>
        </w:rPr>
        <w:t> devront avoir un marquage différent des cadres d’origine.</w:t>
      </w:r>
    </w:p>
    <w:p w:rsidR="001C6BE0" w:rsidRPr="001C6BE0" w:rsidRDefault="001C6BE0" w:rsidP="001C6BE0">
      <w:pPr>
        <w:shd w:val="clear" w:color="auto" w:fill="FCF5F5"/>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t> </w:t>
      </w:r>
    </w:p>
    <w:p w:rsidR="007F30CF" w:rsidRDefault="007F30CF" w:rsidP="001C6BE0">
      <w:pPr>
        <w:shd w:val="clear" w:color="auto" w:fill="FCF5F5"/>
        <w:spacing w:after="0" w:line="240" w:lineRule="auto"/>
        <w:jc w:val="both"/>
        <w:rPr>
          <w:rFonts w:ascii="Arial" w:eastAsia="Times New Roman" w:hAnsi="Arial" w:cs="Arial"/>
          <w:color w:val="660000"/>
          <w:sz w:val="20"/>
          <w:szCs w:val="20"/>
          <w:lang w:eastAsia="fr-FR"/>
        </w:rPr>
      </w:pPr>
      <w:r>
        <w:rPr>
          <w:rFonts w:ascii="Arial" w:eastAsia="Times New Roman" w:hAnsi="Arial" w:cs="Arial"/>
          <w:b/>
          <w:bCs/>
          <w:color w:val="660000"/>
          <w:sz w:val="20"/>
          <w:szCs w:val="20"/>
          <w:lang w:eastAsia="fr-FR"/>
        </w:rPr>
        <w:t>L’apiculteur</w:t>
      </w:r>
      <w:r w:rsidR="001C6BE0" w:rsidRPr="001C6BE0">
        <w:rPr>
          <w:rFonts w:ascii="Arial" w:eastAsia="Times New Roman" w:hAnsi="Arial" w:cs="Arial"/>
          <w:color w:val="660000"/>
          <w:sz w:val="20"/>
          <w:szCs w:val="20"/>
          <w:lang w:eastAsia="fr-FR"/>
        </w:rPr>
        <w:t> tient à jour un carnet de bord dans lequel il note les informations utiles à la conduite du rucher, l’entretien du matériel, la production de miel, …etc.</w:t>
      </w:r>
    </w:p>
    <w:p w:rsidR="001C6BE0" w:rsidRPr="001C6BE0" w:rsidRDefault="001C6BE0" w:rsidP="001C6BE0">
      <w:pPr>
        <w:shd w:val="clear" w:color="auto" w:fill="FCF5F5"/>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t> </w:t>
      </w:r>
    </w:p>
    <w:p w:rsidR="001C6BE0" w:rsidRDefault="001C6BE0" w:rsidP="001C6BE0">
      <w:pPr>
        <w:shd w:val="clear" w:color="auto" w:fill="FCF5F5"/>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t>Une partie du miel produit avec l’équipement prêté est réservé</w:t>
      </w:r>
      <w:r w:rsidR="007F30CF">
        <w:rPr>
          <w:rFonts w:ascii="Arial" w:eastAsia="Times New Roman" w:hAnsi="Arial" w:cs="Arial"/>
          <w:color w:val="660000"/>
          <w:sz w:val="20"/>
          <w:szCs w:val="20"/>
          <w:lang w:eastAsia="fr-FR"/>
        </w:rPr>
        <w:t xml:space="preserve"> au Domaine AF GROS</w:t>
      </w:r>
      <w:r w:rsidRPr="001C6BE0">
        <w:rPr>
          <w:rFonts w:ascii="Arial" w:eastAsia="Times New Roman" w:hAnsi="Arial" w:cs="Arial"/>
          <w:color w:val="660000"/>
          <w:sz w:val="20"/>
          <w:szCs w:val="20"/>
          <w:lang w:eastAsia="fr-FR"/>
        </w:rPr>
        <w:t>. </w:t>
      </w:r>
    </w:p>
    <w:p w:rsidR="00F93AED" w:rsidRDefault="00F93AED" w:rsidP="001C6BE0">
      <w:pPr>
        <w:shd w:val="clear" w:color="auto" w:fill="FCF5F5"/>
        <w:spacing w:after="0" w:line="240" w:lineRule="auto"/>
        <w:jc w:val="both"/>
        <w:rPr>
          <w:rFonts w:ascii="Arial" w:eastAsia="Times New Roman" w:hAnsi="Arial" w:cs="Arial"/>
          <w:color w:val="660000"/>
          <w:sz w:val="20"/>
          <w:szCs w:val="20"/>
          <w:lang w:eastAsia="fr-FR"/>
        </w:rPr>
      </w:pPr>
    </w:p>
    <w:p w:rsidR="00F93AED" w:rsidRDefault="00F93AED" w:rsidP="001C6BE0">
      <w:pPr>
        <w:shd w:val="clear" w:color="auto" w:fill="FCF5F5"/>
        <w:spacing w:after="0" w:line="240" w:lineRule="auto"/>
        <w:jc w:val="both"/>
        <w:rPr>
          <w:rFonts w:ascii="Arial" w:eastAsia="Times New Roman" w:hAnsi="Arial" w:cs="Arial"/>
          <w:color w:val="660000"/>
          <w:sz w:val="20"/>
          <w:szCs w:val="20"/>
          <w:lang w:eastAsia="fr-FR"/>
        </w:rPr>
      </w:pPr>
      <w:r w:rsidRPr="00F93AED">
        <w:rPr>
          <w:rFonts w:ascii="Arial" w:eastAsia="Times New Roman" w:hAnsi="Arial" w:cs="Arial"/>
          <w:b/>
          <w:color w:val="660000"/>
          <w:sz w:val="20"/>
          <w:szCs w:val="20"/>
          <w:lang w:eastAsia="fr-FR"/>
        </w:rPr>
        <w:t>L’apiculteur se verra remettre les clés du parc dans lequel sera installé le rucher, ce parc accueille des cerfs, biches et mouflons en liberté, il convient de veiller à la fermeture du portail et à la tranquillité des animaux. L’apiculteur s’engage à entrer dans le parc uniquement pour accéder au rucher</w:t>
      </w:r>
      <w:r>
        <w:rPr>
          <w:rFonts w:ascii="Arial" w:eastAsia="Times New Roman" w:hAnsi="Arial" w:cs="Arial"/>
          <w:b/>
          <w:color w:val="660000"/>
          <w:sz w:val="20"/>
          <w:szCs w:val="20"/>
          <w:lang w:eastAsia="fr-FR"/>
        </w:rPr>
        <w:t xml:space="preserve">. </w:t>
      </w:r>
      <w:r w:rsidRPr="00637078">
        <w:rPr>
          <w:rFonts w:ascii="Arial" w:eastAsia="Times New Roman" w:hAnsi="Arial" w:cs="Arial"/>
          <w:color w:val="660000"/>
          <w:sz w:val="20"/>
          <w:szCs w:val="20"/>
          <w:lang w:eastAsia="fr-FR"/>
        </w:rPr>
        <w:t>L’apiculteur peu</w:t>
      </w:r>
      <w:r w:rsidR="00637078" w:rsidRPr="00637078">
        <w:rPr>
          <w:rFonts w:ascii="Arial" w:eastAsia="Times New Roman" w:hAnsi="Arial" w:cs="Arial"/>
          <w:color w:val="660000"/>
          <w:sz w:val="20"/>
          <w:szCs w:val="20"/>
          <w:lang w:eastAsia="fr-FR"/>
        </w:rPr>
        <w:t>t</w:t>
      </w:r>
      <w:r w:rsidRPr="00637078">
        <w:rPr>
          <w:rFonts w:ascii="Arial" w:eastAsia="Times New Roman" w:hAnsi="Arial" w:cs="Arial"/>
          <w:color w:val="660000"/>
          <w:sz w:val="20"/>
          <w:szCs w:val="20"/>
          <w:lang w:eastAsia="fr-FR"/>
        </w:rPr>
        <w:t xml:space="preserve"> accéder avec son véhicule. </w:t>
      </w:r>
    </w:p>
    <w:p w:rsidR="00637078" w:rsidRDefault="00637078" w:rsidP="001C6BE0">
      <w:pPr>
        <w:shd w:val="clear" w:color="auto" w:fill="FCF5F5"/>
        <w:spacing w:after="0" w:line="240" w:lineRule="auto"/>
        <w:jc w:val="both"/>
        <w:rPr>
          <w:rFonts w:ascii="Arial" w:eastAsia="Times New Roman" w:hAnsi="Arial" w:cs="Arial"/>
          <w:color w:val="660000"/>
          <w:sz w:val="20"/>
          <w:szCs w:val="20"/>
          <w:lang w:eastAsia="fr-FR"/>
        </w:rPr>
      </w:pPr>
    </w:p>
    <w:p w:rsidR="00637078" w:rsidRPr="001C6BE0" w:rsidRDefault="00637078" w:rsidP="001C6BE0">
      <w:pPr>
        <w:shd w:val="clear" w:color="auto" w:fill="FCF5F5"/>
        <w:spacing w:after="0" w:line="240" w:lineRule="auto"/>
        <w:jc w:val="both"/>
        <w:rPr>
          <w:rFonts w:ascii="Arial" w:eastAsia="Times New Roman" w:hAnsi="Arial" w:cs="Arial"/>
          <w:color w:val="660000"/>
          <w:sz w:val="20"/>
          <w:szCs w:val="20"/>
          <w:lang w:eastAsia="fr-FR"/>
        </w:rPr>
      </w:pPr>
      <w:r>
        <w:rPr>
          <w:rFonts w:ascii="Arial" w:eastAsia="Times New Roman" w:hAnsi="Arial" w:cs="Arial"/>
          <w:color w:val="660000"/>
          <w:sz w:val="20"/>
          <w:szCs w:val="20"/>
          <w:lang w:eastAsia="fr-FR"/>
        </w:rPr>
        <w:t xml:space="preserve">En période de chasse, nécessaire à la régulation de la population du parc, par mesure de sécurité l’entrée ne sera pas autorisée. </w:t>
      </w:r>
    </w:p>
    <w:p w:rsidR="001C6BE0" w:rsidRPr="001C6BE0" w:rsidRDefault="001C6BE0" w:rsidP="001C6BE0">
      <w:pPr>
        <w:shd w:val="clear" w:color="auto" w:fill="FCF5F5"/>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t> </w:t>
      </w:r>
    </w:p>
    <w:p w:rsidR="001C6BE0" w:rsidRPr="001C6BE0" w:rsidRDefault="001C6BE0" w:rsidP="001C6BE0">
      <w:pPr>
        <w:shd w:val="clear" w:color="auto" w:fill="FCF5F5"/>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b/>
          <w:bCs/>
          <w:color w:val="660000"/>
          <w:sz w:val="24"/>
          <w:szCs w:val="24"/>
          <w:lang w:eastAsia="fr-FR"/>
        </w:rPr>
        <w:t>Article 4         Récolte et répartition du miel</w:t>
      </w:r>
    </w:p>
    <w:p w:rsidR="001C6BE0" w:rsidRPr="001C6BE0" w:rsidRDefault="001C6BE0" w:rsidP="001C6BE0">
      <w:pPr>
        <w:shd w:val="clear" w:color="auto" w:fill="FCF5F5"/>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t> </w:t>
      </w:r>
    </w:p>
    <w:p w:rsidR="001C6BE0" w:rsidRPr="001C6BE0" w:rsidRDefault="001C6BE0" w:rsidP="001C6BE0">
      <w:pPr>
        <w:shd w:val="clear" w:color="auto" w:fill="FCF5F5"/>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t>Le jour de la récolte est décidé lors d’une visite de contrôle des ruches par l</w:t>
      </w:r>
      <w:r w:rsidR="007F30CF">
        <w:rPr>
          <w:rFonts w:ascii="Arial" w:eastAsia="Times New Roman" w:hAnsi="Arial" w:cs="Arial"/>
          <w:color w:val="660000"/>
          <w:sz w:val="20"/>
          <w:szCs w:val="20"/>
          <w:lang w:eastAsia="fr-FR"/>
        </w:rPr>
        <w:t>’apiculteur</w:t>
      </w:r>
      <w:r w:rsidRPr="001C6BE0">
        <w:rPr>
          <w:rFonts w:ascii="Arial" w:eastAsia="Times New Roman" w:hAnsi="Arial" w:cs="Arial"/>
          <w:color w:val="660000"/>
          <w:sz w:val="20"/>
          <w:szCs w:val="20"/>
          <w:lang w:eastAsia="fr-FR"/>
        </w:rPr>
        <w:t xml:space="preserve"> qui évalue la quantité de miel dans chacune des </w:t>
      </w:r>
      <w:r w:rsidR="007F30CF">
        <w:rPr>
          <w:rFonts w:ascii="Arial" w:eastAsia="Times New Roman" w:hAnsi="Arial" w:cs="Arial"/>
          <w:color w:val="660000"/>
          <w:sz w:val="20"/>
          <w:szCs w:val="20"/>
          <w:lang w:eastAsia="fr-FR"/>
        </w:rPr>
        <w:t>5</w:t>
      </w:r>
      <w:r w:rsidRPr="001C6BE0">
        <w:rPr>
          <w:rFonts w:ascii="Arial" w:eastAsia="Times New Roman" w:hAnsi="Arial" w:cs="Arial"/>
          <w:color w:val="660000"/>
          <w:sz w:val="20"/>
          <w:szCs w:val="20"/>
          <w:lang w:eastAsia="fr-FR"/>
        </w:rPr>
        <w:t xml:space="preserve"> ruches</w:t>
      </w:r>
      <w:r w:rsidR="007F30CF">
        <w:rPr>
          <w:rFonts w:ascii="Arial" w:eastAsia="Times New Roman" w:hAnsi="Arial" w:cs="Arial"/>
          <w:color w:val="660000"/>
          <w:sz w:val="20"/>
          <w:szCs w:val="20"/>
          <w:lang w:eastAsia="fr-FR"/>
        </w:rPr>
        <w:t xml:space="preserve"> du Domaine. </w:t>
      </w:r>
      <w:r w:rsidRPr="001C6BE0">
        <w:rPr>
          <w:rFonts w:ascii="Arial" w:eastAsia="Times New Roman" w:hAnsi="Arial" w:cs="Arial"/>
          <w:color w:val="660000"/>
          <w:sz w:val="20"/>
          <w:szCs w:val="20"/>
          <w:lang w:eastAsia="fr-FR"/>
        </w:rPr>
        <w:t>L</w:t>
      </w:r>
      <w:r w:rsidR="007F30CF">
        <w:rPr>
          <w:rFonts w:ascii="Arial" w:eastAsia="Times New Roman" w:hAnsi="Arial" w:cs="Arial"/>
          <w:color w:val="660000"/>
          <w:sz w:val="20"/>
          <w:szCs w:val="20"/>
          <w:lang w:eastAsia="fr-FR"/>
        </w:rPr>
        <w:t>’apiculteur se charge de la mise en pot du miel du Domaine qui aura mis préalablement à disposition les contenants et les étiquettes que l’apiculteur s’engage à certifier conforme à la réglementation en vigueur</w:t>
      </w:r>
      <w:r w:rsidR="007F5772">
        <w:rPr>
          <w:rFonts w:ascii="Arial" w:eastAsia="Times New Roman" w:hAnsi="Arial" w:cs="Arial"/>
          <w:color w:val="660000"/>
          <w:sz w:val="20"/>
          <w:szCs w:val="20"/>
          <w:lang w:eastAsia="fr-FR"/>
        </w:rPr>
        <w:t>.</w:t>
      </w:r>
    </w:p>
    <w:p w:rsidR="001C6BE0" w:rsidRPr="001C6BE0" w:rsidRDefault="001C6BE0" w:rsidP="001C6BE0">
      <w:pPr>
        <w:shd w:val="clear" w:color="auto" w:fill="FCF5F5"/>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t> </w:t>
      </w:r>
    </w:p>
    <w:p w:rsidR="001C6BE0" w:rsidRPr="001C6BE0" w:rsidRDefault="001C6BE0" w:rsidP="001C6BE0">
      <w:pPr>
        <w:shd w:val="clear" w:color="auto" w:fill="FCF5F5"/>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t> </w:t>
      </w:r>
    </w:p>
    <w:p w:rsidR="001C6BE0" w:rsidRPr="001C6BE0" w:rsidRDefault="001C6BE0" w:rsidP="001C6BE0">
      <w:pPr>
        <w:shd w:val="clear" w:color="auto" w:fill="FCF5F5"/>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b/>
          <w:bCs/>
          <w:color w:val="660000"/>
          <w:sz w:val="24"/>
          <w:szCs w:val="24"/>
          <w:lang w:eastAsia="fr-FR"/>
        </w:rPr>
        <w:t>Article 5         </w:t>
      </w:r>
      <w:r w:rsidR="007F5772">
        <w:rPr>
          <w:rFonts w:ascii="Arial" w:eastAsia="Times New Roman" w:hAnsi="Arial" w:cs="Arial"/>
          <w:b/>
          <w:bCs/>
          <w:color w:val="660000"/>
          <w:sz w:val="24"/>
          <w:szCs w:val="24"/>
          <w:lang w:eastAsia="fr-FR"/>
        </w:rPr>
        <w:t>Formation</w:t>
      </w:r>
    </w:p>
    <w:p w:rsidR="001C6BE0" w:rsidRPr="001C6BE0" w:rsidRDefault="001C6BE0" w:rsidP="001C6BE0">
      <w:pPr>
        <w:shd w:val="clear" w:color="auto" w:fill="FCF5F5"/>
        <w:spacing w:after="0" w:line="240" w:lineRule="auto"/>
        <w:ind w:left="708" w:firstLine="708"/>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t> </w:t>
      </w:r>
    </w:p>
    <w:p w:rsidR="007F5772" w:rsidRDefault="001C6BE0" w:rsidP="001C6BE0">
      <w:pPr>
        <w:shd w:val="clear" w:color="auto" w:fill="FCF5F5"/>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t>L</w:t>
      </w:r>
      <w:r w:rsidR="007F5772">
        <w:rPr>
          <w:rFonts w:ascii="Arial" w:eastAsia="Times New Roman" w:hAnsi="Arial" w:cs="Arial"/>
          <w:color w:val="660000"/>
          <w:sz w:val="20"/>
          <w:szCs w:val="20"/>
          <w:lang w:eastAsia="fr-FR"/>
        </w:rPr>
        <w:t xml:space="preserve">’apiculteur propose au Domaine de participer s’il le souhaite aux étapes de suivi du rucher moyennant une facturation à l’heure qu’il déterminera. </w:t>
      </w:r>
    </w:p>
    <w:p w:rsidR="001C6BE0" w:rsidRPr="001C6BE0" w:rsidRDefault="001C6BE0" w:rsidP="001C6BE0">
      <w:pPr>
        <w:shd w:val="clear" w:color="auto" w:fill="FCF5F5"/>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t> </w:t>
      </w:r>
    </w:p>
    <w:p w:rsidR="001C6BE0" w:rsidRPr="001C6BE0" w:rsidRDefault="001C6BE0" w:rsidP="001C6BE0">
      <w:pPr>
        <w:shd w:val="clear" w:color="auto" w:fill="FCF5F5"/>
        <w:spacing w:after="0" w:line="240" w:lineRule="auto"/>
        <w:jc w:val="both"/>
        <w:rPr>
          <w:rFonts w:ascii="Arial" w:eastAsia="Times New Roman" w:hAnsi="Arial" w:cs="Arial"/>
          <w:color w:val="660000"/>
          <w:sz w:val="20"/>
          <w:szCs w:val="20"/>
          <w:lang w:eastAsia="fr-FR"/>
        </w:rPr>
      </w:pPr>
    </w:p>
    <w:p w:rsidR="001C6BE0" w:rsidRPr="001C6BE0" w:rsidRDefault="001C6BE0" w:rsidP="001C6BE0">
      <w:pPr>
        <w:shd w:val="clear" w:color="auto" w:fill="FCF5F5"/>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b/>
          <w:bCs/>
          <w:color w:val="660000"/>
          <w:sz w:val="24"/>
          <w:szCs w:val="24"/>
          <w:lang w:eastAsia="fr-FR"/>
        </w:rPr>
        <w:t>Article 6         </w:t>
      </w:r>
      <w:r w:rsidR="007F5772">
        <w:rPr>
          <w:rFonts w:ascii="Arial" w:eastAsia="Times New Roman" w:hAnsi="Arial" w:cs="Arial"/>
          <w:b/>
          <w:bCs/>
          <w:color w:val="660000"/>
          <w:sz w:val="24"/>
          <w:szCs w:val="24"/>
          <w:lang w:eastAsia="fr-FR"/>
        </w:rPr>
        <w:t>Aides apicoles</w:t>
      </w:r>
    </w:p>
    <w:p w:rsidR="007F5772" w:rsidRDefault="007F5772" w:rsidP="001C6BE0">
      <w:pPr>
        <w:shd w:val="clear" w:color="auto" w:fill="FCF5F5"/>
        <w:spacing w:after="0" w:line="240" w:lineRule="auto"/>
        <w:ind w:left="720" w:hanging="360"/>
        <w:jc w:val="both"/>
        <w:rPr>
          <w:rFonts w:ascii="Arial" w:eastAsia="Times New Roman" w:hAnsi="Arial" w:cs="Arial"/>
          <w:color w:val="660000"/>
          <w:sz w:val="20"/>
          <w:szCs w:val="20"/>
          <w:lang w:eastAsia="fr-FR"/>
        </w:rPr>
      </w:pPr>
    </w:p>
    <w:p w:rsidR="001C6BE0" w:rsidRPr="001C6BE0" w:rsidRDefault="007F5772" w:rsidP="001C6BE0">
      <w:pPr>
        <w:shd w:val="clear" w:color="auto" w:fill="FCF5F5"/>
        <w:spacing w:after="0" w:line="240" w:lineRule="auto"/>
        <w:ind w:left="720" w:hanging="360"/>
        <w:jc w:val="both"/>
        <w:rPr>
          <w:rFonts w:ascii="Arial" w:eastAsia="Times New Roman" w:hAnsi="Arial" w:cs="Arial"/>
          <w:color w:val="660000"/>
          <w:sz w:val="20"/>
          <w:szCs w:val="20"/>
          <w:lang w:eastAsia="fr-FR"/>
        </w:rPr>
      </w:pPr>
      <w:r>
        <w:rPr>
          <w:rFonts w:ascii="Arial" w:eastAsia="Times New Roman" w:hAnsi="Arial" w:cs="Arial"/>
          <w:color w:val="660000"/>
          <w:sz w:val="20"/>
          <w:szCs w:val="20"/>
          <w:lang w:eastAsia="fr-FR"/>
        </w:rPr>
        <w:t>L’apiculteur s’engage à ne pas utiliser les 5 ruches mises à disposition du Domaine pour l’obtention d’aides agricole ou apicoles.</w:t>
      </w:r>
      <w:r w:rsidR="001C6BE0" w:rsidRPr="001C6BE0">
        <w:rPr>
          <w:rFonts w:ascii="Arial" w:eastAsia="Times New Roman" w:hAnsi="Arial" w:cs="Arial"/>
          <w:color w:val="660000"/>
          <w:sz w:val="20"/>
          <w:szCs w:val="20"/>
          <w:lang w:eastAsia="fr-FR"/>
        </w:rPr>
        <w:t> </w:t>
      </w:r>
    </w:p>
    <w:p w:rsidR="001C6BE0" w:rsidRPr="001C6BE0" w:rsidRDefault="001C6BE0" w:rsidP="001C6BE0">
      <w:pPr>
        <w:shd w:val="clear" w:color="auto" w:fill="FCF5F5"/>
        <w:spacing w:after="0" w:line="240" w:lineRule="auto"/>
        <w:ind w:left="720" w:hanging="360"/>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t> </w:t>
      </w:r>
    </w:p>
    <w:p w:rsidR="001C6BE0" w:rsidRPr="001C6BE0" w:rsidRDefault="001C6BE0" w:rsidP="001C6BE0">
      <w:pPr>
        <w:shd w:val="clear" w:color="auto" w:fill="FCF5F5"/>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b/>
          <w:bCs/>
          <w:color w:val="660000"/>
          <w:sz w:val="24"/>
          <w:szCs w:val="24"/>
          <w:lang w:eastAsia="fr-FR"/>
        </w:rPr>
        <w:t>Article 7         Début et fin de contrat</w:t>
      </w:r>
    </w:p>
    <w:p w:rsidR="001C6BE0" w:rsidRPr="001C6BE0" w:rsidRDefault="001C6BE0" w:rsidP="001C6BE0">
      <w:pPr>
        <w:shd w:val="clear" w:color="auto" w:fill="FCF5F5"/>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t> </w:t>
      </w:r>
    </w:p>
    <w:p w:rsidR="001C6BE0" w:rsidRPr="001C6BE0" w:rsidRDefault="001C6BE0" w:rsidP="001C6BE0">
      <w:pPr>
        <w:shd w:val="clear" w:color="auto" w:fill="FCF5F5"/>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t>Le contrat prend effet à la date de signature et s’arrête</w:t>
      </w:r>
      <w:r w:rsidR="007F5772">
        <w:rPr>
          <w:rFonts w:ascii="Arial" w:eastAsia="Times New Roman" w:hAnsi="Arial" w:cs="Arial"/>
          <w:color w:val="660000"/>
          <w:sz w:val="20"/>
          <w:szCs w:val="20"/>
          <w:lang w:eastAsia="fr-FR"/>
        </w:rPr>
        <w:t xml:space="preserve"> au 31/12. Toutefois il sera reconduit tacitement sauf dénonciation par l’une des parties par LRAR au plus tard le 30/11.</w:t>
      </w:r>
    </w:p>
    <w:p w:rsidR="001C6BE0" w:rsidRPr="001C6BE0" w:rsidRDefault="001C6BE0" w:rsidP="001C6BE0">
      <w:pPr>
        <w:shd w:val="clear" w:color="auto" w:fill="FCF5F5"/>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t> </w:t>
      </w:r>
    </w:p>
    <w:p w:rsidR="001C6BE0" w:rsidRPr="001C6BE0" w:rsidRDefault="001C6BE0" w:rsidP="001C6BE0">
      <w:pPr>
        <w:shd w:val="clear" w:color="auto" w:fill="FCF5F5"/>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b/>
          <w:bCs/>
          <w:color w:val="660000"/>
          <w:sz w:val="24"/>
          <w:szCs w:val="24"/>
          <w:lang w:eastAsia="fr-FR"/>
        </w:rPr>
        <w:t> </w:t>
      </w:r>
    </w:p>
    <w:p w:rsidR="001C6BE0" w:rsidRPr="001C6BE0" w:rsidRDefault="001C6BE0" w:rsidP="001C6BE0">
      <w:pPr>
        <w:shd w:val="clear" w:color="auto" w:fill="FCF5F5"/>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b/>
          <w:bCs/>
          <w:color w:val="660000"/>
          <w:sz w:val="24"/>
          <w:szCs w:val="24"/>
          <w:lang w:eastAsia="fr-FR"/>
        </w:rPr>
        <w:t>Article 8         Rupture du contrat</w:t>
      </w:r>
    </w:p>
    <w:p w:rsidR="001C6BE0" w:rsidRPr="001C6BE0" w:rsidRDefault="001C6BE0" w:rsidP="001C6BE0">
      <w:pPr>
        <w:shd w:val="clear" w:color="auto" w:fill="FCF5F5"/>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t> </w:t>
      </w:r>
    </w:p>
    <w:p w:rsidR="001C6BE0" w:rsidRPr="001C6BE0" w:rsidRDefault="001C6BE0" w:rsidP="001C6BE0">
      <w:pPr>
        <w:shd w:val="clear" w:color="auto" w:fill="FCF5F5"/>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t>La rupture du contrat peut être prononcée à tout moment</w:t>
      </w:r>
    </w:p>
    <w:p w:rsidR="001C6BE0" w:rsidRPr="001C6BE0" w:rsidRDefault="001C6BE0" w:rsidP="001C6BE0">
      <w:pPr>
        <w:shd w:val="clear" w:color="auto" w:fill="FCF5F5"/>
        <w:spacing w:after="0" w:line="240" w:lineRule="auto"/>
        <w:ind w:left="720" w:hanging="360"/>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t>-</w:t>
      </w:r>
      <w:r w:rsidRPr="001C6BE0">
        <w:rPr>
          <w:rFonts w:ascii="Times New Roman" w:eastAsia="Times New Roman" w:hAnsi="Times New Roman" w:cs="Times New Roman"/>
          <w:color w:val="660000"/>
          <w:sz w:val="14"/>
          <w:szCs w:val="14"/>
          <w:lang w:eastAsia="fr-FR"/>
        </w:rPr>
        <w:t>         </w:t>
      </w:r>
      <w:r w:rsidRPr="001C6BE0">
        <w:rPr>
          <w:rFonts w:ascii="Arial" w:eastAsia="Times New Roman" w:hAnsi="Arial" w:cs="Arial"/>
          <w:color w:val="660000"/>
          <w:sz w:val="20"/>
          <w:szCs w:val="20"/>
          <w:lang w:eastAsia="fr-FR"/>
        </w:rPr>
        <w:t xml:space="preserve"> soit unilatéralement par l’une des deux parties si les deux sont en désaccord. Dans ce cas la partie qui prend la décision de rompre le contrat le notifie </w:t>
      </w:r>
      <w:r w:rsidR="007D3542">
        <w:rPr>
          <w:rFonts w:ascii="Arial" w:eastAsia="Times New Roman" w:hAnsi="Arial" w:cs="Arial"/>
          <w:color w:val="660000"/>
          <w:sz w:val="20"/>
          <w:szCs w:val="20"/>
          <w:lang w:eastAsia="fr-FR"/>
        </w:rPr>
        <w:t xml:space="preserve"> p</w:t>
      </w:r>
      <w:r w:rsidRPr="001C6BE0">
        <w:rPr>
          <w:rFonts w:ascii="Arial" w:eastAsia="Times New Roman" w:hAnsi="Arial" w:cs="Arial"/>
          <w:color w:val="660000"/>
          <w:sz w:val="20"/>
          <w:szCs w:val="20"/>
          <w:lang w:eastAsia="fr-FR"/>
        </w:rPr>
        <w:t xml:space="preserve">ar écrit à l’autre partie, et l’équipement est immédiatement rendu </w:t>
      </w:r>
      <w:r w:rsidR="007D3542">
        <w:rPr>
          <w:rFonts w:ascii="Arial" w:eastAsia="Times New Roman" w:hAnsi="Arial" w:cs="Arial"/>
          <w:color w:val="660000"/>
          <w:sz w:val="20"/>
          <w:szCs w:val="20"/>
          <w:lang w:eastAsia="fr-FR"/>
        </w:rPr>
        <w:t>à l’apiculteur. C</w:t>
      </w:r>
      <w:r w:rsidRPr="001C6BE0">
        <w:rPr>
          <w:rFonts w:ascii="Arial" w:eastAsia="Times New Roman" w:hAnsi="Arial" w:cs="Arial"/>
          <w:color w:val="660000"/>
          <w:sz w:val="20"/>
          <w:szCs w:val="20"/>
          <w:lang w:eastAsia="fr-FR"/>
        </w:rPr>
        <w:t>hacune des deux parties est quitte vis à vis de l’autre sans avoir à payer un quelconque dédommagement pour le travail réalisé dans le cadre du contrat.</w:t>
      </w:r>
    </w:p>
    <w:p w:rsidR="001C6BE0" w:rsidRDefault="001C6BE0" w:rsidP="001C6BE0">
      <w:pPr>
        <w:shd w:val="clear" w:color="auto" w:fill="FCF5F5"/>
        <w:spacing w:after="0" w:line="240" w:lineRule="auto"/>
        <w:ind w:left="720" w:hanging="360"/>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t>-</w:t>
      </w:r>
      <w:r w:rsidRPr="001C6BE0">
        <w:rPr>
          <w:rFonts w:ascii="Times New Roman" w:eastAsia="Times New Roman" w:hAnsi="Times New Roman" w:cs="Times New Roman"/>
          <w:color w:val="660000"/>
          <w:sz w:val="14"/>
          <w:szCs w:val="14"/>
          <w:lang w:eastAsia="fr-FR"/>
        </w:rPr>
        <w:t>         </w:t>
      </w:r>
      <w:r w:rsidRPr="001C6BE0">
        <w:rPr>
          <w:rFonts w:ascii="Arial" w:eastAsia="Times New Roman" w:hAnsi="Arial" w:cs="Arial"/>
          <w:color w:val="660000"/>
          <w:sz w:val="20"/>
          <w:szCs w:val="20"/>
          <w:lang w:eastAsia="fr-FR"/>
        </w:rPr>
        <w:t> soit par accord mutue</w:t>
      </w:r>
      <w:r w:rsidR="007D3542">
        <w:rPr>
          <w:rFonts w:ascii="Arial" w:eastAsia="Times New Roman" w:hAnsi="Arial" w:cs="Arial"/>
          <w:color w:val="660000"/>
          <w:sz w:val="20"/>
          <w:szCs w:val="20"/>
          <w:lang w:eastAsia="fr-FR"/>
        </w:rPr>
        <w:t>l.</w:t>
      </w:r>
    </w:p>
    <w:p w:rsidR="007D3542" w:rsidRPr="001C6BE0" w:rsidRDefault="007D3542" w:rsidP="001C6BE0">
      <w:pPr>
        <w:shd w:val="clear" w:color="auto" w:fill="FCF5F5"/>
        <w:spacing w:after="0" w:line="240" w:lineRule="auto"/>
        <w:ind w:left="720" w:hanging="360"/>
        <w:jc w:val="both"/>
        <w:rPr>
          <w:rFonts w:ascii="Arial" w:eastAsia="Times New Roman" w:hAnsi="Arial" w:cs="Arial"/>
          <w:color w:val="660000"/>
          <w:sz w:val="20"/>
          <w:szCs w:val="20"/>
          <w:lang w:eastAsia="fr-FR"/>
        </w:rPr>
      </w:pPr>
    </w:p>
    <w:p w:rsidR="001C6BE0" w:rsidRPr="001C6BE0" w:rsidRDefault="001C6BE0" w:rsidP="001C6BE0">
      <w:pPr>
        <w:shd w:val="clear" w:color="auto" w:fill="FCF5F5"/>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t> </w:t>
      </w:r>
    </w:p>
    <w:p w:rsidR="001C6BE0" w:rsidRPr="001C6BE0" w:rsidRDefault="001C6BE0" w:rsidP="001C6BE0">
      <w:pPr>
        <w:shd w:val="clear" w:color="auto" w:fill="FCF5F5"/>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t> </w:t>
      </w:r>
    </w:p>
    <w:p w:rsidR="001C6BE0" w:rsidRPr="001C6BE0" w:rsidRDefault="001C6BE0" w:rsidP="001C6BE0">
      <w:pPr>
        <w:shd w:val="clear" w:color="auto" w:fill="FCF5F5"/>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b/>
          <w:bCs/>
          <w:color w:val="660000"/>
          <w:sz w:val="24"/>
          <w:szCs w:val="24"/>
          <w:lang w:eastAsia="fr-FR"/>
        </w:rPr>
        <w:t>Article 9         Autorité légale et morale du contrat</w:t>
      </w:r>
    </w:p>
    <w:p w:rsidR="001C6BE0" w:rsidRPr="001C6BE0" w:rsidRDefault="001C6BE0" w:rsidP="001C6BE0">
      <w:pPr>
        <w:shd w:val="clear" w:color="auto" w:fill="FCF5F5"/>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t> </w:t>
      </w:r>
    </w:p>
    <w:p w:rsidR="001C6BE0" w:rsidRPr="001C6BE0" w:rsidRDefault="001C6BE0" w:rsidP="001C6BE0">
      <w:pPr>
        <w:shd w:val="clear" w:color="auto" w:fill="FCF5F5"/>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lastRenderedPageBreak/>
        <w:t>Ce contrat est la seule référence valable pour définir et faire appliquer les termes de l’accord entre les deux parties. Il ne peut pas être modifié, sauf par un avenant signé par les deux parties. Un accord verbal prononcé avant ou après la signature du contrat n’a aucune valeur.</w:t>
      </w:r>
    </w:p>
    <w:p w:rsidR="001C6BE0" w:rsidRPr="001C6BE0" w:rsidRDefault="001C6BE0" w:rsidP="001C6BE0">
      <w:pPr>
        <w:shd w:val="clear" w:color="auto" w:fill="FCF5F5"/>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t> </w:t>
      </w:r>
    </w:p>
    <w:p w:rsidR="001C6BE0" w:rsidRPr="001C6BE0" w:rsidRDefault="001C6BE0" w:rsidP="001C6BE0">
      <w:pPr>
        <w:shd w:val="clear" w:color="auto" w:fill="FCF5F5"/>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br/>
      </w:r>
    </w:p>
    <w:p w:rsidR="001C6BE0" w:rsidRPr="001C6BE0" w:rsidRDefault="001C6BE0" w:rsidP="001C6BE0">
      <w:pPr>
        <w:shd w:val="clear" w:color="auto" w:fill="FCF5F5"/>
        <w:spacing w:after="0" w:line="240" w:lineRule="auto"/>
        <w:ind w:left="3540" w:firstLine="708"/>
        <w:jc w:val="both"/>
        <w:rPr>
          <w:rFonts w:ascii="Arial" w:eastAsia="Times New Roman" w:hAnsi="Arial" w:cs="Arial"/>
          <w:color w:val="660000"/>
          <w:sz w:val="20"/>
          <w:szCs w:val="20"/>
          <w:lang w:eastAsia="fr-FR"/>
        </w:rPr>
      </w:pPr>
      <w:r w:rsidRPr="001C6BE0">
        <w:rPr>
          <w:rFonts w:ascii="Arial" w:eastAsia="Times New Roman" w:hAnsi="Arial" w:cs="Arial"/>
          <w:color w:val="660000"/>
          <w:sz w:val="28"/>
          <w:szCs w:val="28"/>
          <w:lang w:eastAsia="fr-FR"/>
        </w:rPr>
        <w:t>Date et signatures</w:t>
      </w:r>
    </w:p>
    <w:p w:rsidR="001C6BE0" w:rsidRPr="001C6BE0" w:rsidRDefault="001C6BE0" w:rsidP="001C6BE0">
      <w:pPr>
        <w:shd w:val="clear" w:color="auto" w:fill="FCF5F5"/>
        <w:spacing w:after="0" w:line="240" w:lineRule="auto"/>
        <w:ind w:left="3540" w:firstLine="708"/>
        <w:jc w:val="both"/>
        <w:rPr>
          <w:rFonts w:ascii="Arial" w:eastAsia="Times New Roman" w:hAnsi="Arial" w:cs="Arial"/>
          <w:color w:val="660000"/>
          <w:sz w:val="20"/>
          <w:szCs w:val="20"/>
          <w:lang w:eastAsia="fr-FR"/>
        </w:rPr>
      </w:pPr>
      <w:r w:rsidRPr="001C6BE0">
        <w:rPr>
          <w:rFonts w:ascii="Arial" w:eastAsia="Times New Roman" w:hAnsi="Arial" w:cs="Arial"/>
          <w:color w:val="660000"/>
          <w:sz w:val="24"/>
          <w:szCs w:val="24"/>
          <w:lang w:eastAsia="fr-FR"/>
        </w:rPr>
        <w:t> </w:t>
      </w:r>
    </w:p>
    <w:p w:rsidR="001C6BE0" w:rsidRPr="001C6BE0" w:rsidRDefault="001C6BE0" w:rsidP="001C6BE0">
      <w:pPr>
        <w:shd w:val="clear" w:color="auto" w:fill="FCF5F5"/>
        <w:spacing w:after="0" w:line="240" w:lineRule="auto"/>
        <w:jc w:val="both"/>
        <w:rPr>
          <w:rFonts w:ascii="Arial" w:eastAsia="Times New Roman" w:hAnsi="Arial" w:cs="Arial"/>
          <w:color w:val="660000"/>
          <w:sz w:val="20"/>
          <w:szCs w:val="20"/>
          <w:lang w:eastAsia="fr-FR"/>
        </w:rPr>
      </w:pPr>
      <w:r w:rsidRPr="001C6BE0">
        <w:rPr>
          <w:rFonts w:ascii="Calibri" w:eastAsia="Times New Roman" w:hAnsi="Calibri" w:cs="Arial"/>
          <w:color w:val="660000"/>
          <w:sz w:val="24"/>
          <w:szCs w:val="24"/>
          <w:lang w:eastAsia="fr-FR"/>
        </w:rPr>
        <w:br/>
      </w:r>
    </w:p>
    <w:p w:rsidR="001C6BE0" w:rsidRPr="001C6BE0" w:rsidRDefault="001C6BE0" w:rsidP="001C6BE0">
      <w:pPr>
        <w:shd w:val="clear" w:color="auto" w:fill="FCF5F5"/>
        <w:spacing w:after="0" w:line="240" w:lineRule="auto"/>
        <w:ind w:left="3540" w:firstLine="708"/>
        <w:jc w:val="both"/>
        <w:rPr>
          <w:rFonts w:ascii="Arial" w:eastAsia="Times New Roman" w:hAnsi="Arial" w:cs="Arial"/>
          <w:color w:val="660000"/>
          <w:sz w:val="20"/>
          <w:szCs w:val="20"/>
          <w:lang w:eastAsia="fr-FR"/>
        </w:rPr>
      </w:pPr>
      <w:r w:rsidRPr="001C6BE0">
        <w:rPr>
          <w:rFonts w:ascii="Arial" w:eastAsia="Times New Roman" w:hAnsi="Arial" w:cs="Arial"/>
          <w:color w:val="660000"/>
          <w:sz w:val="24"/>
          <w:szCs w:val="24"/>
          <w:lang w:eastAsia="fr-FR"/>
        </w:rPr>
        <w:t> </w:t>
      </w:r>
    </w:p>
    <w:p w:rsidR="001C6BE0" w:rsidRPr="001C6BE0" w:rsidRDefault="001C6BE0" w:rsidP="001C6BE0">
      <w:pPr>
        <w:shd w:val="clear" w:color="auto" w:fill="FCF5F5"/>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color w:val="660000"/>
          <w:sz w:val="28"/>
          <w:szCs w:val="28"/>
          <w:lang w:eastAsia="fr-FR"/>
        </w:rPr>
        <w:t> </w:t>
      </w:r>
    </w:p>
    <w:p w:rsidR="001C6BE0" w:rsidRPr="001C6BE0" w:rsidRDefault="001C6BE0" w:rsidP="001C6BE0">
      <w:pPr>
        <w:spacing w:after="0" w:line="240" w:lineRule="auto"/>
        <w:rPr>
          <w:rFonts w:ascii="Times New Roman" w:eastAsia="Times New Roman" w:hAnsi="Times New Roman" w:cs="Times New Roman"/>
          <w:sz w:val="24"/>
          <w:szCs w:val="24"/>
          <w:lang w:eastAsia="fr-FR"/>
        </w:rPr>
      </w:pPr>
      <w:r w:rsidRPr="001C6BE0">
        <w:rPr>
          <w:rFonts w:ascii="Times New Roman" w:eastAsia="Times New Roman" w:hAnsi="Times New Roman" w:cs="Times New Roman"/>
          <w:sz w:val="24"/>
          <w:szCs w:val="24"/>
          <w:lang w:eastAsia="fr-FR"/>
        </w:rPr>
        <w:pict>
          <v:rect id="_x0000_i1025" style="width:0;height:1.5pt" o:hralign="left" o:hrstd="t" o:hrnoshade="t" o:hr="t" fillcolor="#600" stroked="f"/>
        </w:pict>
      </w:r>
    </w:p>
    <w:p w:rsidR="001C6BE0" w:rsidRPr="001C6BE0" w:rsidRDefault="001C6BE0" w:rsidP="001C6BE0">
      <w:pPr>
        <w:shd w:val="clear" w:color="auto" w:fill="FCF5F5"/>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t> </w:t>
      </w:r>
    </w:p>
    <w:p w:rsidR="001C6BE0" w:rsidRPr="001C6BE0" w:rsidRDefault="001C6BE0" w:rsidP="001C6BE0">
      <w:pPr>
        <w:shd w:val="clear" w:color="auto" w:fill="FCF5F5"/>
        <w:spacing w:after="0" w:line="240" w:lineRule="auto"/>
        <w:jc w:val="center"/>
        <w:rPr>
          <w:rFonts w:ascii="Arial" w:eastAsia="Times New Roman" w:hAnsi="Arial" w:cs="Arial"/>
          <w:color w:val="660000"/>
          <w:sz w:val="20"/>
          <w:szCs w:val="20"/>
          <w:lang w:eastAsia="fr-FR"/>
        </w:rPr>
      </w:pPr>
      <w:r w:rsidRPr="001C6BE0">
        <w:rPr>
          <w:rFonts w:ascii="Arial" w:eastAsia="Times New Roman" w:hAnsi="Arial" w:cs="Arial"/>
          <w:b/>
          <w:bCs/>
          <w:color w:val="660000"/>
          <w:sz w:val="32"/>
          <w:szCs w:val="32"/>
          <w:lang w:eastAsia="fr-FR"/>
        </w:rPr>
        <w:t>Annexe 1</w:t>
      </w:r>
    </w:p>
    <w:p w:rsidR="001C6BE0" w:rsidRPr="001C6BE0" w:rsidRDefault="001C6BE0" w:rsidP="001C6BE0">
      <w:pPr>
        <w:shd w:val="clear" w:color="auto" w:fill="FCF5F5"/>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b/>
          <w:bCs/>
          <w:color w:val="660000"/>
          <w:sz w:val="24"/>
          <w:szCs w:val="24"/>
          <w:lang w:eastAsia="fr-FR"/>
        </w:rPr>
        <w:t> </w:t>
      </w:r>
    </w:p>
    <w:p w:rsidR="001C6BE0" w:rsidRPr="001C6BE0" w:rsidRDefault="001C6BE0" w:rsidP="001C6BE0">
      <w:pPr>
        <w:shd w:val="clear" w:color="auto" w:fill="FCF5F5"/>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b/>
          <w:bCs/>
          <w:color w:val="660000"/>
          <w:sz w:val="24"/>
          <w:szCs w:val="24"/>
          <w:lang w:eastAsia="fr-FR"/>
        </w:rPr>
        <w:t xml:space="preserve">Obligations du REFERENT </w:t>
      </w:r>
      <w:proofErr w:type="spellStart"/>
      <w:proofErr w:type="gramStart"/>
      <w:r w:rsidRPr="001C6BE0">
        <w:rPr>
          <w:rFonts w:ascii="Arial" w:eastAsia="Times New Roman" w:hAnsi="Arial" w:cs="Arial"/>
          <w:b/>
          <w:bCs/>
          <w:color w:val="660000"/>
          <w:sz w:val="24"/>
          <w:szCs w:val="24"/>
          <w:lang w:eastAsia="fr-FR"/>
        </w:rPr>
        <w:t>vis-a-vis</w:t>
      </w:r>
      <w:proofErr w:type="spellEnd"/>
      <w:r w:rsidRPr="001C6BE0">
        <w:rPr>
          <w:rFonts w:ascii="Arial" w:eastAsia="Times New Roman" w:hAnsi="Arial" w:cs="Arial"/>
          <w:b/>
          <w:bCs/>
          <w:color w:val="660000"/>
          <w:sz w:val="24"/>
          <w:szCs w:val="24"/>
          <w:lang w:eastAsia="fr-FR"/>
        </w:rPr>
        <w:t xml:space="preserve"> de ASSF-</w:t>
      </w:r>
      <w:proofErr w:type="spellStart"/>
      <w:r w:rsidRPr="001C6BE0">
        <w:rPr>
          <w:rFonts w:ascii="Arial" w:eastAsia="Times New Roman" w:hAnsi="Arial" w:cs="Arial"/>
          <w:b/>
          <w:bCs/>
          <w:color w:val="660000"/>
          <w:sz w:val="24"/>
          <w:szCs w:val="24"/>
          <w:lang w:eastAsia="fr-FR"/>
        </w:rPr>
        <w:t>Agnitsi</w:t>
      </w:r>
      <w:proofErr w:type="spellEnd"/>
      <w:proofErr w:type="gramEnd"/>
      <w:r w:rsidRPr="001C6BE0">
        <w:rPr>
          <w:rFonts w:ascii="Arial" w:eastAsia="Times New Roman" w:hAnsi="Arial" w:cs="Arial"/>
          <w:b/>
          <w:bCs/>
          <w:color w:val="660000"/>
          <w:sz w:val="24"/>
          <w:szCs w:val="24"/>
          <w:lang w:eastAsia="fr-FR"/>
        </w:rPr>
        <w:t xml:space="preserve"> pour la fabrication du matériel</w:t>
      </w:r>
    </w:p>
    <w:p w:rsidR="001C6BE0" w:rsidRPr="001C6BE0" w:rsidRDefault="001C6BE0" w:rsidP="001C6BE0">
      <w:pPr>
        <w:shd w:val="clear" w:color="auto" w:fill="FCF5F5"/>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t> </w:t>
      </w:r>
    </w:p>
    <w:p w:rsidR="001C6BE0" w:rsidRPr="001C6BE0" w:rsidRDefault="001C6BE0" w:rsidP="001C6BE0">
      <w:pPr>
        <w:shd w:val="clear" w:color="auto" w:fill="FCF5F5"/>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t>Le </w:t>
      </w:r>
      <w:r w:rsidRPr="001C6BE0">
        <w:rPr>
          <w:rFonts w:ascii="Arial" w:eastAsia="Times New Roman" w:hAnsi="Arial" w:cs="Arial"/>
          <w:b/>
          <w:bCs/>
          <w:color w:val="660000"/>
          <w:sz w:val="20"/>
          <w:szCs w:val="20"/>
          <w:lang w:eastAsia="fr-FR"/>
        </w:rPr>
        <w:t>REFERENT</w:t>
      </w:r>
      <w:r w:rsidRPr="001C6BE0">
        <w:rPr>
          <w:rFonts w:ascii="Arial" w:eastAsia="Times New Roman" w:hAnsi="Arial" w:cs="Arial"/>
          <w:color w:val="660000"/>
          <w:sz w:val="20"/>
          <w:szCs w:val="20"/>
          <w:lang w:eastAsia="fr-FR"/>
        </w:rPr>
        <w:t> fait fabriquer l’ensemble de l’équipement ci-dessous dans un délai de 3 mois au maximum après signature du contrat, et dans la limite de la somme de 200.000 F.CFA qui lui est remise en main propre le jour de la signature du contrat.</w:t>
      </w:r>
    </w:p>
    <w:p w:rsidR="001C6BE0" w:rsidRPr="001C6BE0" w:rsidRDefault="001C6BE0" w:rsidP="001C6BE0">
      <w:pPr>
        <w:shd w:val="clear" w:color="auto" w:fill="FCF5F5"/>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t> </w:t>
      </w:r>
    </w:p>
    <w:p w:rsidR="001C6BE0" w:rsidRPr="001C6BE0" w:rsidRDefault="001C6BE0" w:rsidP="001C6BE0">
      <w:pPr>
        <w:shd w:val="clear" w:color="auto" w:fill="FCF5F5"/>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t>Les corps et les hausses sont peints d’une même couleur. Des petits clous séparateurs posés sur les corps et les hausses permettent de positionner les cadres avec un écart précis et constant.</w:t>
      </w:r>
    </w:p>
    <w:p w:rsidR="001C6BE0" w:rsidRPr="001C6BE0" w:rsidRDefault="001C6BE0" w:rsidP="001C6BE0">
      <w:pPr>
        <w:shd w:val="clear" w:color="auto" w:fill="FCF5F5"/>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t> </w:t>
      </w:r>
    </w:p>
    <w:p w:rsidR="001C6BE0" w:rsidRPr="001C6BE0" w:rsidRDefault="001C6BE0" w:rsidP="001C6BE0">
      <w:pPr>
        <w:shd w:val="clear" w:color="auto" w:fill="FCF5F5"/>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color w:val="660000"/>
          <w:sz w:val="28"/>
          <w:szCs w:val="28"/>
          <w:lang w:eastAsia="fr-FR"/>
        </w:rPr>
        <w:t>Marquage</w:t>
      </w:r>
    </w:p>
    <w:p w:rsidR="001C6BE0" w:rsidRPr="001C6BE0" w:rsidRDefault="001C6BE0" w:rsidP="001C6BE0">
      <w:pPr>
        <w:shd w:val="clear" w:color="auto" w:fill="FCF5F5"/>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t>Après avoir pris livraison des ruches, </w:t>
      </w:r>
      <w:r w:rsidRPr="001C6BE0">
        <w:rPr>
          <w:rFonts w:ascii="Arial" w:eastAsia="Times New Roman" w:hAnsi="Arial" w:cs="Arial"/>
          <w:b/>
          <w:bCs/>
          <w:color w:val="660000"/>
          <w:sz w:val="20"/>
          <w:szCs w:val="20"/>
          <w:lang w:eastAsia="fr-FR"/>
        </w:rPr>
        <w:t>REFERENT</w:t>
      </w:r>
      <w:r w:rsidRPr="001C6BE0">
        <w:rPr>
          <w:rFonts w:ascii="Arial" w:eastAsia="Times New Roman" w:hAnsi="Arial" w:cs="Arial"/>
          <w:color w:val="660000"/>
          <w:sz w:val="20"/>
          <w:szCs w:val="20"/>
          <w:lang w:eastAsia="fr-FR"/>
        </w:rPr>
        <w:t> numérote les corps et les hausses de manière visible en utilisant l’inscription « ASSF XX », où XX désigne un nombre unique entre 21 et 30. Il marque le dessus de chaque </w:t>
      </w:r>
      <w:r w:rsidRPr="001C6BE0">
        <w:rPr>
          <w:rFonts w:ascii="Arial" w:eastAsia="Times New Roman" w:hAnsi="Arial" w:cs="Arial"/>
          <w:b/>
          <w:bCs/>
          <w:color w:val="660000"/>
          <w:sz w:val="20"/>
          <w:szCs w:val="20"/>
          <w:lang w:eastAsia="fr-FR"/>
        </w:rPr>
        <w:t>cadre</w:t>
      </w:r>
      <w:r w:rsidRPr="001C6BE0">
        <w:rPr>
          <w:rFonts w:ascii="Arial" w:eastAsia="Times New Roman" w:hAnsi="Arial" w:cs="Arial"/>
          <w:color w:val="660000"/>
          <w:sz w:val="20"/>
          <w:szCs w:val="20"/>
          <w:lang w:eastAsia="fr-FR"/>
        </w:rPr>
        <w:t> de corps et de hausse avec 3 traits parallèles réalisés au pinceau; la peinture est la même que celle utilisée pour numéroter les ruches. Les supports de ruches sont marqués de la même manière avec 3 traits de peinture sur un des montants en fer.</w:t>
      </w:r>
    </w:p>
    <w:p w:rsidR="001C6BE0" w:rsidRPr="001C6BE0" w:rsidRDefault="001C6BE0" w:rsidP="001C6BE0">
      <w:pPr>
        <w:shd w:val="clear" w:color="auto" w:fill="FCF5F5"/>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t> </w:t>
      </w:r>
    </w:p>
    <w:p w:rsidR="001C6BE0" w:rsidRPr="001C6BE0" w:rsidRDefault="001C6BE0" w:rsidP="001C6BE0">
      <w:pPr>
        <w:shd w:val="clear" w:color="auto" w:fill="FCF5F5"/>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b/>
          <w:bCs/>
          <w:color w:val="660000"/>
          <w:sz w:val="20"/>
          <w:szCs w:val="20"/>
          <w:lang w:eastAsia="fr-FR"/>
        </w:rPr>
        <w:t>Ce marquage a pour but d’empêcher le vol de matériel ou de miel. Il ne doit pas être repeint. Seul le REFERENT</w:t>
      </w:r>
      <w:r w:rsidRPr="001C6BE0">
        <w:rPr>
          <w:rFonts w:ascii="Arial" w:eastAsia="Times New Roman" w:hAnsi="Arial" w:cs="Arial"/>
          <w:color w:val="660000"/>
          <w:sz w:val="20"/>
          <w:szCs w:val="20"/>
          <w:lang w:eastAsia="fr-FR"/>
        </w:rPr>
        <w:t> </w:t>
      </w:r>
      <w:r w:rsidRPr="001C6BE0">
        <w:rPr>
          <w:rFonts w:ascii="Arial" w:eastAsia="Times New Roman" w:hAnsi="Arial" w:cs="Arial"/>
          <w:b/>
          <w:bCs/>
          <w:color w:val="660000"/>
          <w:sz w:val="20"/>
          <w:szCs w:val="20"/>
          <w:lang w:eastAsia="fr-FR"/>
        </w:rPr>
        <w:t>et</w:t>
      </w:r>
      <w:r w:rsidRPr="001C6BE0">
        <w:rPr>
          <w:rFonts w:ascii="Arial" w:eastAsia="Times New Roman" w:hAnsi="Arial" w:cs="Arial"/>
          <w:color w:val="660000"/>
          <w:sz w:val="20"/>
          <w:szCs w:val="20"/>
          <w:lang w:eastAsia="fr-FR"/>
        </w:rPr>
        <w:t> </w:t>
      </w:r>
      <w:r w:rsidRPr="001C6BE0">
        <w:rPr>
          <w:rFonts w:ascii="Arial" w:eastAsia="Times New Roman" w:hAnsi="Arial" w:cs="Arial"/>
          <w:b/>
          <w:bCs/>
          <w:color w:val="660000"/>
          <w:sz w:val="20"/>
          <w:szCs w:val="20"/>
          <w:lang w:eastAsia="fr-FR"/>
        </w:rPr>
        <w:t>ASSF-AGNITSI sont autorisés à modifier ou restaurer le marquage.</w:t>
      </w:r>
    </w:p>
    <w:p w:rsidR="001C6BE0" w:rsidRPr="001C6BE0" w:rsidRDefault="001C6BE0" w:rsidP="001C6BE0">
      <w:pPr>
        <w:shd w:val="clear" w:color="auto" w:fill="FCF5F5"/>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b/>
          <w:bCs/>
          <w:color w:val="660000"/>
          <w:sz w:val="20"/>
          <w:szCs w:val="20"/>
          <w:lang w:eastAsia="fr-FR"/>
        </w:rPr>
        <w:t> </w:t>
      </w:r>
    </w:p>
    <w:p w:rsidR="001C6BE0" w:rsidRPr="001C6BE0" w:rsidRDefault="001C6BE0" w:rsidP="001C6BE0">
      <w:pPr>
        <w:shd w:val="clear" w:color="auto" w:fill="FCF5F5"/>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color w:val="660000"/>
          <w:sz w:val="28"/>
          <w:szCs w:val="28"/>
          <w:lang w:eastAsia="fr-FR"/>
        </w:rPr>
        <w:t>Contrôle de fabrication</w:t>
      </w:r>
    </w:p>
    <w:p w:rsidR="001C6BE0" w:rsidRPr="001C6BE0" w:rsidRDefault="001C6BE0" w:rsidP="001C6BE0">
      <w:pPr>
        <w:shd w:val="clear" w:color="auto" w:fill="FCF5F5"/>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b/>
          <w:bCs/>
          <w:color w:val="660000"/>
          <w:sz w:val="20"/>
          <w:szCs w:val="20"/>
          <w:lang w:eastAsia="fr-FR"/>
        </w:rPr>
        <w:t>REFERENT</w:t>
      </w:r>
      <w:r w:rsidRPr="001C6BE0">
        <w:rPr>
          <w:rFonts w:ascii="Arial" w:eastAsia="Times New Roman" w:hAnsi="Arial" w:cs="Arial"/>
          <w:color w:val="660000"/>
          <w:sz w:val="20"/>
          <w:szCs w:val="20"/>
          <w:lang w:eastAsia="fr-FR"/>
        </w:rPr>
        <w:t> met tous les moyens à sa disposition pour garantir que les ruches sont fabriquées en conformité avec les exigences de qualité (qualité du bois, précision du montage) ; il rédige la liste d’équipement en double exemplaire et la présente à </w:t>
      </w:r>
      <w:r w:rsidRPr="001C6BE0">
        <w:rPr>
          <w:rFonts w:ascii="Arial" w:eastAsia="Times New Roman" w:hAnsi="Arial" w:cs="Arial"/>
          <w:b/>
          <w:bCs/>
          <w:color w:val="660000"/>
          <w:sz w:val="20"/>
          <w:szCs w:val="20"/>
          <w:lang w:eastAsia="fr-FR"/>
        </w:rPr>
        <w:t>ASSF-AGNITSI</w:t>
      </w:r>
      <w:r w:rsidRPr="001C6BE0">
        <w:rPr>
          <w:rFonts w:ascii="Arial" w:eastAsia="Times New Roman" w:hAnsi="Arial" w:cs="Arial"/>
          <w:color w:val="660000"/>
          <w:sz w:val="20"/>
          <w:szCs w:val="20"/>
          <w:lang w:eastAsia="fr-FR"/>
        </w:rPr>
        <w:t xml:space="preserve"> pour signature au plus tard une semaine après que l’ensemble des pièces aient été livrées et numérotées. Une visite du matériel </w:t>
      </w:r>
      <w:proofErr w:type="spellStart"/>
      <w:r w:rsidRPr="001C6BE0">
        <w:rPr>
          <w:rFonts w:ascii="Arial" w:eastAsia="Times New Roman" w:hAnsi="Arial" w:cs="Arial"/>
          <w:color w:val="660000"/>
          <w:sz w:val="20"/>
          <w:szCs w:val="20"/>
          <w:lang w:eastAsia="fr-FR"/>
        </w:rPr>
        <w:t>par</w:t>
      </w:r>
      <w:r w:rsidRPr="001C6BE0">
        <w:rPr>
          <w:rFonts w:ascii="Arial" w:eastAsia="Times New Roman" w:hAnsi="Arial" w:cs="Arial"/>
          <w:b/>
          <w:bCs/>
          <w:color w:val="660000"/>
          <w:sz w:val="20"/>
          <w:szCs w:val="20"/>
          <w:lang w:eastAsia="fr-FR"/>
        </w:rPr>
        <w:t>ASSF</w:t>
      </w:r>
      <w:proofErr w:type="spellEnd"/>
      <w:r w:rsidRPr="001C6BE0">
        <w:rPr>
          <w:rFonts w:ascii="Arial" w:eastAsia="Times New Roman" w:hAnsi="Arial" w:cs="Arial"/>
          <w:b/>
          <w:bCs/>
          <w:color w:val="660000"/>
          <w:sz w:val="20"/>
          <w:szCs w:val="20"/>
          <w:lang w:eastAsia="fr-FR"/>
        </w:rPr>
        <w:t>-AGNITSI</w:t>
      </w:r>
      <w:r w:rsidRPr="001C6BE0">
        <w:rPr>
          <w:rFonts w:ascii="Arial" w:eastAsia="Times New Roman" w:hAnsi="Arial" w:cs="Arial"/>
          <w:color w:val="660000"/>
          <w:sz w:val="20"/>
          <w:szCs w:val="20"/>
          <w:lang w:eastAsia="fr-FR"/>
        </w:rPr>
        <w:t> peut être faite à tout moment pour vérification. Chacun des deux partis conserve un exemplaire signé par les deux partis. La </w:t>
      </w:r>
      <w:r w:rsidRPr="001C6BE0">
        <w:rPr>
          <w:rFonts w:ascii="Arial" w:eastAsia="Times New Roman" w:hAnsi="Arial" w:cs="Arial"/>
          <w:b/>
          <w:bCs/>
          <w:color w:val="660000"/>
          <w:sz w:val="20"/>
          <w:szCs w:val="20"/>
          <w:lang w:eastAsia="fr-FR"/>
        </w:rPr>
        <w:t>Liste d’Equipement</w:t>
      </w:r>
      <w:r w:rsidRPr="001C6BE0">
        <w:rPr>
          <w:rFonts w:ascii="Arial" w:eastAsia="Times New Roman" w:hAnsi="Arial" w:cs="Arial"/>
          <w:color w:val="660000"/>
          <w:sz w:val="20"/>
          <w:szCs w:val="20"/>
          <w:lang w:eastAsia="fr-FR"/>
        </w:rPr>
        <w:t> fournie par </w:t>
      </w:r>
      <w:r w:rsidRPr="001C6BE0">
        <w:rPr>
          <w:rFonts w:ascii="Arial" w:eastAsia="Times New Roman" w:hAnsi="Arial" w:cs="Arial"/>
          <w:b/>
          <w:bCs/>
          <w:color w:val="660000"/>
          <w:sz w:val="20"/>
          <w:szCs w:val="20"/>
          <w:lang w:eastAsia="fr-FR"/>
        </w:rPr>
        <w:t>REFERENT</w:t>
      </w:r>
      <w:r w:rsidRPr="001C6BE0">
        <w:rPr>
          <w:rFonts w:ascii="Arial" w:eastAsia="Times New Roman" w:hAnsi="Arial" w:cs="Arial"/>
          <w:color w:val="660000"/>
          <w:sz w:val="20"/>
          <w:szCs w:val="20"/>
          <w:lang w:eastAsia="fr-FR"/>
        </w:rPr>
        <w:t> contient les informations suivantes pour chaque corps, hausse et support de ruche :</w:t>
      </w:r>
    </w:p>
    <w:p w:rsidR="001C6BE0" w:rsidRPr="001C6BE0" w:rsidRDefault="001C6BE0" w:rsidP="001C6BE0">
      <w:pPr>
        <w:shd w:val="clear" w:color="auto" w:fill="FCF5F5"/>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t> </w:t>
      </w:r>
    </w:p>
    <w:tbl>
      <w:tblPr>
        <w:tblW w:w="9606" w:type="dxa"/>
        <w:shd w:val="clear" w:color="auto" w:fill="FCF5F5"/>
        <w:tblCellMar>
          <w:left w:w="0" w:type="dxa"/>
          <w:right w:w="0" w:type="dxa"/>
        </w:tblCellMar>
        <w:tblLook w:val="04A0" w:firstRow="1" w:lastRow="0" w:firstColumn="1" w:lastColumn="0" w:noHBand="0" w:noVBand="1"/>
      </w:tblPr>
      <w:tblGrid>
        <w:gridCol w:w="1096"/>
        <w:gridCol w:w="1526"/>
        <w:gridCol w:w="1294"/>
        <w:gridCol w:w="991"/>
        <w:gridCol w:w="1130"/>
        <w:gridCol w:w="979"/>
        <w:gridCol w:w="1317"/>
        <w:gridCol w:w="1273"/>
      </w:tblGrid>
      <w:tr w:rsidR="001C6BE0" w:rsidRPr="001C6BE0" w:rsidTr="001C6BE0">
        <w:tc>
          <w:tcPr>
            <w:tcW w:w="1101" w:type="dxa"/>
            <w:tcBorders>
              <w:top w:val="single" w:sz="8" w:space="0" w:color="000000"/>
              <w:left w:val="single" w:sz="8" w:space="0" w:color="000000"/>
              <w:bottom w:val="single" w:sz="8" w:space="0" w:color="000000"/>
              <w:right w:val="single" w:sz="8" w:space="0" w:color="000000"/>
            </w:tcBorders>
            <w:shd w:val="clear" w:color="auto" w:fill="FCF5F5"/>
            <w:tcMar>
              <w:top w:w="0" w:type="dxa"/>
              <w:left w:w="108" w:type="dxa"/>
              <w:bottom w:w="0" w:type="dxa"/>
              <w:right w:w="108" w:type="dxa"/>
            </w:tcMar>
            <w:hideMark/>
          </w:tcPr>
          <w:p w:rsidR="001C6BE0" w:rsidRPr="001C6BE0" w:rsidRDefault="001C6BE0" w:rsidP="001C6BE0">
            <w:pPr>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t>Numéro</w:t>
            </w:r>
          </w:p>
        </w:tc>
        <w:tc>
          <w:tcPr>
            <w:tcW w:w="1538" w:type="dxa"/>
            <w:tcBorders>
              <w:top w:val="single" w:sz="8" w:space="0" w:color="000000"/>
              <w:left w:val="nil"/>
              <w:bottom w:val="single" w:sz="8" w:space="0" w:color="000000"/>
              <w:right w:val="single" w:sz="8" w:space="0" w:color="000000"/>
            </w:tcBorders>
            <w:shd w:val="clear" w:color="auto" w:fill="FCF5F5"/>
            <w:tcMar>
              <w:top w:w="0" w:type="dxa"/>
              <w:left w:w="108" w:type="dxa"/>
              <w:bottom w:w="0" w:type="dxa"/>
              <w:right w:w="108" w:type="dxa"/>
            </w:tcMar>
            <w:hideMark/>
          </w:tcPr>
          <w:p w:rsidR="001C6BE0" w:rsidRPr="001C6BE0" w:rsidRDefault="001C6BE0" w:rsidP="001C6BE0">
            <w:pPr>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t>Conforme</w:t>
            </w:r>
          </w:p>
          <w:p w:rsidR="001C6BE0" w:rsidRPr="001C6BE0" w:rsidRDefault="001C6BE0" w:rsidP="001C6BE0">
            <w:pPr>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t>Non conforme</w:t>
            </w:r>
          </w:p>
          <w:p w:rsidR="001C6BE0" w:rsidRPr="001C6BE0" w:rsidRDefault="001C6BE0" w:rsidP="001C6BE0">
            <w:pPr>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t>Non livré</w:t>
            </w:r>
          </w:p>
        </w:tc>
        <w:tc>
          <w:tcPr>
            <w:tcW w:w="1297" w:type="dxa"/>
            <w:tcBorders>
              <w:top w:val="single" w:sz="8" w:space="0" w:color="000000"/>
              <w:left w:val="nil"/>
              <w:bottom w:val="single" w:sz="8" w:space="0" w:color="000000"/>
              <w:right w:val="single" w:sz="8" w:space="0" w:color="000000"/>
            </w:tcBorders>
            <w:shd w:val="clear" w:color="auto" w:fill="FCF5F5"/>
            <w:tcMar>
              <w:top w:w="0" w:type="dxa"/>
              <w:left w:w="108" w:type="dxa"/>
              <w:bottom w:w="0" w:type="dxa"/>
              <w:right w:w="108" w:type="dxa"/>
            </w:tcMar>
            <w:hideMark/>
          </w:tcPr>
          <w:p w:rsidR="001C6BE0" w:rsidRPr="001C6BE0" w:rsidRDefault="001C6BE0" w:rsidP="001C6BE0">
            <w:pPr>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t>Date de commande</w:t>
            </w:r>
          </w:p>
        </w:tc>
        <w:tc>
          <w:tcPr>
            <w:tcW w:w="992" w:type="dxa"/>
            <w:tcBorders>
              <w:top w:val="single" w:sz="8" w:space="0" w:color="000000"/>
              <w:left w:val="nil"/>
              <w:bottom w:val="single" w:sz="8" w:space="0" w:color="000000"/>
              <w:right w:val="single" w:sz="8" w:space="0" w:color="000000"/>
            </w:tcBorders>
            <w:shd w:val="clear" w:color="auto" w:fill="FCF5F5"/>
            <w:tcMar>
              <w:top w:w="0" w:type="dxa"/>
              <w:left w:w="108" w:type="dxa"/>
              <w:bottom w:w="0" w:type="dxa"/>
              <w:right w:w="108" w:type="dxa"/>
            </w:tcMar>
            <w:hideMark/>
          </w:tcPr>
          <w:p w:rsidR="001C6BE0" w:rsidRPr="001C6BE0" w:rsidRDefault="001C6BE0" w:rsidP="001C6BE0">
            <w:pPr>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t>Date de livraison</w:t>
            </w:r>
          </w:p>
        </w:tc>
        <w:tc>
          <w:tcPr>
            <w:tcW w:w="1134" w:type="dxa"/>
            <w:tcBorders>
              <w:top w:val="single" w:sz="8" w:space="0" w:color="000000"/>
              <w:left w:val="nil"/>
              <w:bottom w:val="single" w:sz="8" w:space="0" w:color="000000"/>
              <w:right w:val="single" w:sz="8" w:space="0" w:color="000000"/>
            </w:tcBorders>
            <w:shd w:val="clear" w:color="auto" w:fill="FCF5F5"/>
            <w:tcMar>
              <w:top w:w="0" w:type="dxa"/>
              <w:left w:w="108" w:type="dxa"/>
              <w:bottom w:w="0" w:type="dxa"/>
              <w:right w:w="108" w:type="dxa"/>
            </w:tcMar>
            <w:hideMark/>
          </w:tcPr>
          <w:p w:rsidR="001C6BE0" w:rsidRPr="001C6BE0" w:rsidRDefault="001C6BE0" w:rsidP="001C6BE0">
            <w:pPr>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t>Nom du fabricant</w:t>
            </w:r>
          </w:p>
        </w:tc>
        <w:tc>
          <w:tcPr>
            <w:tcW w:w="992" w:type="dxa"/>
            <w:tcBorders>
              <w:top w:val="single" w:sz="8" w:space="0" w:color="000000"/>
              <w:left w:val="nil"/>
              <w:bottom w:val="single" w:sz="8" w:space="0" w:color="000000"/>
              <w:right w:val="single" w:sz="8" w:space="0" w:color="000000"/>
            </w:tcBorders>
            <w:shd w:val="clear" w:color="auto" w:fill="FCF5F5"/>
            <w:tcMar>
              <w:top w:w="0" w:type="dxa"/>
              <w:left w:w="108" w:type="dxa"/>
              <w:bottom w:w="0" w:type="dxa"/>
              <w:right w:w="108" w:type="dxa"/>
            </w:tcMar>
            <w:hideMark/>
          </w:tcPr>
          <w:p w:rsidR="001C6BE0" w:rsidRPr="001C6BE0" w:rsidRDefault="001C6BE0" w:rsidP="001C6BE0">
            <w:pPr>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t>prix</w:t>
            </w:r>
          </w:p>
        </w:tc>
        <w:tc>
          <w:tcPr>
            <w:tcW w:w="1335" w:type="dxa"/>
            <w:tcBorders>
              <w:top w:val="single" w:sz="8" w:space="0" w:color="000000"/>
              <w:left w:val="nil"/>
              <w:bottom w:val="single" w:sz="8" w:space="0" w:color="000000"/>
              <w:right w:val="single" w:sz="8" w:space="0" w:color="000000"/>
            </w:tcBorders>
            <w:shd w:val="clear" w:color="auto" w:fill="FCF5F5"/>
            <w:tcMar>
              <w:top w:w="0" w:type="dxa"/>
              <w:left w:w="108" w:type="dxa"/>
              <w:bottom w:w="0" w:type="dxa"/>
              <w:right w:w="108" w:type="dxa"/>
            </w:tcMar>
            <w:hideMark/>
          </w:tcPr>
          <w:p w:rsidR="001C6BE0" w:rsidRPr="001C6BE0" w:rsidRDefault="001C6BE0" w:rsidP="001C6BE0">
            <w:pPr>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t>Payé</w:t>
            </w:r>
          </w:p>
          <w:p w:rsidR="001C6BE0" w:rsidRPr="001C6BE0" w:rsidRDefault="001C6BE0" w:rsidP="001C6BE0">
            <w:pPr>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t>Non payé</w:t>
            </w:r>
          </w:p>
        </w:tc>
        <w:tc>
          <w:tcPr>
            <w:tcW w:w="1217" w:type="dxa"/>
            <w:tcBorders>
              <w:top w:val="single" w:sz="8" w:space="0" w:color="000000"/>
              <w:left w:val="nil"/>
              <w:bottom w:val="single" w:sz="8" w:space="0" w:color="000000"/>
              <w:right w:val="single" w:sz="8" w:space="0" w:color="000000"/>
            </w:tcBorders>
            <w:shd w:val="clear" w:color="auto" w:fill="FCF5F5"/>
            <w:tcMar>
              <w:top w:w="0" w:type="dxa"/>
              <w:left w:w="108" w:type="dxa"/>
              <w:bottom w:w="0" w:type="dxa"/>
              <w:right w:w="108" w:type="dxa"/>
            </w:tcMar>
            <w:hideMark/>
          </w:tcPr>
          <w:p w:rsidR="001C6BE0" w:rsidRPr="001C6BE0" w:rsidRDefault="001C6BE0" w:rsidP="001C6BE0">
            <w:pPr>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t>Destination (localisation du rucher)</w:t>
            </w:r>
          </w:p>
        </w:tc>
      </w:tr>
      <w:tr w:rsidR="001C6BE0" w:rsidRPr="001C6BE0" w:rsidTr="001C6BE0">
        <w:tc>
          <w:tcPr>
            <w:tcW w:w="1101" w:type="dxa"/>
            <w:tcBorders>
              <w:top w:val="nil"/>
              <w:left w:val="single" w:sz="8" w:space="0" w:color="000000"/>
              <w:bottom w:val="single" w:sz="8" w:space="0" w:color="000000"/>
              <w:right w:val="single" w:sz="8" w:space="0" w:color="000000"/>
            </w:tcBorders>
            <w:shd w:val="clear" w:color="auto" w:fill="FCF5F5"/>
            <w:tcMar>
              <w:top w:w="0" w:type="dxa"/>
              <w:left w:w="108" w:type="dxa"/>
              <w:bottom w:w="0" w:type="dxa"/>
              <w:right w:w="108" w:type="dxa"/>
            </w:tcMar>
            <w:hideMark/>
          </w:tcPr>
          <w:p w:rsidR="001C6BE0" w:rsidRPr="001C6BE0" w:rsidRDefault="001C6BE0" w:rsidP="001C6BE0">
            <w:pPr>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t> </w:t>
            </w:r>
          </w:p>
        </w:tc>
        <w:tc>
          <w:tcPr>
            <w:tcW w:w="1538" w:type="dxa"/>
            <w:tcBorders>
              <w:top w:val="nil"/>
              <w:left w:val="nil"/>
              <w:bottom w:val="single" w:sz="8" w:space="0" w:color="000000"/>
              <w:right w:val="single" w:sz="8" w:space="0" w:color="000000"/>
            </w:tcBorders>
            <w:shd w:val="clear" w:color="auto" w:fill="FCF5F5"/>
            <w:tcMar>
              <w:top w:w="0" w:type="dxa"/>
              <w:left w:w="108" w:type="dxa"/>
              <w:bottom w:w="0" w:type="dxa"/>
              <w:right w:w="108" w:type="dxa"/>
            </w:tcMar>
            <w:hideMark/>
          </w:tcPr>
          <w:p w:rsidR="001C6BE0" w:rsidRPr="001C6BE0" w:rsidRDefault="001C6BE0" w:rsidP="001C6BE0">
            <w:pPr>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t> </w:t>
            </w:r>
          </w:p>
        </w:tc>
        <w:tc>
          <w:tcPr>
            <w:tcW w:w="1297" w:type="dxa"/>
            <w:tcBorders>
              <w:top w:val="nil"/>
              <w:left w:val="nil"/>
              <w:bottom w:val="single" w:sz="8" w:space="0" w:color="000000"/>
              <w:right w:val="single" w:sz="8" w:space="0" w:color="000000"/>
            </w:tcBorders>
            <w:shd w:val="clear" w:color="auto" w:fill="FCF5F5"/>
            <w:tcMar>
              <w:top w:w="0" w:type="dxa"/>
              <w:left w:w="108" w:type="dxa"/>
              <w:bottom w:w="0" w:type="dxa"/>
              <w:right w:w="108" w:type="dxa"/>
            </w:tcMar>
            <w:hideMark/>
          </w:tcPr>
          <w:p w:rsidR="001C6BE0" w:rsidRPr="001C6BE0" w:rsidRDefault="001C6BE0" w:rsidP="001C6BE0">
            <w:pPr>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t> </w:t>
            </w:r>
          </w:p>
        </w:tc>
        <w:tc>
          <w:tcPr>
            <w:tcW w:w="992" w:type="dxa"/>
            <w:tcBorders>
              <w:top w:val="nil"/>
              <w:left w:val="nil"/>
              <w:bottom w:val="single" w:sz="8" w:space="0" w:color="000000"/>
              <w:right w:val="single" w:sz="8" w:space="0" w:color="000000"/>
            </w:tcBorders>
            <w:shd w:val="clear" w:color="auto" w:fill="FCF5F5"/>
            <w:tcMar>
              <w:top w:w="0" w:type="dxa"/>
              <w:left w:w="108" w:type="dxa"/>
              <w:bottom w:w="0" w:type="dxa"/>
              <w:right w:w="108" w:type="dxa"/>
            </w:tcMar>
            <w:hideMark/>
          </w:tcPr>
          <w:p w:rsidR="001C6BE0" w:rsidRPr="001C6BE0" w:rsidRDefault="001C6BE0" w:rsidP="001C6BE0">
            <w:pPr>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t> </w:t>
            </w:r>
          </w:p>
        </w:tc>
        <w:tc>
          <w:tcPr>
            <w:tcW w:w="1134" w:type="dxa"/>
            <w:tcBorders>
              <w:top w:val="nil"/>
              <w:left w:val="nil"/>
              <w:bottom w:val="single" w:sz="8" w:space="0" w:color="000000"/>
              <w:right w:val="single" w:sz="8" w:space="0" w:color="000000"/>
            </w:tcBorders>
            <w:shd w:val="clear" w:color="auto" w:fill="FCF5F5"/>
            <w:tcMar>
              <w:top w:w="0" w:type="dxa"/>
              <w:left w:w="108" w:type="dxa"/>
              <w:bottom w:w="0" w:type="dxa"/>
              <w:right w:w="108" w:type="dxa"/>
            </w:tcMar>
            <w:hideMark/>
          </w:tcPr>
          <w:p w:rsidR="001C6BE0" w:rsidRPr="001C6BE0" w:rsidRDefault="001C6BE0" w:rsidP="001C6BE0">
            <w:pPr>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t> </w:t>
            </w:r>
          </w:p>
        </w:tc>
        <w:tc>
          <w:tcPr>
            <w:tcW w:w="992" w:type="dxa"/>
            <w:tcBorders>
              <w:top w:val="nil"/>
              <w:left w:val="nil"/>
              <w:bottom w:val="single" w:sz="8" w:space="0" w:color="000000"/>
              <w:right w:val="single" w:sz="8" w:space="0" w:color="000000"/>
            </w:tcBorders>
            <w:shd w:val="clear" w:color="auto" w:fill="FCF5F5"/>
            <w:tcMar>
              <w:top w:w="0" w:type="dxa"/>
              <w:left w:w="108" w:type="dxa"/>
              <w:bottom w:w="0" w:type="dxa"/>
              <w:right w:w="108" w:type="dxa"/>
            </w:tcMar>
            <w:hideMark/>
          </w:tcPr>
          <w:p w:rsidR="001C6BE0" w:rsidRPr="001C6BE0" w:rsidRDefault="001C6BE0" w:rsidP="001C6BE0">
            <w:pPr>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t> </w:t>
            </w:r>
          </w:p>
        </w:tc>
        <w:tc>
          <w:tcPr>
            <w:tcW w:w="1335" w:type="dxa"/>
            <w:tcBorders>
              <w:top w:val="nil"/>
              <w:left w:val="nil"/>
              <w:bottom w:val="single" w:sz="8" w:space="0" w:color="000000"/>
              <w:right w:val="single" w:sz="8" w:space="0" w:color="000000"/>
            </w:tcBorders>
            <w:shd w:val="clear" w:color="auto" w:fill="FCF5F5"/>
            <w:tcMar>
              <w:top w:w="0" w:type="dxa"/>
              <w:left w:w="108" w:type="dxa"/>
              <w:bottom w:w="0" w:type="dxa"/>
              <w:right w:w="108" w:type="dxa"/>
            </w:tcMar>
            <w:hideMark/>
          </w:tcPr>
          <w:p w:rsidR="001C6BE0" w:rsidRPr="001C6BE0" w:rsidRDefault="001C6BE0" w:rsidP="001C6BE0">
            <w:pPr>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t> </w:t>
            </w:r>
          </w:p>
        </w:tc>
        <w:tc>
          <w:tcPr>
            <w:tcW w:w="1217" w:type="dxa"/>
            <w:tcBorders>
              <w:top w:val="nil"/>
              <w:left w:val="nil"/>
              <w:bottom w:val="single" w:sz="8" w:space="0" w:color="000000"/>
              <w:right w:val="single" w:sz="8" w:space="0" w:color="000000"/>
            </w:tcBorders>
            <w:shd w:val="clear" w:color="auto" w:fill="FCF5F5"/>
            <w:tcMar>
              <w:top w:w="0" w:type="dxa"/>
              <w:left w:w="108" w:type="dxa"/>
              <w:bottom w:w="0" w:type="dxa"/>
              <w:right w:w="108" w:type="dxa"/>
            </w:tcMar>
            <w:hideMark/>
          </w:tcPr>
          <w:p w:rsidR="001C6BE0" w:rsidRPr="001C6BE0" w:rsidRDefault="001C6BE0" w:rsidP="001C6BE0">
            <w:pPr>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t> </w:t>
            </w:r>
          </w:p>
        </w:tc>
      </w:tr>
    </w:tbl>
    <w:p w:rsidR="001C6BE0" w:rsidRPr="001C6BE0" w:rsidRDefault="001C6BE0" w:rsidP="001C6BE0">
      <w:pPr>
        <w:shd w:val="clear" w:color="auto" w:fill="FCF5F5"/>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t> </w:t>
      </w:r>
    </w:p>
    <w:p w:rsidR="001C6BE0" w:rsidRPr="001C6BE0" w:rsidRDefault="001C6BE0" w:rsidP="001C6BE0">
      <w:pPr>
        <w:shd w:val="clear" w:color="auto" w:fill="FCF5F5"/>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t xml:space="preserve">En cas de pièce non conforme, ou impropre à une utilisation dans les meilleures </w:t>
      </w:r>
      <w:proofErr w:type="spellStart"/>
      <w:r w:rsidRPr="001C6BE0">
        <w:rPr>
          <w:rFonts w:ascii="Arial" w:eastAsia="Times New Roman" w:hAnsi="Arial" w:cs="Arial"/>
          <w:color w:val="660000"/>
          <w:sz w:val="20"/>
          <w:szCs w:val="20"/>
          <w:lang w:eastAsia="fr-FR"/>
        </w:rPr>
        <w:t>conditions</w:t>
      </w:r>
      <w:proofErr w:type="gramStart"/>
      <w:r w:rsidRPr="001C6BE0">
        <w:rPr>
          <w:rFonts w:ascii="Arial" w:eastAsia="Times New Roman" w:hAnsi="Arial" w:cs="Arial"/>
          <w:color w:val="660000"/>
          <w:sz w:val="20"/>
          <w:szCs w:val="20"/>
          <w:lang w:eastAsia="fr-FR"/>
        </w:rPr>
        <w:t>,</w:t>
      </w:r>
      <w:r w:rsidRPr="001C6BE0">
        <w:rPr>
          <w:rFonts w:ascii="Arial" w:eastAsia="Times New Roman" w:hAnsi="Arial" w:cs="Arial"/>
          <w:b/>
          <w:bCs/>
          <w:color w:val="660000"/>
          <w:sz w:val="20"/>
          <w:szCs w:val="20"/>
          <w:lang w:eastAsia="fr-FR"/>
        </w:rPr>
        <w:t>REFERENT</w:t>
      </w:r>
      <w:proofErr w:type="spellEnd"/>
      <w:proofErr w:type="gramEnd"/>
      <w:r w:rsidRPr="001C6BE0">
        <w:rPr>
          <w:rFonts w:ascii="Arial" w:eastAsia="Times New Roman" w:hAnsi="Arial" w:cs="Arial"/>
          <w:color w:val="660000"/>
          <w:sz w:val="20"/>
          <w:szCs w:val="20"/>
          <w:lang w:eastAsia="fr-FR"/>
        </w:rPr>
        <w:t> s’engage à la faire corriger ou remplacer par le fabricant ou à la corriger lui-même dans un délai d’un mois après livraison, et cela sans frais supplémentaire pour </w:t>
      </w:r>
      <w:r w:rsidRPr="001C6BE0">
        <w:rPr>
          <w:rFonts w:ascii="Arial" w:eastAsia="Times New Roman" w:hAnsi="Arial" w:cs="Arial"/>
          <w:b/>
          <w:bCs/>
          <w:color w:val="660000"/>
          <w:sz w:val="20"/>
          <w:szCs w:val="20"/>
          <w:lang w:eastAsia="fr-FR"/>
        </w:rPr>
        <w:t>ASSF-AGNITSI</w:t>
      </w:r>
      <w:r w:rsidRPr="001C6BE0">
        <w:rPr>
          <w:rFonts w:ascii="Arial" w:eastAsia="Times New Roman" w:hAnsi="Arial" w:cs="Arial"/>
          <w:color w:val="660000"/>
          <w:sz w:val="20"/>
          <w:szCs w:val="20"/>
          <w:lang w:eastAsia="fr-FR"/>
        </w:rPr>
        <w:t>.</w:t>
      </w:r>
    </w:p>
    <w:p w:rsidR="001C6BE0" w:rsidRPr="001C6BE0" w:rsidRDefault="001C6BE0" w:rsidP="001C6BE0">
      <w:pPr>
        <w:shd w:val="clear" w:color="auto" w:fill="FCF5F5"/>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br/>
      </w:r>
    </w:p>
    <w:p w:rsidR="001C6BE0" w:rsidRPr="001C6BE0" w:rsidRDefault="001C6BE0" w:rsidP="001C6BE0">
      <w:pPr>
        <w:shd w:val="clear" w:color="auto" w:fill="FCF5F5"/>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lastRenderedPageBreak/>
        <w:br/>
      </w:r>
    </w:p>
    <w:p w:rsidR="001C6BE0" w:rsidRPr="001C6BE0" w:rsidRDefault="001C6BE0" w:rsidP="001C6BE0">
      <w:pPr>
        <w:shd w:val="clear" w:color="auto" w:fill="FCF5F5"/>
        <w:spacing w:after="0" w:line="240" w:lineRule="auto"/>
        <w:jc w:val="both"/>
        <w:rPr>
          <w:rFonts w:ascii="Arial" w:eastAsia="Times New Roman" w:hAnsi="Arial" w:cs="Arial"/>
          <w:color w:val="660000"/>
          <w:sz w:val="20"/>
          <w:szCs w:val="20"/>
          <w:lang w:eastAsia="fr-FR"/>
        </w:rPr>
      </w:pPr>
      <w:r w:rsidRPr="001C6BE0">
        <w:rPr>
          <w:rFonts w:ascii="Calibri" w:eastAsia="Times New Roman" w:hAnsi="Calibri" w:cs="Arial"/>
          <w:color w:val="660000"/>
          <w:sz w:val="24"/>
          <w:szCs w:val="24"/>
          <w:lang w:eastAsia="fr-FR"/>
        </w:rPr>
        <w:t> </w:t>
      </w:r>
    </w:p>
    <w:p w:rsidR="001C6BE0" w:rsidRPr="001C6BE0" w:rsidRDefault="001C6BE0" w:rsidP="001C6BE0">
      <w:pPr>
        <w:spacing w:after="0" w:line="240" w:lineRule="auto"/>
        <w:rPr>
          <w:rFonts w:ascii="Times New Roman" w:eastAsia="Times New Roman" w:hAnsi="Times New Roman" w:cs="Times New Roman"/>
          <w:sz w:val="24"/>
          <w:szCs w:val="24"/>
          <w:lang w:eastAsia="fr-FR"/>
        </w:rPr>
      </w:pPr>
      <w:r w:rsidRPr="001C6BE0">
        <w:rPr>
          <w:rFonts w:ascii="Times New Roman" w:eastAsia="Times New Roman" w:hAnsi="Times New Roman" w:cs="Times New Roman"/>
          <w:sz w:val="24"/>
          <w:szCs w:val="24"/>
          <w:lang w:eastAsia="fr-FR"/>
        </w:rPr>
        <w:pict>
          <v:rect id="_x0000_i1026" style="width:0;height:1.5pt" o:hralign="left" o:hrstd="t" o:hrnoshade="t" o:hr="t" fillcolor="#600" stroked="f"/>
        </w:pict>
      </w:r>
    </w:p>
    <w:p w:rsidR="001C6BE0" w:rsidRPr="001C6BE0" w:rsidRDefault="001C6BE0" w:rsidP="001C6BE0">
      <w:pPr>
        <w:shd w:val="clear" w:color="auto" w:fill="FCF5F5"/>
        <w:spacing w:after="0" w:line="240" w:lineRule="auto"/>
        <w:jc w:val="both"/>
        <w:rPr>
          <w:rFonts w:ascii="Arial" w:eastAsia="Times New Roman" w:hAnsi="Arial" w:cs="Arial"/>
          <w:color w:val="660000"/>
          <w:sz w:val="20"/>
          <w:szCs w:val="20"/>
          <w:lang w:eastAsia="fr-FR"/>
        </w:rPr>
      </w:pPr>
    </w:p>
    <w:p w:rsidR="001C6BE0" w:rsidRPr="001C6BE0" w:rsidRDefault="001C6BE0" w:rsidP="001C6BE0">
      <w:pPr>
        <w:shd w:val="clear" w:color="auto" w:fill="FCF5F5"/>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t> </w:t>
      </w:r>
    </w:p>
    <w:p w:rsidR="001C6BE0" w:rsidRPr="001C6BE0" w:rsidRDefault="001C6BE0" w:rsidP="001C6BE0">
      <w:pPr>
        <w:shd w:val="clear" w:color="auto" w:fill="FCF5F5"/>
        <w:spacing w:after="0" w:line="240" w:lineRule="auto"/>
        <w:jc w:val="center"/>
        <w:rPr>
          <w:rFonts w:ascii="Arial" w:eastAsia="Times New Roman" w:hAnsi="Arial" w:cs="Arial"/>
          <w:color w:val="660000"/>
          <w:sz w:val="20"/>
          <w:szCs w:val="20"/>
          <w:lang w:eastAsia="fr-FR"/>
        </w:rPr>
      </w:pPr>
      <w:r w:rsidRPr="001C6BE0">
        <w:rPr>
          <w:rFonts w:ascii="Arial" w:eastAsia="Times New Roman" w:hAnsi="Arial" w:cs="Arial"/>
          <w:b/>
          <w:bCs/>
          <w:color w:val="660000"/>
          <w:sz w:val="32"/>
          <w:szCs w:val="32"/>
          <w:lang w:eastAsia="fr-FR"/>
        </w:rPr>
        <w:t>Annexe 2</w:t>
      </w:r>
    </w:p>
    <w:p w:rsidR="001C6BE0" w:rsidRPr="001C6BE0" w:rsidRDefault="001C6BE0" w:rsidP="001C6BE0">
      <w:pPr>
        <w:shd w:val="clear" w:color="auto" w:fill="FCF5F5"/>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b/>
          <w:bCs/>
          <w:color w:val="660000"/>
          <w:sz w:val="24"/>
          <w:szCs w:val="24"/>
          <w:lang w:eastAsia="fr-FR"/>
        </w:rPr>
        <w:t> </w:t>
      </w:r>
    </w:p>
    <w:p w:rsidR="001C6BE0" w:rsidRPr="001C6BE0" w:rsidRDefault="001C6BE0" w:rsidP="001C6BE0">
      <w:pPr>
        <w:shd w:val="clear" w:color="auto" w:fill="FCF5F5"/>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b/>
          <w:bCs/>
          <w:color w:val="660000"/>
          <w:sz w:val="24"/>
          <w:szCs w:val="24"/>
          <w:lang w:eastAsia="fr-FR"/>
        </w:rPr>
        <w:t>Critères d’évaluation de l’Apiculteur</w:t>
      </w:r>
    </w:p>
    <w:p w:rsidR="001C6BE0" w:rsidRPr="001C6BE0" w:rsidRDefault="001C6BE0" w:rsidP="001C6BE0">
      <w:pPr>
        <w:shd w:val="clear" w:color="auto" w:fill="FCF5F5"/>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t> </w:t>
      </w:r>
    </w:p>
    <w:p w:rsidR="001C6BE0" w:rsidRPr="001C6BE0" w:rsidRDefault="001C6BE0" w:rsidP="001C6BE0">
      <w:pPr>
        <w:shd w:val="clear" w:color="auto" w:fill="FCF5F5"/>
        <w:spacing w:after="0" w:line="240" w:lineRule="auto"/>
        <w:ind w:left="720" w:hanging="360"/>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t>-</w:t>
      </w:r>
      <w:r w:rsidRPr="001C6BE0">
        <w:rPr>
          <w:rFonts w:ascii="Times New Roman" w:eastAsia="Times New Roman" w:hAnsi="Times New Roman" w:cs="Times New Roman"/>
          <w:color w:val="660000"/>
          <w:sz w:val="14"/>
          <w:szCs w:val="14"/>
          <w:lang w:eastAsia="fr-FR"/>
        </w:rPr>
        <w:t>         </w:t>
      </w:r>
      <w:r w:rsidRPr="001C6BE0">
        <w:rPr>
          <w:rFonts w:ascii="Arial" w:eastAsia="Times New Roman" w:hAnsi="Arial" w:cs="Arial"/>
          <w:color w:val="660000"/>
          <w:sz w:val="20"/>
          <w:szCs w:val="20"/>
          <w:lang w:eastAsia="fr-FR"/>
        </w:rPr>
        <w:t> </w:t>
      </w:r>
      <w:r w:rsidRPr="001C6BE0">
        <w:rPr>
          <w:rFonts w:ascii="Arial" w:eastAsia="Times New Roman" w:hAnsi="Arial" w:cs="Arial"/>
          <w:b/>
          <w:bCs/>
          <w:color w:val="660000"/>
          <w:sz w:val="20"/>
          <w:szCs w:val="20"/>
          <w:lang w:eastAsia="fr-FR"/>
        </w:rPr>
        <w:t>Acquis théoriques et pratiques (note entre 0 et 5)</w:t>
      </w:r>
    </w:p>
    <w:p w:rsidR="001C6BE0" w:rsidRPr="001C6BE0" w:rsidRDefault="001C6BE0" w:rsidP="001C6BE0">
      <w:pPr>
        <w:shd w:val="clear" w:color="auto" w:fill="FCF5F5"/>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t xml:space="preserve">Au cours d’un entretien dont la date sera annoncée plusieurs semaines à l’avance par le </w:t>
      </w:r>
      <w:proofErr w:type="spellStart"/>
      <w:r w:rsidRPr="001C6BE0">
        <w:rPr>
          <w:rFonts w:ascii="Arial" w:eastAsia="Times New Roman" w:hAnsi="Arial" w:cs="Arial"/>
          <w:color w:val="660000"/>
          <w:sz w:val="20"/>
          <w:szCs w:val="20"/>
          <w:lang w:eastAsia="fr-FR"/>
        </w:rPr>
        <w:t>référent</w:t>
      </w:r>
      <w:proofErr w:type="gramStart"/>
      <w:r w:rsidRPr="001C6BE0">
        <w:rPr>
          <w:rFonts w:ascii="Arial" w:eastAsia="Times New Roman" w:hAnsi="Arial" w:cs="Arial"/>
          <w:color w:val="660000"/>
          <w:sz w:val="20"/>
          <w:szCs w:val="20"/>
          <w:lang w:eastAsia="fr-FR"/>
        </w:rPr>
        <w:t>,</w:t>
      </w:r>
      <w:r w:rsidRPr="001C6BE0">
        <w:rPr>
          <w:rFonts w:ascii="Arial" w:eastAsia="Times New Roman" w:hAnsi="Arial" w:cs="Arial"/>
          <w:b/>
          <w:bCs/>
          <w:color w:val="660000"/>
          <w:sz w:val="20"/>
          <w:szCs w:val="20"/>
          <w:lang w:eastAsia="fr-FR"/>
        </w:rPr>
        <w:t>APICULTEUR</w:t>
      </w:r>
      <w:proofErr w:type="spellEnd"/>
      <w:proofErr w:type="gramEnd"/>
      <w:r w:rsidRPr="001C6BE0">
        <w:rPr>
          <w:rFonts w:ascii="Arial" w:eastAsia="Times New Roman" w:hAnsi="Arial" w:cs="Arial"/>
          <w:color w:val="660000"/>
          <w:sz w:val="20"/>
          <w:szCs w:val="20"/>
          <w:lang w:eastAsia="fr-FR"/>
        </w:rPr>
        <w:t> explique le cycle de vie et d’activité des abeilles ainsi que les principales actions qu’un apiculteur doit réaliser en fonction de la saison. Il décrit les différents bienfaits du miel et son impact pour l’environnement. Une visite de rucher devra être effectuée en présence du référent et si possible d’</w:t>
      </w:r>
      <w:r w:rsidRPr="001C6BE0">
        <w:rPr>
          <w:rFonts w:ascii="Arial" w:eastAsia="Times New Roman" w:hAnsi="Arial" w:cs="Arial"/>
          <w:b/>
          <w:bCs/>
          <w:color w:val="660000"/>
          <w:sz w:val="20"/>
          <w:szCs w:val="20"/>
          <w:lang w:eastAsia="fr-FR"/>
        </w:rPr>
        <w:t>ASSF-AGNITSI</w:t>
      </w:r>
      <w:r w:rsidRPr="001C6BE0">
        <w:rPr>
          <w:rFonts w:ascii="Arial" w:eastAsia="Times New Roman" w:hAnsi="Arial" w:cs="Arial"/>
          <w:color w:val="660000"/>
          <w:sz w:val="20"/>
          <w:szCs w:val="20"/>
          <w:lang w:eastAsia="fr-FR"/>
        </w:rPr>
        <w:t> au cours de laquelle </w:t>
      </w:r>
      <w:r w:rsidRPr="001C6BE0">
        <w:rPr>
          <w:rFonts w:ascii="Arial" w:eastAsia="Times New Roman" w:hAnsi="Arial" w:cs="Arial"/>
          <w:b/>
          <w:bCs/>
          <w:color w:val="660000"/>
          <w:sz w:val="20"/>
          <w:szCs w:val="20"/>
          <w:lang w:eastAsia="fr-FR"/>
        </w:rPr>
        <w:t>APICULTEUR</w:t>
      </w:r>
      <w:r w:rsidRPr="001C6BE0">
        <w:rPr>
          <w:rFonts w:ascii="Arial" w:eastAsia="Times New Roman" w:hAnsi="Arial" w:cs="Arial"/>
          <w:color w:val="660000"/>
          <w:sz w:val="20"/>
          <w:szCs w:val="20"/>
          <w:lang w:eastAsia="fr-FR"/>
        </w:rPr>
        <w:t xml:space="preserve"> exécutera seul devant le référent toutes les étapes jusqu’à l’ouverture d’une ou plusieurs ruches ; il présente plusieurs cadres en décrivant ses observations (reconnaissance du couvain ouvert et fermé, du pollen et du miel … </w:t>
      </w:r>
      <w:proofErr w:type="spellStart"/>
      <w:r w:rsidRPr="001C6BE0">
        <w:rPr>
          <w:rFonts w:ascii="Arial" w:eastAsia="Times New Roman" w:hAnsi="Arial" w:cs="Arial"/>
          <w:color w:val="660000"/>
          <w:sz w:val="20"/>
          <w:szCs w:val="20"/>
          <w:lang w:eastAsia="fr-FR"/>
        </w:rPr>
        <w:t>etc</w:t>
      </w:r>
      <w:proofErr w:type="spellEnd"/>
      <w:r w:rsidRPr="001C6BE0">
        <w:rPr>
          <w:rFonts w:ascii="Arial" w:eastAsia="Times New Roman" w:hAnsi="Arial" w:cs="Arial"/>
          <w:color w:val="660000"/>
          <w:sz w:val="20"/>
          <w:szCs w:val="20"/>
          <w:lang w:eastAsia="fr-FR"/>
        </w:rPr>
        <w:t>). Le référent pose des questions et rédige une liste des connaissances acquises et manquantes en s’appuyant sur cette évaluation et sur le suivi annuel de l’Apiculteur.</w:t>
      </w:r>
    </w:p>
    <w:p w:rsidR="001C6BE0" w:rsidRPr="001C6BE0" w:rsidRDefault="001C6BE0" w:rsidP="001C6BE0">
      <w:pPr>
        <w:shd w:val="clear" w:color="auto" w:fill="FCF5F5"/>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t> </w:t>
      </w:r>
    </w:p>
    <w:p w:rsidR="001C6BE0" w:rsidRPr="001C6BE0" w:rsidRDefault="001C6BE0" w:rsidP="001C6BE0">
      <w:pPr>
        <w:shd w:val="clear" w:color="auto" w:fill="FCF5F5"/>
        <w:spacing w:after="0" w:line="240" w:lineRule="auto"/>
        <w:ind w:left="720" w:hanging="360"/>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t>-</w:t>
      </w:r>
      <w:r w:rsidRPr="001C6BE0">
        <w:rPr>
          <w:rFonts w:ascii="Times New Roman" w:eastAsia="Times New Roman" w:hAnsi="Times New Roman" w:cs="Times New Roman"/>
          <w:color w:val="660000"/>
          <w:sz w:val="14"/>
          <w:szCs w:val="14"/>
          <w:lang w:eastAsia="fr-FR"/>
        </w:rPr>
        <w:t>         </w:t>
      </w:r>
      <w:r w:rsidRPr="001C6BE0">
        <w:rPr>
          <w:rFonts w:ascii="Arial" w:eastAsia="Times New Roman" w:hAnsi="Arial" w:cs="Arial"/>
          <w:color w:val="660000"/>
          <w:sz w:val="20"/>
          <w:szCs w:val="20"/>
          <w:lang w:eastAsia="fr-FR"/>
        </w:rPr>
        <w:t> </w:t>
      </w:r>
      <w:r w:rsidRPr="001C6BE0">
        <w:rPr>
          <w:rFonts w:ascii="Arial" w:eastAsia="Times New Roman" w:hAnsi="Arial" w:cs="Arial"/>
          <w:b/>
          <w:bCs/>
          <w:color w:val="660000"/>
          <w:sz w:val="20"/>
          <w:szCs w:val="20"/>
          <w:lang w:eastAsia="fr-FR"/>
        </w:rPr>
        <w:t>Organisation, conduite du rucher, mise en valeur des produits de la ruche, commercialisation, projet personnel (note entre 0 et 5)</w:t>
      </w:r>
    </w:p>
    <w:p w:rsidR="001C6BE0" w:rsidRPr="001C6BE0" w:rsidRDefault="001C6BE0" w:rsidP="001C6BE0">
      <w:pPr>
        <w:shd w:val="clear" w:color="auto" w:fill="FCF5F5"/>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t>Au cours de ce même entretien, </w:t>
      </w:r>
      <w:r w:rsidRPr="001C6BE0">
        <w:rPr>
          <w:rFonts w:ascii="Arial" w:eastAsia="Times New Roman" w:hAnsi="Arial" w:cs="Arial"/>
          <w:b/>
          <w:bCs/>
          <w:color w:val="660000"/>
          <w:sz w:val="20"/>
          <w:szCs w:val="20"/>
          <w:lang w:eastAsia="fr-FR"/>
        </w:rPr>
        <w:t>APICULTEUR</w:t>
      </w:r>
      <w:r w:rsidRPr="001C6BE0">
        <w:rPr>
          <w:rFonts w:ascii="Arial" w:eastAsia="Times New Roman" w:hAnsi="Arial" w:cs="Arial"/>
          <w:color w:val="660000"/>
          <w:sz w:val="20"/>
          <w:szCs w:val="20"/>
          <w:lang w:eastAsia="fr-FR"/>
        </w:rPr>
        <w:t> décrit les principales interventions réalisées pour organiser son rucher : choix de l’emplacement des ruches ; variété florale ; respect des règles de sécurité ; fréquences des visites ; opérations de débroussaillage et d’entretien ;  participation aux travaux par d’autres personnes ; extraction et conditionnement du miel ; vente du miel ; utilisation de la cire ; investissement de l’argent gagné dans de nouvelles ruches. Le référent contrôle le carnet de bord et vérifie les informations qu’il contient : dates de capture et d’essaimage de chaque ruche, date de pose de chaque hausse,  </w:t>
      </w:r>
      <w:proofErr w:type="spellStart"/>
      <w:r w:rsidRPr="001C6BE0">
        <w:rPr>
          <w:rFonts w:ascii="Arial" w:eastAsia="Times New Roman" w:hAnsi="Arial" w:cs="Arial"/>
          <w:color w:val="660000"/>
          <w:sz w:val="20"/>
          <w:szCs w:val="20"/>
          <w:lang w:eastAsia="fr-FR"/>
        </w:rPr>
        <w:t>nourrissement</w:t>
      </w:r>
      <w:proofErr w:type="spellEnd"/>
      <w:r w:rsidRPr="001C6BE0">
        <w:rPr>
          <w:rFonts w:ascii="Arial" w:eastAsia="Times New Roman" w:hAnsi="Arial" w:cs="Arial"/>
          <w:color w:val="660000"/>
          <w:sz w:val="20"/>
          <w:szCs w:val="20"/>
          <w:lang w:eastAsia="fr-FR"/>
        </w:rPr>
        <w:t> des abeilles, regroupement et divisions de ruches, organisation de la récolte, production de miel de chaque ruche, ainsi que toute autre information utile.</w:t>
      </w:r>
    </w:p>
    <w:p w:rsidR="001C6BE0" w:rsidRPr="001C6BE0" w:rsidRDefault="001C6BE0" w:rsidP="001C6BE0">
      <w:pPr>
        <w:shd w:val="clear" w:color="auto" w:fill="FCF5F5"/>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t> </w:t>
      </w:r>
    </w:p>
    <w:p w:rsidR="001C6BE0" w:rsidRPr="001C6BE0" w:rsidRDefault="001C6BE0" w:rsidP="001C6BE0">
      <w:pPr>
        <w:shd w:val="clear" w:color="auto" w:fill="FCF5F5"/>
        <w:spacing w:after="0" w:line="240" w:lineRule="auto"/>
        <w:ind w:left="720" w:hanging="360"/>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t>-</w:t>
      </w:r>
      <w:r w:rsidRPr="001C6BE0">
        <w:rPr>
          <w:rFonts w:ascii="Times New Roman" w:eastAsia="Times New Roman" w:hAnsi="Times New Roman" w:cs="Times New Roman"/>
          <w:color w:val="660000"/>
          <w:sz w:val="14"/>
          <w:szCs w:val="14"/>
          <w:lang w:eastAsia="fr-FR"/>
        </w:rPr>
        <w:t>         </w:t>
      </w:r>
      <w:r w:rsidRPr="001C6BE0">
        <w:rPr>
          <w:rFonts w:ascii="Arial" w:eastAsia="Times New Roman" w:hAnsi="Arial" w:cs="Arial"/>
          <w:color w:val="660000"/>
          <w:sz w:val="20"/>
          <w:szCs w:val="20"/>
          <w:lang w:eastAsia="fr-FR"/>
        </w:rPr>
        <w:t> </w:t>
      </w:r>
      <w:r w:rsidRPr="001C6BE0">
        <w:rPr>
          <w:rFonts w:ascii="Arial" w:eastAsia="Times New Roman" w:hAnsi="Arial" w:cs="Arial"/>
          <w:b/>
          <w:bCs/>
          <w:color w:val="660000"/>
          <w:sz w:val="20"/>
          <w:szCs w:val="20"/>
          <w:lang w:eastAsia="fr-FR"/>
        </w:rPr>
        <w:t>Productivité (note entre 0 et 5)</w:t>
      </w:r>
    </w:p>
    <w:p w:rsidR="001C6BE0" w:rsidRPr="001C6BE0" w:rsidRDefault="001C6BE0" w:rsidP="001C6BE0">
      <w:pPr>
        <w:shd w:val="clear" w:color="auto" w:fill="FCF5F5"/>
        <w:spacing w:after="0" w:line="240" w:lineRule="auto"/>
        <w:ind w:left="360"/>
        <w:jc w:val="both"/>
        <w:rPr>
          <w:rFonts w:ascii="Arial" w:eastAsia="Times New Roman" w:hAnsi="Arial" w:cs="Arial"/>
          <w:color w:val="660000"/>
          <w:sz w:val="20"/>
          <w:szCs w:val="20"/>
          <w:lang w:eastAsia="fr-FR"/>
        </w:rPr>
      </w:pPr>
      <w:r w:rsidRPr="001C6BE0">
        <w:rPr>
          <w:rFonts w:ascii="Arial" w:eastAsia="Times New Roman" w:hAnsi="Arial" w:cs="Arial"/>
          <w:b/>
          <w:bCs/>
          <w:color w:val="660000"/>
          <w:sz w:val="20"/>
          <w:szCs w:val="20"/>
          <w:lang w:eastAsia="fr-FR"/>
        </w:rPr>
        <w:t> </w:t>
      </w:r>
    </w:p>
    <w:tbl>
      <w:tblPr>
        <w:tblW w:w="0" w:type="auto"/>
        <w:tblInd w:w="3369" w:type="dxa"/>
        <w:shd w:val="clear" w:color="auto" w:fill="FCF5F5"/>
        <w:tblCellMar>
          <w:left w:w="0" w:type="dxa"/>
          <w:right w:w="0" w:type="dxa"/>
        </w:tblCellMar>
        <w:tblLook w:val="04A0" w:firstRow="1" w:lastRow="0" w:firstColumn="1" w:lastColumn="0" w:noHBand="0" w:noVBand="1"/>
      </w:tblPr>
      <w:tblGrid>
        <w:gridCol w:w="2093"/>
        <w:gridCol w:w="1134"/>
      </w:tblGrid>
      <w:tr w:rsidR="001C6BE0" w:rsidRPr="001C6BE0" w:rsidTr="001C6BE0">
        <w:tc>
          <w:tcPr>
            <w:tcW w:w="2093" w:type="dxa"/>
            <w:tcBorders>
              <w:top w:val="single" w:sz="8" w:space="0" w:color="000000"/>
              <w:left w:val="single" w:sz="8" w:space="0" w:color="000000"/>
              <w:bottom w:val="single" w:sz="8" w:space="0" w:color="000000"/>
              <w:right w:val="single" w:sz="8" w:space="0" w:color="000000"/>
            </w:tcBorders>
            <w:shd w:val="clear" w:color="auto" w:fill="FCF5F5"/>
            <w:tcMar>
              <w:top w:w="0" w:type="dxa"/>
              <w:left w:w="108" w:type="dxa"/>
              <w:bottom w:w="0" w:type="dxa"/>
              <w:right w:w="108" w:type="dxa"/>
            </w:tcMar>
            <w:hideMark/>
          </w:tcPr>
          <w:p w:rsidR="001C6BE0" w:rsidRPr="001C6BE0" w:rsidRDefault="001C6BE0" w:rsidP="001C6BE0">
            <w:pPr>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t>Production annuelle</w:t>
            </w:r>
          </w:p>
        </w:tc>
        <w:tc>
          <w:tcPr>
            <w:tcW w:w="1134" w:type="dxa"/>
            <w:tcBorders>
              <w:top w:val="single" w:sz="8" w:space="0" w:color="000000"/>
              <w:left w:val="nil"/>
              <w:bottom w:val="single" w:sz="8" w:space="0" w:color="000000"/>
              <w:right w:val="single" w:sz="8" w:space="0" w:color="000000"/>
            </w:tcBorders>
            <w:shd w:val="clear" w:color="auto" w:fill="FCF5F5"/>
            <w:tcMar>
              <w:top w:w="0" w:type="dxa"/>
              <w:left w:w="108" w:type="dxa"/>
              <w:bottom w:w="0" w:type="dxa"/>
              <w:right w:w="108" w:type="dxa"/>
            </w:tcMar>
            <w:hideMark/>
          </w:tcPr>
          <w:p w:rsidR="001C6BE0" w:rsidRPr="001C6BE0" w:rsidRDefault="001C6BE0" w:rsidP="001C6BE0">
            <w:pPr>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t>note</w:t>
            </w:r>
          </w:p>
        </w:tc>
      </w:tr>
      <w:tr w:rsidR="001C6BE0" w:rsidRPr="001C6BE0" w:rsidTr="001C6BE0">
        <w:tc>
          <w:tcPr>
            <w:tcW w:w="2093" w:type="dxa"/>
            <w:tcBorders>
              <w:top w:val="nil"/>
              <w:left w:val="single" w:sz="8" w:space="0" w:color="000000"/>
              <w:bottom w:val="single" w:sz="8" w:space="0" w:color="000000"/>
              <w:right w:val="single" w:sz="8" w:space="0" w:color="000000"/>
            </w:tcBorders>
            <w:shd w:val="clear" w:color="auto" w:fill="FCF5F5"/>
            <w:tcMar>
              <w:top w:w="0" w:type="dxa"/>
              <w:left w:w="108" w:type="dxa"/>
              <w:bottom w:w="0" w:type="dxa"/>
              <w:right w:w="108" w:type="dxa"/>
            </w:tcMar>
            <w:hideMark/>
          </w:tcPr>
          <w:p w:rsidR="001C6BE0" w:rsidRPr="001C6BE0" w:rsidRDefault="001C6BE0" w:rsidP="001C6BE0">
            <w:pPr>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t>Inférieure à 30 litres</w:t>
            </w:r>
          </w:p>
        </w:tc>
        <w:tc>
          <w:tcPr>
            <w:tcW w:w="1134" w:type="dxa"/>
            <w:tcBorders>
              <w:top w:val="nil"/>
              <w:left w:val="nil"/>
              <w:bottom w:val="single" w:sz="8" w:space="0" w:color="000000"/>
              <w:right w:val="single" w:sz="8" w:space="0" w:color="000000"/>
            </w:tcBorders>
            <w:shd w:val="clear" w:color="auto" w:fill="FCF5F5"/>
            <w:tcMar>
              <w:top w:w="0" w:type="dxa"/>
              <w:left w:w="108" w:type="dxa"/>
              <w:bottom w:w="0" w:type="dxa"/>
              <w:right w:w="108" w:type="dxa"/>
            </w:tcMar>
            <w:hideMark/>
          </w:tcPr>
          <w:p w:rsidR="001C6BE0" w:rsidRPr="001C6BE0" w:rsidRDefault="001C6BE0" w:rsidP="001C6BE0">
            <w:pPr>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t>0</w:t>
            </w:r>
          </w:p>
        </w:tc>
      </w:tr>
      <w:tr w:rsidR="001C6BE0" w:rsidRPr="001C6BE0" w:rsidTr="001C6BE0">
        <w:tc>
          <w:tcPr>
            <w:tcW w:w="2093" w:type="dxa"/>
            <w:tcBorders>
              <w:top w:val="nil"/>
              <w:left w:val="single" w:sz="8" w:space="0" w:color="000000"/>
              <w:bottom w:val="single" w:sz="8" w:space="0" w:color="000000"/>
              <w:right w:val="single" w:sz="8" w:space="0" w:color="000000"/>
            </w:tcBorders>
            <w:shd w:val="clear" w:color="auto" w:fill="FCF5F5"/>
            <w:tcMar>
              <w:top w:w="0" w:type="dxa"/>
              <w:left w:w="108" w:type="dxa"/>
              <w:bottom w:w="0" w:type="dxa"/>
              <w:right w:w="108" w:type="dxa"/>
            </w:tcMar>
            <w:hideMark/>
          </w:tcPr>
          <w:p w:rsidR="001C6BE0" w:rsidRPr="001C6BE0" w:rsidRDefault="001C6BE0" w:rsidP="001C6BE0">
            <w:pPr>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t>Entre 30 et 50 litres</w:t>
            </w:r>
          </w:p>
        </w:tc>
        <w:tc>
          <w:tcPr>
            <w:tcW w:w="1134" w:type="dxa"/>
            <w:tcBorders>
              <w:top w:val="nil"/>
              <w:left w:val="nil"/>
              <w:bottom w:val="single" w:sz="8" w:space="0" w:color="000000"/>
              <w:right w:val="single" w:sz="8" w:space="0" w:color="000000"/>
            </w:tcBorders>
            <w:shd w:val="clear" w:color="auto" w:fill="FCF5F5"/>
            <w:tcMar>
              <w:top w:w="0" w:type="dxa"/>
              <w:left w:w="108" w:type="dxa"/>
              <w:bottom w:w="0" w:type="dxa"/>
              <w:right w:w="108" w:type="dxa"/>
            </w:tcMar>
            <w:hideMark/>
          </w:tcPr>
          <w:p w:rsidR="001C6BE0" w:rsidRPr="001C6BE0" w:rsidRDefault="001C6BE0" w:rsidP="001C6BE0">
            <w:pPr>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t>1</w:t>
            </w:r>
          </w:p>
        </w:tc>
      </w:tr>
      <w:tr w:rsidR="001C6BE0" w:rsidRPr="001C6BE0" w:rsidTr="001C6BE0">
        <w:tc>
          <w:tcPr>
            <w:tcW w:w="2093" w:type="dxa"/>
            <w:tcBorders>
              <w:top w:val="nil"/>
              <w:left w:val="single" w:sz="8" w:space="0" w:color="000000"/>
              <w:bottom w:val="single" w:sz="8" w:space="0" w:color="000000"/>
              <w:right w:val="single" w:sz="8" w:space="0" w:color="000000"/>
            </w:tcBorders>
            <w:shd w:val="clear" w:color="auto" w:fill="FCF5F5"/>
            <w:tcMar>
              <w:top w:w="0" w:type="dxa"/>
              <w:left w:w="108" w:type="dxa"/>
              <w:bottom w:w="0" w:type="dxa"/>
              <w:right w:w="108" w:type="dxa"/>
            </w:tcMar>
            <w:hideMark/>
          </w:tcPr>
          <w:p w:rsidR="001C6BE0" w:rsidRPr="001C6BE0" w:rsidRDefault="001C6BE0" w:rsidP="001C6BE0">
            <w:pPr>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t>Entre 50 et 70 litres</w:t>
            </w:r>
          </w:p>
        </w:tc>
        <w:tc>
          <w:tcPr>
            <w:tcW w:w="1134" w:type="dxa"/>
            <w:tcBorders>
              <w:top w:val="nil"/>
              <w:left w:val="nil"/>
              <w:bottom w:val="single" w:sz="8" w:space="0" w:color="000000"/>
              <w:right w:val="single" w:sz="8" w:space="0" w:color="000000"/>
            </w:tcBorders>
            <w:shd w:val="clear" w:color="auto" w:fill="FCF5F5"/>
            <w:tcMar>
              <w:top w:w="0" w:type="dxa"/>
              <w:left w:w="108" w:type="dxa"/>
              <w:bottom w:w="0" w:type="dxa"/>
              <w:right w:w="108" w:type="dxa"/>
            </w:tcMar>
            <w:hideMark/>
          </w:tcPr>
          <w:p w:rsidR="001C6BE0" w:rsidRPr="001C6BE0" w:rsidRDefault="001C6BE0" w:rsidP="001C6BE0">
            <w:pPr>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t>2</w:t>
            </w:r>
          </w:p>
        </w:tc>
      </w:tr>
      <w:tr w:rsidR="001C6BE0" w:rsidRPr="001C6BE0" w:rsidTr="001C6BE0">
        <w:tc>
          <w:tcPr>
            <w:tcW w:w="2093" w:type="dxa"/>
            <w:tcBorders>
              <w:top w:val="nil"/>
              <w:left w:val="single" w:sz="8" w:space="0" w:color="000000"/>
              <w:bottom w:val="single" w:sz="8" w:space="0" w:color="000000"/>
              <w:right w:val="single" w:sz="8" w:space="0" w:color="000000"/>
            </w:tcBorders>
            <w:shd w:val="clear" w:color="auto" w:fill="FCF5F5"/>
            <w:tcMar>
              <w:top w:w="0" w:type="dxa"/>
              <w:left w:w="108" w:type="dxa"/>
              <w:bottom w:w="0" w:type="dxa"/>
              <w:right w:w="108" w:type="dxa"/>
            </w:tcMar>
            <w:hideMark/>
          </w:tcPr>
          <w:p w:rsidR="001C6BE0" w:rsidRPr="001C6BE0" w:rsidRDefault="001C6BE0" w:rsidP="001C6BE0">
            <w:pPr>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t>Entre 70 et 90 litres</w:t>
            </w:r>
          </w:p>
        </w:tc>
        <w:tc>
          <w:tcPr>
            <w:tcW w:w="1134" w:type="dxa"/>
            <w:tcBorders>
              <w:top w:val="nil"/>
              <w:left w:val="nil"/>
              <w:bottom w:val="single" w:sz="8" w:space="0" w:color="000000"/>
              <w:right w:val="single" w:sz="8" w:space="0" w:color="000000"/>
            </w:tcBorders>
            <w:shd w:val="clear" w:color="auto" w:fill="FCF5F5"/>
            <w:tcMar>
              <w:top w:w="0" w:type="dxa"/>
              <w:left w:w="108" w:type="dxa"/>
              <w:bottom w:w="0" w:type="dxa"/>
              <w:right w:w="108" w:type="dxa"/>
            </w:tcMar>
            <w:hideMark/>
          </w:tcPr>
          <w:p w:rsidR="001C6BE0" w:rsidRPr="001C6BE0" w:rsidRDefault="001C6BE0" w:rsidP="001C6BE0">
            <w:pPr>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t>3</w:t>
            </w:r>
          </w:p>
        </w:tc>
      </w:tr>
      <w:tr w:rsidR="001C6BE0" w:rsidRPr="001C6BE0" w:rsidTr="001C6BE0">
        <w:tc>
          <w:tcPr>
            <w:tcW w:w="2093" w:type="dxa"/>
            <w:tcBorders>
              <w:top w:val="nil"/>
              <w:left w:val="single" w:sz="8" w:space="0" w:color="000000"/>
              <w:bottom w:val="single" w:sz="8" w:space="0" w:color="000000"/>
              <w:right w:val="single" w:sz="8" w:space="0" w:color="000000"/>
            </w:tcBorders>
            <w:shd w:val="clear" w:color="auto" w:fill="FCF5F5"/>
            <w:tcMar>
              <w:top w:w="0" w:type="dxa"/>
              <w:left w:w="108" w:type="dxa"/>
              <w:bottom w:w="0" w:type="dxa"/>
              <w:right w:w="108" w:type="dxa"/>
            </w:tcMar>
            <w:hideMark/>
          </w:tcPr>
          <w:p w:rsidR="001C6BE0" w:rsidRPr="001C6BE0" w:rsidRDefault="001C6BE0" w:rsidP="001C6BE0">
            <w:pPr>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t>Entre 90 et 110 litres</w:t>
            </w:r>
          </w:p>
        </w:tc>
        <w:tc>
          <w:tcPr>
            <w:tcW w:w="1134" w:type="dxa"/>
            <w:tcBorders>
              <w:top w:val="nil"/>
              <w:left w:val="nil"/>
              <w:bottom w:val="single" w:sz="8" w:space="0" w:color="000000"/>
              <w:right w:val="single" w:sz="8" w:space="0" w:color="000000"/>
            </w:tcBorders>
            <w:shd w:val="clear" w:color="auto" w:fill="FCF5F5"/>
            <w:tcMar>
              <w:top w:w="0" w:type="dxa"/>
              <w:left w:w="108" w:type="dxa"/>
              <w:bottom w:w="0" w:type="dxa"/>
              <w:right w:w="108" w:type="dxa"/>
            </w:tcMar>
            <w:hideMark/>
          </w:tcPr>
          <w:p w:rsidR="001C6BE0" w:rsidRPr="001C6BE0" w:rsidRDefault="001C6BE0" w:rsidP="001C6BE0">
            <w:pPr>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t>4</w:t>
            </w:r>
          </w:p>
        </w:tc>
      </w:tr>
      <w:tr w:rsidR="001C6BE0" w:rsidRPr="001C6BE0" w:rsidTr="001C6BE0">
        <w:tc>
          <w:tcPr>
            <w:tcW w:w="2093" w:type="dxa"/>
            <w:tcBorders>
              <w:top w:val="nil"/>
              <w:left w:val="single" w:sz="8" w:space="0" w:color="000000"/>
              <w:bottom w:val="single" w:sz="8" w:space="0" w:color="000000"/>
              <w:right w:val="single" w:sz="8" w:space="0" w:color="000000"/>
            </w:tcBorders>
            <w:shd w:val="clear" w:color="auto" w:fill="FCF5F5"/>
            <w:tcMar>
              <w:top w:w="0" w:type="dxa"/>
              <w:left w:w="108" w:type="dxa"/>
              <w:bottom w:w="0" w:type="dxa"/>
              <w:right w:w="108" w:type="dxa"/>
            </w:tcMar>
            <w:hideMark/>
          </w:tcPr>
          <w:p w:rsidR="001C6BE0" w:rsidRPr="001C6BE0" w:rsidRDefault="001C6BE0" w:rsidP="001C6BE0">
            <w:pPr>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t>Au-delà de 110 litres</w:t>
            </w:r>
          </w:p>
        </w:tc>
        <w:tc>
          <w:tcPr>
            <w:tcW w:w="1134" w:type="dxa"/>
            <w:tcBorders>
              <w:top w:val="nil"/>
              <w:left w:val="nil"/>
              <w:bottom w:val="single" w:sz="8" w:space="0" w:color="000000"/>
              <w:right w:val="single" w:sz="8" w:space="0" w:color="000000"/>
            </w:tcBorders>
            <w:shd w:val="clear" w:color="auto" w:fill="FCF5F5"/>
            <w:tcMar>
              <w:top w:w="0" w:type="dxa"/>
              <w:left w:w="108" w:type="dxa"/>
              <w:bottom w:w="0" w:type="dxa"/>
              <w:right w:w="108" w:type="dxa"/>
            </w:tcMar>
            <w:hideMark/>
          </w:tcPr>
          <w:p w:rsidR="001C6BE0" w:rsidRPr="001C6BE0" w:rsidRDefault="001C6BE0" w:rsidP="001C6BE0">
            <w:pPr>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t>5</w:t>
            </w:r>
          </w:p>
        </w:tc>
      </w:tr>
    </w:tbl>
    <w:p w:rsidR="001C6BE0" w:rsidRPr="001C6BE0" w:rsidRDefault="001C6BE0" w:rsidP="001C6BE0">
      <w:pPr>
        <w:shd w:val="clear" w:color="auto" w:fill="FCF5F5"/>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t> </w:t>
      </w:r>
    </w:p>
    <w:p w:rsidR="001C6BE0" w:rsidRPr="001C6BE0" w:rsidRDefault="001C6BE0" w:rsidP="001C6BE0">
      <w:pPr>
        <w:shd w:val="clear" w:color="auto" w:fill="FCF5F5"/>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t>Une production régulièrement supérieure à 80 litres sera prise en compte de manière très positive dans l’évaluation finale.</w:t>
      </w:r>
    </w:p>
    <w:p w:rsidR="001C6BE0" w:rsidRPr="001C6BE0" w:rsidRDefault="001C6BE0" w:rsidP="001C6BE0">
      <w:pPr>
        <w:shd w:val="clear" w:color="auto" w:fill="FCF5F5"/>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t>Une production inférieure à 60 litre sur une année est le signe d’une mauvaise gestion du rucher </w:t>
      </w:r>
      <w:proofErr w:type="gramStart"/>
      <w:r w:rsidRPr="001C6BE0">
        <w:rPr>
          <w:rFonts w:ascii="Arial" w:eastAsia="Times New Roman" w:hAnsi="Arial" w:cs="Arial"/>
          <w:color w:val="660000"/>
          <w:sz w:val="20"/>
          <w:szCs w:val="20"/>
          <w:lang w:eastAsia="fr-FR"/>
        </w:rPr>
        <w:t>;</w:t>
      </w:r>
      <w:r w:rsidRPr="001C6BE0">
        <w:rPr>
          <w:rFonts w:ascii="Arial" w:eastAsia="Times New Roman" w:hAnsi="Arial" w:cs="Arial"/>
          <w:b/>
          <w:bCs/>
          <w:color w:val="660000"/>
          <w:sz w:val="20"/>
          <w:szCs w:val="20"/>
          <w:lang w:eastAsia="fr-FR"/>
        </w:rPr>
        <w:t>APICULTEUR</w:t>
      </w:r>
      <w:proofErr w:type="gramEnd"/>
      <w:r w:rsidRPr="001C6BE0">
        <w:rPr>
          <w:rFonts w:ascii="Arial" w:eastAsia="Times New Roman" w:hAnsi="Arial" w:cs="Arial"/>
          <w:color w:val="660000"/>
          <w:sz w:val="20"/>
          <w:szCs w:val="20"/>
          <w:lang w:eastAsia="fr-FR"/>
        </w:rPr>
        <w:t> devra en expliquer les raisons au cours de l’entretien d’évaluation.</w:t>
      </w:r>
    </w:p>
    <w:p w:rsidR="001C6BE0" w:rsidRPr="001C6BE0" w:rsidRDefault="001C6BE0" w:rsidP="001C6BE0">
      <w:pPr>
        <w:shd w:val="clear" w:color="auto" w:fill="FCF5F5"/>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t xml:space="preserve">Une production inférieure à 60 litres deux années de suite est un motif de rupture de contrat sauf </w:t>
      </w:r>
      <w:proofErr w:type="spellStart"/>
      <w:r w:rsidRPr="001C6BE0">
        <w:rPr>
          <w:rFonts w:ascii="Arial" w:eastAsia="Times New Roman" w:hAnsi="Arial" w:cs="Arial"/>
          <w:color w:val="660000"/>
          <w:sz w:val="20"/>
          <w:szCs w:val="20"/>
          <w:lang w:eastAsia="fr-FR"/>
        </w:rPr>
        <w:t>si</w:t>
      </w:r>
      <w:r w:rsidRPr="001C6BE0">
        <w:rPr>
          <w:rFonts w:ascii="Arial" w:eastAsia="Times New Roman" w:hAnsi="Arial" w:cs="Arial"/>
          <w:b/>
          <w:bCs/>
          <w:color w:val="660000"/>
          <w:sz w:val="20"/>
          <w:szCs w:val="20"/>
          <w:lang w:eastAsia="fr-FR"/>
        </w:rPr>
        <w:t>APICULTEUR</w:t>
      </w:r>
      <w:proofErr w:type="spellEnd"/>
      <w:r w:rsidRPr="001C6BE0">
        <w:rPr>
          <w:rFonts w:ascii="Arial" w:eastAsia="Times New Roman" w:hAnsi="Arial" w:cs="Arial"/>
          <w:color w:val="660000"/>
          <w:sz w:val="20"/>
          <w:szCs w:val="20"/>
          <w:lang w:eastAsia="fr-FR"/>
        </w:rPr>
        <w:t> peut fournir une explication convaincante.</w:t>
      </w:r>
    </w:p>
    <w:p w:rsidR="001C6BE0" w:rsidRPr="001C6BE0" w:rsidRDefault="001C6BE0" w:rsidP="001C6BE0">
      <w:pPr>
        <w:shd w:val="clear" w:color="auto" w:fill="FCF5F5"/>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t>Si la quantité de miel reversée à </w:t>
      </w:r>
      <w:r w:rsidRPr="001C6BE0">
        <w:rPr>
          <w:rFonts w:ascii="Arial" w:eastAsia="Times New Roman" w:hAnsi="Arial" w:cs="Arial"/>
          <w:b/>
          <w:bCs/>
          <w:color w:val="660000"/>
          <w:sz w:val="20"/>
          <w:szCs w:val="20"/>
          <w:lang w:eastAsia="fr-FR"/>
        </w:rPr>
        <w:t>ASSF-AGNITSI</w:t>
      </w:r>
      <w:r w:rsidRPr="001C6BE0">
        <w:rPr>
          <w:rFonts w:ascii="Arial" w:eastAsia="Times New Roman" w:hAnsi="Arial" w:cs="Arial"/>
          <w:color w:val="660000"/>
          <w:sz w:val="20"/>
          <w:szCs w:val="20"/>
          <w:lang w:eastAsia="fr-FR"/>
        </w:rPr>
        <w:t xml:space="preserve"> au bout de 3 ans se situe entre 90 et 120 litres, le contrat pourra éventuellement être reconduit une 4-ème année pour atteindre le quota de 120 litres à condition </w:t>
      </w:r>
      <w:proofErr w:type="gramStart"/>
      <w:r w:rsidRPr="001C6BE0">
        <w:rPr>
          <w:rFonts w:ascii="Arial" w:eastAsia="Times New Roman" w:hAnsi="Arial" w:cs="Arial"/>
          <w:color w:val="660000"/>
          <w:sz w:val="20"/>
          <w:szCs w:val="20"/>
          <w:lang w:eastAsia="fr-FR"/>
        </w:rPr>
        <w:t>que </w:t>
      </w:r>
      <w:r w:rsidRPr="001C6BE0">
        <w:rPr>
          <w:rFonts w:ascii="Arial" w:eastAsia="Times New Roman" w:hAnsi="Arial" w:cs="Arial"/>
          <w:b/>
          <w:bCs/>
          <w:color w:val="660000"/>
          <w:sz w:val="20"/>
          <w:szCs w:val="20"/>
          <w:lang w:eastAsia="fr-FR"/>
        </w:rPr>
        <w:t>APICULTEUR</w:t>
      </w:r>
      <w:proofErr w:type="gramEnd"/>
      <w:r w:rsidRPr="001C6BE0">
        <w:rPr>
          <w:rFonts w:ascii="Arial" w:eastAsia="Times New Roman" w:hAnsi="Arial" w:cs="Arial"/>
          <w:color w:val="660000"/>
          <w:sz w:val="20"/>
          <w:szCs w:val="20"/>
          <w:lang w:eastAsia="fr-FR"/>
        </w:rPr>
        <w:t> corresponde au cas 2 de l’article 8.</w:t>
      </w:r>
    </w:p>
    <w:p w:rsidR="001C6BE0" w:rsidRPr="001C6BE0" w:rsidRDefault="001C6BE0" w:rsidP="001C6BE0">
      <w:pPr>
        <w:shd w:val="clear" w:color="auto" w:fill="FCF5F5"/>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t> </w:t>
      </w:r>
    </w:p>
    <w:p w:rsidR="001C6BE0" w:rsidRPr="001C6BE0" w:rsidRDefault="001C6BE0" w:rsidP="001C6BE0">
      <w:pPr>
        <w:shd w:val="clear" w:color="auto" w:fill="FCF5F5"/>
        <w:spacing w:after="0" w:line="240" w:lineRule="auto"/>
        <w:ind w:left="720" w:hanging="360"/>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t>-</w:t>
      </w:r>
      <w:r w:rsidRPr="001C6BE0">
        <w:rPr>
          <w:rFonts w:ascii="Times New Roman" w:eastAsia="Times New Roman" w:hAnsi="Times New Roman" w:cs="Times New Roman"/>
          <w:color w:val="660000"/>
          <w:sz w:val="14"/>
          <w:szCs w:val="14"/>
          <w:lang w:eastAsia="fr-FR"/>
        </w:rPr>
        <w:t>         </w:t>
      </w:r>
      <w:r w:rsidRPr="001C6BE0">
        <w:rPr>
          <w:rFonts w:ascii="Arial" w:eastAsia="Times New Roman" w:hAnsi="Arial" w:cs="Arial"/>
          <w:color w:val="660000"/>
          <w:sz w:val="20"/>
          <w:szCs w:val="20"/>
          <w:lang w:eastAsia="fr-FR"/>
        </w:rPr>
        <w:t> </w:t>
      </w:r>
      <w:r w:rsidRPr="001C6BE0">
        <w:rPr>
          <w:rFonts w:ascii="Arial" w:eastAsia="Times New Roman" w:hAnsi="Arial" w:cs="Arial"/>
          <w:b/>
          <w:bCs/>
          <w:color w:val="660000"/>
          <w:sz w:val="20"/>
          <w:szCs w:val="20"/>
          <w:lang w:eastAsia="fr-FR"/>
        </w:rPr>
        <w:t>Communication / Entraide / Respect de l’environnement (note entre 0 et 5)</w:t>
      </w:r>
    </w:p>
    <w:p w:rsidR="001C6BE0" w:rsidRPr="001C6BE0" w:rsidRDefault="001C6BE0" w:rsidP="001C6BE0">
      <w:pPr>
        <w:shd w:val="clear" w:color="auto" w:fill="FCF5F5"/>
        <w:spacing w:after="0" w:line="240" w:lineRule="auto"/>
        <w:jc w:val="both"/>
        <w:rPr>
          <w:rFonts w:ascii="Arial" w:eastAsia="Times New Roman" w:hAnsi="Arial" w:cs="Arial"/>
          <w:color w:val="660000"/>
          <w:sz w:val="20"/>
          <w:szCs w:val="20"/>
          <w:lang w:eastAsia="fr-FR"/>
        </w:rPr>
      </w:pPr>
      <w:r w:rsidRPr="001C6BE0">
        <w:rPr>
          <w:rFonts w:ascii="Arial" w:eastAsia="Times New Roman" w:hAnsi="Arial" w:cs="Arial"/>
          <w:color w:val="660000"/>
          <w:sz w:val="20"/>
          <w:szCs w:val="20"/>
          <w:lang w:eastAsia="fr-FR"/>
        </w:rPr>
        <w:t>Une très bonne communication entre </w:t>
      </w:r>
      <w:r w:rsidRPr="001C6BE0">
        <w:rPr>
          <w:rFonts w:ascii="Arial" w:eastAsia="Times New Roman" w:hAnsi="Arial" w:cs="Arial"/>
          <w:b/>
          <w:bCs/>
          <w:color w:val="660000"/>
          <w:sz w:val="20"/>
          <w:szCs w:val="20"/>
          <w:lang w:eastAsia="fr-FR"/>
        </w:rPr>
        <w:t>APICULTEUR</w:t>
      </w:r>
      <w:r w:rsidRPr="001C6BE0">
        <w:rPr>
          <w:rFonts w:ascii="Arial" w:eastAsia="Times New Roman" w:hAnsi="Arial" w:cs="Arial"/>
          <w:color w:val="660000"/>
          <w:sz w:val="20"/>
          <w:szCs w:val="20"/>
          <w:lang w:eastAsia="fr-FR"/>
        </w:rPr>
        <w:t> et le référent ou avec </w:t>
      </w:r>
      <w:r w:rsidRPr="001C6BE0">
        <w:rPr>
          <w:rFonts w:ascii="Arial" w:eastAsia="Times New Roman" w:hAnsi="Arial" w:cs="Arial"/>
          <w:b/>
          <w:bCs/>
          <w:color w:val="660000"/>
          <w:sz w:val="20"/>
          <w:szCs w:val="20"/>
          <w:lang w:eastAsia="fr-FR"/>
        </w:rPr>
        <w:t>ASSF-AGNITSI</w:t>
      </w:r>
      <w:r w:rsidRPr="001C6BE0">
        <w:rPr>
          <w:rFonts w:ascii="Arial" w:eastAsia="Times New Roman" w:hAnsi="Arial" w:cs="Arial"/>
          <w:color w:val="660000"/>
          <w:sz w:val="20"/>
          <w:szCs w:val="20"/>
          <w:lang w:eastAsia="fr-FR"/>
        </w:rPr>
        <w:t> est essentielle pour permettre un bon suivi et une bonne évaluation. </w:t>
      </w:r>
      <w:r w:rsidRPr="001C6BE0">
        <w:rPr>
          <w:rFonts w:ascii="Arial" w:eastAsia="Times New Roman" w:hAnsi="Arial" w:cs="Arial"/>
          <w:b/>
          <w:bCs/>
          <w:color w:val="660000"/>
          <w:sz w:val="20"/>
          <w:szCs w:val="20"/>
          <w:lang w:eastAsia="fr-FR"/>
        </w:rPr>
        <w:t>APICULTEUR</w:t>
      </w:r>
      <w:r w:rsidRPr="001C6BE0">
        <w:rPr>
          <w:rFonts w:ascii="Arial" w:eastAsia="Times New Roman" w:hAnsi="Arial" w:cs="Arial"/>
          <w:color w:val="660000"/>
          <w:sz w:val="20"/>
          <w:szCs w:val="20"/>
          <w:lang w:eastAsia="fr-FR"/>
        </w:rPr>
        <w:t xml:space="preserve"> est le premier responsable pour maintenir cette communication par tous les moyens possibles; il sollicite le référent </w:t>
      </w:r>
      <w:proofErr w:type="spellStart"/>
      <w:r w:rsidRPr="001C6BE0">
        <w:rPr>
          <w:rFonts w:ascii="Arial" w:eastAsia="Times New Roman" w:hAnsi="Arial" w:cs="Arial"/>
          <w:color w:val="660000"/>
          <w:sz w:val="20"/>
          <w:szCs w:val="20"/>
          <w:lang w:eastAsia="fr-FR"/>
        </w:rPr>
        <w:t>des</w:t>
      </w:r>
      <w:proofErr w:type="spellEnd"/>
      <w:r w:rsidRPr="001C6BE0">
        <w:rPr>
          <w:rFonts w:ascii="Arial" w:eastAsia="Times New Roman" w:hAnsi="Arial" w:cs="Arial"/>
          <w:color w:val="660000"/>
          <w:sz w:val="20"/>
          <w:szCs w:val="20"/>
          <w:lang w:eastAsia="fr-FR"/>
        </w:rPr>
        <w:t xml:space="preserve"> qu’il y a besoin pour lui demander des conseils et pour l’informer des difficultés ou bien des étapes importantes dans la conduite du rucher. Le référent pourra demander à </w:t>
      </w:r>
      <w:proofErr w:type="spellStart"/>
      <w:r w:rsidRPr="001C6BE0">
        <w:rPr>
          <w:rFonts w:ascii="Arial" w:eastAsia="Times New Roman" w:hAnsi="Arial" w:cs="Arial"/>
          <w:color w:val="660000"/>
          <w:sz w:val="20"/>
          <w:szCs w:val="20"/>
          <w:lang w:eastAsia="fr-FR"/>
        </w:rPr>
        <w:t>rencontrer</w:t>
      </w:r>
      <w:r w:rsidRPr="001C6BE0">
        <w:rPr>
          <w:rFonts w:ascii="Arial" w:eastAsia="Times New Roman" w:hAnsi="Arial" w:cs="Arial"/>
          <w:b/>
          <w:bCs/>
          <w:color w:val="660000"/>
          <w:sz w:val="20"/>
          <w:szCs w:val="20"/>
          <w:lang w:eastAsia="fr-FR"/>
        </w:rPr>
        <w:t>APICULTEUR</w:t>
      </w:r>
      <w:proofErr w:type="spellEnd"/>
      <w:r w:rsidRPr="001C6BE0">
        <w:rPr>
          <w:rFonts w:ascii="Arial" w:eastAsia="Times New Roman" w:hAnsi="Arial" w:cs="Arial"/>
          <w:color w:val="660000"/>
          <w:sz w:val="20"/>
          <w:szCs w:val="20"/>
          <w:lang w:eastAsia="fr-FR"/>
        </w:rPr>
        <w:t xml:space="preserve"> et à </w:t>
      </w:r>
      <w:r w:rsidRPr="001C6BE0">
        <w:rPr>
          <w:rFonts w:ascii="Arial" w:eastAsia="Times New Roman" w:hAnsi="Arial" w:cs="Arial"/>
          <w:color w:val="660000"/>
          <w:sz w:val="20"/>
          <w:szCs w:val="20"/>
          <w:lang w:eastAsia="fr-FR"/>
        </w:rPr>
        <w:lastRenderedPageBreak/>
        <w:t>visiter le rucher ou à tout moment lorsqu’il le jugera nécessaire, et </w:t>
      </w:r>
      <w:proofErr w:type="spellStart"/>
      <w:r w:rsidRPr="001C6BE0">
        <w:rPr>
          <w:rFonts w:ascii="Arial" w:eastAsia="Times New Roman" w:hAnsi="Arial" w:cs="Arial"/>
          <w:b/>
          <w:bCs/>
          <w:color w:val="660000"/>
          <w:sz w:val="20"/>
          <w:szCs w:val="20"/>
          <w:lang w:eastAsia="fr-FR"/>
        </w:rPr>
        <w:t>APICULTEUR</w:t>
      </w:r>
      <w:r w:rsidRPr="001C6BE0">
        <w:rPr>
          <w:rFonts w:ascii="Arial" w:eastAsia="Times New Roman" w:hAnsi="Arial" w:cs="Arial"/>
          <w:color w:val="660000"/>
          <w:sz w:val="20"/>
          <w:szCs w:val="20"/>
          <w:lang w:eastAsia="fr-FR"/>
        </w:rPr>
        <w:t>devra</w:t>
      </w:r>
      <w:proofErr w:type="spellEnd"/>
      <w:r w:rsidRPr="001C6BE0">
        <w:rPr>
          <w:rFonts w:ascii="Arial" w:eastAsia="Times New Roman" w:hAnsi="Arial" w:cs="Arial"/>
          <w:color w:val="660000"/>
          <w:sz w:val="20"/>
          <w:szCs w:val="20"/>
          <w:lang w:eastAsia="fr-FR"/>
        </w:rPr>
        <w:t xml:space="preserve"> faire en sorte de l’accueillir dans les meilleures conditions. Un manque de volonté d’information de la part </w:t>
      </w:r>
      <w:proofErr w:type="gramStart"/>
      <w:r w:rsidRPr="001C6BE0">
        <w:rPr>
          <w:rFonts w:ascii="Arial" w:eastAsia="Times New Roman" w:hAnsi="Arial" w:cs="Arial"/>
          <w:color w:val="660000"/>
          <w:sz w:val="20"/>
          <w:szCs w:val="20"/>
          <w:lang w:eastAsia="fr-FR"/>
        </w:rPr>
        <w:t>de </w:t>
      </w:r>
      <w:r w:rsidRPr="001C6BE0">
        <w:rPr>
          <w:rFonts w:ascii="Arial" w:eastAsia="Times New Roman" w:hAnsi="Arial" w:cs="Arial"/>
          <w:b/>
          <w:bCs/>
          <w:color w:val="660000"/>
          <w:sz w:val="20"/>
          <w:szCs w:val="20"/>
          <w:lang w:eastAsia="fr-FR"/>
        </w:rPr>
        <w:t>APICULTEUR</w:t>
      </w:r>
      <w:proofErr w:type="gramEnd"/>
      <w:r w:rsidRPr="001C6BE0">
        <w:rPr>
          <w:rFonts w:ascii="Arial" w:eastAsia="Times New Roman" w:hAnsi="Arial" w:cs="Arial"/>
          <w:color w:val="660000"/>
          <w:sz w:val="20"/>
          <w:szCs w:val="20"/>
          <w:lang w:eastAsia="fr-FR"/>
        </w:rPr>
        <w:t> </w:t>
      </w:r>
      <w:proofErr w:type="spellStart"/>
      <w:r w:rsidRPr="001C6BE0">
        <w:rPr>
          <w:rFonts w:ascii="Arial" w:eastAsia="Times New Roman" w:hAnsi="Arial" w:cs="Arial"/>
          <w:color w:val="660000"/>
          <w:sz w:val="20"/>
          <w:szCs w:val="20"/>
          <w:lang w:eastAsia="fr-FR"/>
        </w:rPr>
        <w:t>vis-a-vis</w:t>
      </w:r>
      <w:proofErr w:type="spellEnd"/>
      <w:r w:rsidRPr="001C6BE0">
        <w:rPr>
          <w:rFonts w:ascii="Arial" w:eastAsia="Times New Roman" w:hAnsi="Arial" w:cs="Arial"/>
          <w:color w:val="660000"/>
          <w:sz w:val="20"/>
          <w:szCs w:val="20"/>
          <w:lang w:eastAsia="fr-FR"/>
        </w:rPr>
        <w:t xml:space="preserve"> du référent ou </w:t>
      </w:r>
      <w:r w:rsidRPr="001C6BE0">
        <w:rPr>
          <w:rFonts w:ascii="Arial" w:eastAsia="Times New Roman" w:hAnsi="Arial" w:cs="Arial"/>
          <w:b/>
          <w:bCs/>
          <w:color w:val="660000"/>
          <w:sz w:val="20"/>
          <w:szCs w:val="20"/>
          <w:lang w:eastAsia="fr-FR"/>
        </w:rPr>
        <w:t>ASSF-AGNITSI</w:t>
      </w:r>
      <w:r w:rsidRPr="001C6BE0">
        <w:rPr>
          <w:rFonts w:ascii="Arial" w:eastAsia="Times New Roman" w:hAnsi="Arial" w:cs="Arial"/>
          <w:color w:val="660000"/>
          <w:sz w:val="20"/>
          <w:szCs w:val="20"/>
          <w:lang w:eastAsia="fr-FR"/>
        </w:rPr>
        <w:t xml:space="preserve">, ou bien le fait de cacher des difficultés, est un motif de rupture du contrat. A l’inverse, une bonne communication de la part </w:t>
      </w:r>
      <w:proofErr w:type="gramStart"/>
      <w:r w:rsidRPr="001C6BE0">
        <w:rPr>
          <w:rFonts w:ascii="Arial" w:eastAsia="Times New Roman" w:hAnsi="Arial" w:cs="Arial"/>
          <w:color w:val="660000"/>
          <w:sz w:val="20"/>
          <w:szCs w:val="20"/>
          <w:lang w:eastAsia="fr-FR"/>
        </w:rPr>
        <w:t>de </w:t>
      </w:r>
      <w:r w:rsidRPr="001C6BE0">
        <w:rPr>
          <w:rFonts w:ascii="Arial" w:eastAsia="Times New Roman" w:hAnsi="Arial" w:cs="Arial"/>
          <w:b/>
          <w:bCs/>
          <w:color w:val="660000"/>
          <w:sz w:val="20"/>
          <w:szCs w:val="20"/>
          <w:lang w:eastAsia="fr-FR"/>
        </w:rPr>
        <w:t>APICULTEUR</w:t>
      </w:r>
      <w:proofErr w:type="gramEnd"/>
      <w:r w:rsidRPr="001C6BE0">
        <w:rPr>
          <w:rFonts w:ascii="Arial" w:eastAsia="Times New Roman" w:hAnsi="Arial" w:cs="Arial"/>
          <w:color w:val="660000"/>
          <w:sz w:val="20"/>
          <w:szCs w:val="20"/>
          <w:lang w:eastAsia="fr-FR"/>
        </w:rPr>
        <w:t> sera jugée positivement; il en est de même si </w:t>
      </w:r>
      <w:r w:rsidRPr="001C6BE0">
        <w:rPr>
          <w:rFonts w:ascii="Arial" w:eastAsia="Times New Roman" w:hAnsi="Arial" w:cs="Arial"/>
          <w:b/>
          <w:bCs/>
          <w:color w:val="660000"/>
          <w:sz w:val="20"/>
          <w:szCs w:val="20"/>
          <w:lang w:eastAsia="fr-FR"/>
        </w:rPr>
        <w:t>APICULTEUR</w:t>
      </w:r>
      <w:r w:rsidRPr="001C6BE0">
        <w:rPr>
          <w:rFonts w:ascii="Arial" w:eastAsia="Times New Roman" w:hAnsi="Arial" w:cs="Arial"/>
          <w:color w:val="660000"/>
          <w:sz w:val="20"/>
          <w:szCs w:val="20"/>
          <w:lang w:eastAsia="fr-FR"/>
        </w:rPr>
        <w:t> fait participer des personnes aux tâches du rucher en respectant les règles de sécurité et s’il leur transmet ses connaissances. Enfin, toute action visant à enrichir la diversité botanique en plantant des arbres et des plantes mellifères, en luttant contre les feux de brousses par le débroussaillage, et en faisant connaître les pratiques agricoles respectueuses de l’environnement à son entourage, sera elle aussi évaluée positivement.</w:t>
      </w:r>
    </w:p>
    <w:p w:rsidR="00C261FE" w:rsidRDefault="00637078"/>
    <w:sectPr w:rsidR="00C261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BE0"/>
    <w:rsid w:val="001C6BE0"/>
    <w:rsid w:val="00225997"/>
    <w:rsid w:val="005127AB"/>
    <w:rsid w:val="00637078"/>
    <w:rsid w:val="007D3542"/>
    <w:rsid w:val="007F30CF"/>
    <w:rsid w:val="007F5772"/>
    <w:rsid w:val="00A862F1"/>
    <w:rsid w:val="00F93A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BCE0D4-8448-4631-BEDC-52A2ED8B5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3707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370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9844225">
      <w:bodyDiv w:val="1"/>
      <w:marLeft w:val="0"/>
      <w:marRight w:val="0"/>
      <w:marTop w:val="0"/>
      <w:marBottom w:val="0"/>
      <w:divBdr>
        <w:top w:val="none" w:sz="0" w:space="0" w:color="auto"/>
        <w:left w:val="none" w:sz="0" w:space="0" w:color="auto"/>
        <w:bottom w:val="none" w:sz="0" w:space="0" w:color="auto"/>
        <w:right w:val="none" w:sz="0" w:space="0" w:color="auto"/>
      </w:divBdr>
      <w:divsChild>
        <w:div w:id="1758819671">
          <w:marLeft w:val="0"/>
          <w:marRight w:val="0"/>
          <w:marTop w:val="0"/>
          <w:marBottom w:val="0"/>
          <w:divBdr>
            <w:top w:val="none" w:sz="0" w:space="0" w:color="auto"/>
            <w:left w:val="none" w:sz="0" w:space="0" w:color="auto"/>
            <w:bottom w:val="none" w:sz="0" w:space="0" w:color="auto"/>
            <w:right w:val="none" w:sz="0" w:space="0" w:color="auto"/>
          </w:divBdr>
          <w:divsChild>
            <w:div w:id="113888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5</Pages>
  <Words>1912</Words>
  <Characters>10518</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afgros</dc:creator>
  <cp:keywords/>
  <dc:description/>
  <cp:lastModifiedBy>utilisateur afgros</cp:lastModifiedBy>
  <cp:revision>1</cp:revision>
  <cp:lastPrinted>2019-03-26T15:19:00Z</cp:lastPrinted>
  <dcterms:created xsi:type="dcterms:W3CDTF">2019-03-26T14:13:00Z</dcterms:created>
  <dcterms:modified xsi:type="dcterms:W3CDTF">2019-03-26T15:21:00Z</dcterms:modified>
</cp:coreProperties>
</file>