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28CE86D" w14:textId="6940DE8A" w:rsidR="00523DC9" w:rsidRPr="006E67D4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05DA0">
        <w:rPr>
          <w:rFonts w:asciiTheme="minorHAnsi" w:hAnsiTheme="minorHAnsi" w:cstheme="minorHAnsi"/>
          <w:b/>
          <w:sz w:val="24"/>
          <w:szCs w:val="24"/>
        </w:rPr>
        <w:t xml:space="preserve">onsieur </w:t>
      </w:r>
      <w:r w:rsidR="003113F3">
        <w:rPr>
          <w:rFonts w:asciiTheme="minorHAnsi" w:hAnsiTheme="minorHAnsi" w:cstheme="minorHAnsi"/>
          <w:b/>
          <w:sz w:val="24"/>
          <w:szCs w:val="24"/>
        </w:rPr>
        <w:t>BRAHIMI Akim</w:t>
      </w:r>
    </w:p>
    <w:p w14:paraId="52BD8DEA" w14:textId="4F7F2B56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6FBE6725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3113F3">
        <w:rPr>
          <w:rFonts w:asciiTheme="minorHAnsi" w:hAnsiTheme="minorHAnsi" w:cstheme="minorHAnsi"/>
          <w:sz w:val="24"/>
          <w:szCs w:val="24"/>
        </w:rPr>
        <w:t>171062129501041</w:t>
      </w:r>
    </w:p>
    <w:p w14:paraId="07EE0D9F" w14:textId="00F1EBE9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03 juin 1971</w:t>
      </w:r>
      <w:r w:rsidR="00C05DA0">
        <w:rPr>
          <w:rFonts w:asciiTheme="minorHAnsi" w:hAnsiTheme="minorHAnsi" w:cstheme="minorHAnsi"/>
          <w:sz w:val="24"/>
          <w:szCs w:val="24"/>
        </w:rPr>
        <w:t xml:space="preserve"> 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Gevrey Chambertin</w:t>
      </w:r>
      <w:r w:rsidR="00C05DA0">
        <w:rPr>
          <w:rFonts w:asciiTheme="minorHAnsi" w:hAnsiTheme="minorHAnsi" w:cstheme="minorHAnsi"/>
          <w:sz w:val="24"/>
          <w:szCs w:val="24"/>
        </w:rPr>
        <w:t xml:space="preserve"> (</w:t>
      </w:r>
      <w:r w:rsidR="003113F3">
        <w:rPr>
          <w:rFonts w:asciiTheme="minorHAnsi" w:hAnsiTheme="minorHAnsi" w:cstheme="minorHAnsi"/>
          <w:sz w:val="24"/>
          <w:szCs w:val="24"/>
        </w:rPr>
        <w:t>21</w:t>
      </w:r>
      <w:r w:rsidR="00C05DA0">
        <w:rPr>
          <w:rFonts w:asciiTheme="minorHAnsi" w:hAnsiTheme="minorHAnsi" w:cstheme="minorHAnsi"/>
          <w:sz w:val="24"/>
          <w:szCs w:val="24"/>
        </w:rPr>
        <w:t>)</w:t>
      </w:r>
    </w:p>
    <w:p w14:paraId="10702FA1" w14:textId="0FD8548E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10 Place du Monument</w:t>
      </w:r>
      <w:r w:rsidR="00C05DA0">
        <w:rPr>
          <w:rFonts w:asciiTheme="minorHAnsi" w:hAnsiTheme="minorHAnsi" w:cstheme="minorHAnsi"/>
          <w:sz w:val="24"/>
          <w:szCs w:val="24"/>
        </w:rPr>
        <w:t xml:space="preserve"> 21</w:t>
      </w:r>
      <w:r w:rsidR="003113F3">
        <w:rPr>
          <w:rFonts w:asciiTheme="minorHAnsi" w:hAnsiTheme="minorHAnsi" w:cstheme="minorHAnsi"/>
          <w:sz w:val="24"/>
          <w:szCs w:val="24"/>
        </w:rPr>
        <w:t xml:space="preserve">220 </w:t>
      </w:r>
      <w:proofErr w:type="spellStart"/>
      <w:r w:rsidR="003113F3">
        <w:rPr>
          <w:rFonts w:asciiTheme="minorHAnsi" w:hAnsiTheme="minorHAnsi" w:cstheme="minorHAnsi"/>
          <w:sz w:val="24"/>
          <w:szCs w:val="24"/>
        </w:rPr>
        <w:t>Morey</w:t>
      </w:r>
      <w:proofErr w:type="spellEnd"/>
      <w:r w:rsidR="003113F3">
        <w:rPr>
          <w:rFonts w:asciiTheme="minorHAnsi" w:hAnsiTheme="minorHAnsi" w:cstheme="minorHAnsi"/>
          <w:sz w:val="24"/>
          <w:szCs w:val="24"/>
        </w:rPr>
        <w:t xml:space="preserve"> Saint Denis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77777777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le salarié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0ECFD567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Le salarié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C05DA0">
        <w:rPr>
          <w:rFonts w:asciiTheme="minorHAnsi" w:hAnsiTheme="minorHAnsi" w:cstheme="minorHAnsi"/>
          <w:sz w:val="24"/>
          <w:szCs w:val="24"/>
        </w:rPr>
        <w:t xml:space="preserve">’ouvrier </w:t>
      </w:r>
      <w:proofErr w:type="spellStart"/>
      <w:r w:rsidR="003113F3">
        <w:rPr>
          <w:rFonts w:asciiTheme="minorHAnsi" w:hAnsiTheme="minorHAnsi" w:cstheme="minorHAnsi"/>
          <w:sz w:val="24"/>
          <w:szCs w:val="24"/>
        </w:rPr>
        <w:t>tacheron</w:t>
      </w:r>
      <w:proofErr w:type="spellEnd"/>
      <w:r w:rsidR="00C05DA0">
        <w:rPr>
          <w:rFonts w:asciiTheme="minorHAnsi" w:hAnsiTheme="minorHAnsi" w:cstheme="minorHAnsi"/>
          <w:sz w:val="24"/>
          <w:szCs w:val="24"/>
        </w:rPr>
        <w:t>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ouvrier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3113F3">
        <w:rPr>
          <w:rFonts w:asciiTheme="minorHAnsi" w:hAnsiTheme="minorHAnsi" w:cstheme="minorHAnsi"/>
          <w:sz w:val="24"/>
          <w:szCs w:val="24"/>
        </w:rPr>
        <w:t>3</w:t>
      </w:r>
      <w:r w:rsidR="00437CA2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3113F3">
        <w:rPr>
          <w:rFonts w:asciiTheme="minorHAnsi" w:hAnsiTheme="minorHAnsi" w:cstheme="minorHAnsi"/>
          <w:sz w:val="24"/>
          <w:szCs w:val="24"/>
        </w:rPr>
        <w:t>2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06763D51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 xml:space="preserve">Le salarié continuera d’exercer ses fonctions </w:t>
      </w:r>
      <w:r w:rsidR="00437CA2">
        <w:rPr>
          <w:rFonts w:cs="Times New Roman"/>
          <w:sz w:val="24"/>
          <w:szCs w:val="24"/>
        </w:rPr>
        <w:t>d</w:t>
      </w:r>
      <w:r w:rsidR="00C05DA0">
        <w:rPr>
          <w:rFonts w:cs="Times New Roman"/>
          <w:sz w:val="24"/>
          <w:szCs w:val="24"/>
        </w:rPr>
        <w:t xml:space="preserve">’ouvrier </w:t>
      </w:r>
      <w:proofErr w:type="spellStart"/>
      <w:r w:rsidR="003113F3">
        <w:rPr>
          <w:rFonts w:cs="Times New Roman"/>
          <w:sz w:val="24"/>
          <w:szCs w:val="24"/>
        </w:rPr>
        <w:t>tacheron</w:t>
      </w:r>
      <w:proofErr w:type="spellEnd"/>
      <w:r w:rsidR="00C05DA0">
        <w:rPr>
          <w:rFonts w:cs="Times New Roman"/>
          <w:sz w:val="24"/>
          <w:szCs w:val="24"/>
        </w:rPr>
        <w:t>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100F36E3" w:rsidR="000548C4" w:rsidRPr="005412AE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Cette qualification correspond à la Catégorie</w:t>
      </w:r>
      <w:r w:rsidR="00A45748">
        <w:rPr>
          <w:rFonts w:cs="Times New Roman"/>
          <w:sz w:val="24"/>
          <w:szCs w:val="24"/>
        </w:rPr>
        <w:t xml:space="preserve"> ouvrier</w:t>
      </w:r>
      <w:r w:rsidRPr="005412AE">
        <w:rPr>
          <w:rFonts w:cs="Times New Roman"/>
          <w:sz w:val="24"/>
          <w:szCs w:val="24"/>
        </w:rPr>
        <w:t xml:space="preserve"> </w:t>
      </w:r>
      <w:r w:rsidRPr="00437CA2">
        <w:rPr>
          <w:rFonts w:cs="Times New Roman"/>
          <w:sz w:val="24"/>
          <w:szCs w:val="24"/>
        </w:rPr>
        <w:t xml:space="preserve">- </w:t>
      </w:r>
      <w:r w:rsidR="0082031D" w:rsidRPr="00437CA2">
        <w:rPr>
          <w:rFonts w:cs="Times New Roman"/>
          <w:sz w:val="24"/>
          <w:szCs w:val="24"/>
        </w:rPr>
        <w:t xml:space="preserve">Coefficient </w:t>
      </w:r>
      <w:r w:rsidR="00A45748">
        <w:rPr>
          <w:rFonts w:cs="Times New Roman"/>
          <w:sz w:val="24"/>
          <w:szCs w:val="24"/>
        </w:rPr>
        <w:t>1</w:t>
      </w:r>
      <w:r w:rsidR="003113F3">
        <w:rPr>
          <w:rFonts w:cs="Times New Roman"/>
          <w:sz w:val="24"/>
          <w:szCs w:val="24"/>
        </w:rPr>
        <w:t>9</w:t>
      </w:r>
      <w:r w:rsidR="00A45748">
        <w:rPr>
          <w:rFonts w:cs="Times New Roman"/>
          <w:sz w:val="24"/>
          <w:szCs w:val="24"/>
        </w:rPr>
        <w:t>,</w:t>
      </w:r>
      <w:r w:rsidR="00437CA2">
        <w:rPr>
          <w:rFonts w:cs="Times New Roman"/>
          <w:color w:val="FF0000"/>
          <w:sz w:val="24"/>
          <w:szCs w:val="24"/>
        </w:rPr>
        <w:t xml:space="preserve"> </w:t>
      </w:r>
      <w:r w:rsidR="00437CA2" w:rsidRPr="00437CA2">
        <w:rPr>
          <w:rFonts w:cs="Times New Roman"/>
          <w:sz w:val="24"/>
          <w:szCs w:val="24"/>
        </w:rPr>
        <w:t xml:space="preserve">Palier </w:t>
      </w:r>
      <w:r w:rsidR="003113F3">
        <w:rPr>
          <w:rFonts w:cs="Times New Roman"/>
          <w:sz w:val="24"/>
          <w:szCs w:val="24"/>
        </w:rPr>
        <w:t>3</w:t>
      </w:r>
      <w:r w:rsidR="003113F3" w:rsidRPr="003113F3">
        <w:rPr>
          <w:rFonts w:cs="Times New Roman"/>
          <w:sz w:val="24"/>
          <w:szCs w:val="24"/>
        </w:rPr>
        <w:t>, prévue</w:t>
      </w:r>
      <w:r w:rsidRPr="003113F3">
        <w:rPr>
          <w:rFonts w:cs="Times New Roman"/>
          <w:sz w:val="24"/>
          <w:szCs w:val="24"/>
        </w:rPr>
        <w:t xml:space="preserve"> </w:t>
      </w:r>
      <w:r w:rsidRPr="005412AE">
        <w:rPr>
          <w:rFonts w:cs="Times New Roman"/>
          <w:sz w:val="24"/>
          <w:szCs w:val="24"/>
        </w:rPr>
        <w:t xml:space="preserve">par la convention collective </w:t>
      </w:r>
      <w:r w:rsidR="005F0B6E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05441F36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</w:t>
      </w:r>
      <w:r w:rsidR="003113F3">
        <w:rPr>
          <w:rFonts w:ascii="Calibri" w:hAnsi="Calibri" w:cs="Times New Roman"/>
          <w:bCs/>
          <w:sz w:val="24"/>
          <w:szCs w:val="24"/>
        </w:rPr>
        <w:t>407</w:t>
      </w:r>
      <w:r w:rsidR="00A45748" w:rsidRPr="00A45748">
        <w:rPr>
          <w:rFonts w:ascii="Calibri" w:hAnsi="Calibri" w:cs="Times New Roman"/>
          <w:bCs/>
          <w:sz w:val="24"/>
          <w:szCs w:val="24"/>
        </w:rPr>
        <w:t>.</w:t>
      </w:r>
      <w:r w:rsidR="003113F3">
        <w:rPr>
          <w:rFonts w:ascii="Calibri" w:hAnsi="Calibri" w:cs="Times New Roman"/>
          <w:bCs/>
          <w:sz w:val="24"/>
          <w:szCs w:val="24"/>
        </w:rPr>
        <w:t>96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3113F3">
        <w:rPr>
          <w:rFonts w:ascii="Calibri" w:hAnsi="Calibri" w:cs="Times New Roman"/>
          <w:bCs/>
          <w:sz w:val="24"/>
          <w:szCs w:val="24"/>
        </w:rPr>
        <w:t>33.66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="003113F3" w:rsidRPr="00A45748">
        <w:rPr>
          <w:rFonts w:ascii="Calibri" w:hAnsi="Calibri" w:cs="Times New Roman"/>
          <w:bCs/>
          <w:sz w:val="24"/>
          <w:szCs w:val="24"/>
        </w:rPr>
        <w:t>heures</w:t>
      </w:r>
      <w:r w:rsidR="003113F3">
        <w:rPr>
          <w:rFonts w:ascii="Calibri" w:hAnsi="Calibri" w:cs="Times New Roman"/>
          <w:bCs/>
          <w:sz w:val="24"/>
          <w:szCs w:val="24"/>
        </w:rPr>
        <w:t>, à laquelle s’ajoute les indemnités de jours fériés, de congés payés, et la prime d’ancienneté.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4C3C8133" w14:textId="42F438E6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Le salarié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8220" w14:textId="77777777" w:rsidR="00472465" w:rsidRDefault="00472465" w:rsidP="0014382B">
      <w:pPr>
        <w:spacing w:after="0" w:line="240" w:lineRule="auto"/>
      </w:pPr>
      <w:r>
        <w:separator/>
      </w:r>
    </w:p>
  </w:endnote>
  <w:endnote w:type="continuationSeparator" w:id="0">
    <w:p w14:paraId="47BA668A" w14:textId="77777777" w:rsidR="00472465" w:rsidRDefault="00472465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EACE4" w14:textId="77777777" w:rsidR="00472465" w:rsidRDefault="00472465" w:rsidP="0014382B">
      <w:pPr>
        <w:spacing w:after="0" w:line="240" w:lineRule="auto"/>
      </w:pPr>
      <w:r>
        <w:separator/>
      </w:r>
    </w:p>
  </w:footnote>
  <w:footnote w:type="continuationSeparator" w:id="0">
    <w:p w14:paraId="41AAEFD9" w14:textId="77777777" w:rsidR="00472465" w:rsidRDefault="00472465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455C"/>
    <w:rsid w:val="0020301B"/>
    <w:rsid w:val="00220003"/>
    <w:rsid w:val="00224873"/>
    <w:rsid w:val="0025605F"/>
    <w:rsid w:val="002C2AE9"/>
    <w:rsid w:val="003113F3"/>
    <w:rsid w:val="003258CD"/>
    <w:rsid w:val="003536D9"/>
    <w:rsid w:val="003F67F0"/>
    <w:rsid w:val="00437CA2"/>
    <w:rsid w:val="00472465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41FD"/>
    <w:rsid w:val="00787835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E19CF"/>
    <w:rsid w:val="00DF25C1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6</cp:revision>
  <cp:lastPrinted>2021-03-23T10:26:00Z</cp:lastPrinted>
  <dcterms:created xsi:type="dcterms:W3CDTF">2021-03-22T10:18:00Z</dcterms:created>
  <dcterms:modified xsi:type="dcterms:W3CDTF">2021-03-23T10:26:00Z</dcterms:modified>
</cp:coreProperties>
</file>