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9791" w14:textId="77777777" w:rsidR="0069216C" w:rsidRDefault="0069216C" w:rsidP="00031ED2">
      <w:pPr>
        <w:spacing w:after="0"/>
      </w:pPr>
      <w:r>
        <w:t xml:space="preserve">Cher Mr </w:t>
      </w:r>
      <w:proofErr w:type="gramStart"/>
      <w:r>
        <w:t>xxx ,</w:t>
      </w:r>
      <w:proofErr w:type="gramEnd"/>
      <w:r>
        <w:t xml:space="preserve"> Chère Mme xxx, </w:t>
      </w:r>
    </w:p>
    <w:p w14:paraId="7D1A720F" w14:textId="77777777" w:rsidR="00031ED2" w:rsidRDefault="00031ED2" w:rsidP="00031ED2">
      <w:pPr>
        <w:spacing w:after="0"/>
      </w:pPr>
    </w:p>
    <w:p w14:paraId="7A96A83A" w14:textId="77777777" w:rsidR="0069216C" w:rsidRDefault="0069216C" w:rsidP="00031ED2">
      <w:pPr>
        <w:spacing w:after="0"/>
      </w:pPr>
      <w:r>
        <w:t xml:space="preserve">Notre millésime 2024 est en cours d’élevage en cave. Il a représenté un véritable </w:t>
      </w:r>
      <w:proofErr w:type="gramStart"/>
      <w:r>
        <w:t>challenge</w:t>
      </w:r>
      <w:proofErr w:type="gramEnd"/>
      <w:r>
        <w:t xml:space="preserve"> pour l’équipe du Domaine durant toute la saison culturale et malgré les efforts déployés et la belle qualité des raisins récoltés, les rendements sont historiquement petits</w:t>
      </w:r>
      <w:r w:rsidR="006A7BC5">
        <w:t xml:space="preserve"> nous enregistrons</w:t>
      </w:r>
      <w:r>
        <w:t xml:space="preserve"> </w:t>
      </w:r>
      <w:r w:rsidR="006A7BC5">
        <w:t>70% de perte.</w:t>
      </w:r>
    </w:p>
    <w:p w14:paraId="00C09FCD" w14:textId="77777777" w:rsidR="00031ED2" w:rsidRDefault="00031ED2" w:rsidP="00031ED2">
      <w:pPr>
        <w:spacing w:after="0"/>
      </w:pPr>
    </w:p>
    <w:p w14:paraId="78BF3025" w14:textId="77777777" w:rsidR="0069216C" w:rsidRDefault="0069216C" w:rsidP="00031ED2">
      <w:pPr>
        <w:spacing w:after="0"/>
      </w:pPr>
      <w:r>
        <w:t>Le Millésime 2023 est le nouveau millésime qui sera mis en bouteille très prochainement et disponible pour la fin d’année 2025.</w:t>
      </w:r>
    </w:p>
    <w:p w14:paraId="59A6EFE1" w14:textId="2DC1CF1D" w:rsidR="00031ED2" w:rsidRDefault="006A7BC5" w:rsidP="00031ED2">
      <w:pPr>
        <w:spacing w:after="0"/>
      </w:pPr>
      <w:r>
        <w:t xml:space="preserve">Ce millésime 2023, restera mémorable pour le Domaine, à la fois en termes de volumes, et en termes de qualité, avec des vins très bien équilibrés. </w:t>
      </w:r>
      <w:r w:rsidR="00031ED2" w:rsidRPr="00031ED2">
        <w:t>Sa réussite a été marquée par les températures élevées des dernières semaines avant les vendanges, qui ont contribué à sa belle maturité. Comme d'habitude, nous avons travaillé avec soin dans le vignoble et maintenu des rendements normaux (et non excessifs), et nous avons effectué un tri très rigoureux (environ 15% en moyenne) en cuverie</w:t>
      </w:r>
      <w:r w:rsidR="00031ED2">
        <w:t>. Nous avons également eu l’opportunité d’acquérir des nouvelles</w:t>
      </w:r>
      <w:r w:rsidR="00D40057">
        <w:t xml:space="preserve"> appellations</w:t>
      </w:r>
      <w:r w:rsidR="00031ED2">
        <w:t>.</w:t>
      </w:r>
    </w:p>
    <w:p w14:paraId="744D7A74" w14:textId="77777777" w:rsidR="00031ED2" w:rsidRDefault="00031ED2" w:rsidP="00031ED2">
      <w:pPr>
        <w:spacing w:after="0"/>
      </w:pPr>
    </w:p>
    <w:p w14:paraId="5B5FADAC" w14:textId="77777777" w:rsidR="00031ED2" w:rsidRDefault="00031ED2" w:rsidP="00031ED2">
      <w:pPr>
        <w:spacing w:after="0"/>
        <w:rPr>
          <w:b/>
          <w:bCs/>
          <w:color w:val="FF0000"/>
        </w:rPr>
      </w:pPr>
      <w:r w:rsidRPr="00031ED2">
        <w:rPr>
          <w:b/>
          <w:bCs/>
          <w:color w:val="FF0000"/>
        </w:rPr>
        <w:t xml:space="preserve">Votre allocation pour 2023 est jointe à </w:t>
      </w:r>
      <w:proofErr w:type="gramStart"/>
      <w:r w:rsidRPr="00031ED2">
        <w:rPr>
          <w:b/>
          <w:bCs/>
          <w:color w:val="FF0000"/>
        </w:rPr>
        <w:t>cet e-mail</w:t>
      </w:r>
      <w:proofErr w:type="gramEnd"/>
      <w:r w:rsidRPr="00031ED2">
        <w:rPr>
          <w:b/>
          <w:bCs/>
          <w:color w:val="FF0000"/>
        </w:rPr>
        <w:t xml:space="preserve">. </w:t>
      </w:r>
    </w:p>
    <w:p w14:paraId="0096914E" w14:textId="77777777" w:rsidR="00031ED2" w:rsidRPr="00031ED2" w:rsidRDefault="00031ED2" w:rsidP="00031ED2">
      <w:pPr>
        <w:spacing w:after="0"/>
        <w:rPr>
          <w:b/>
          <w:bCs/>
          <w:color w:val="FF0000"/>
        </w:rPr>
      </w:pPr>
    </w:p>
    <w:p w14:paraId="2B510D71" w14:textId="77777777" w:rsidR="00031ED2" w:rsidRDefault="00031ED2" w:rsidP="00031ED2">
      <w:pPr>
        <w:spacing w:after="0"/>
        <w:rPr>
          <w:color w:val="000000" w:themeColor="text1"/>
        </w:rPr>
      </w:pPr>
      <w:r>
        <w:rPr>
          <w:color w:val="000000" w:themeColor="text1"/>
        </w:rPr>
        <w:t xml:space="preserve">Grâce aux beaux volumes de ce millésime 2023, nous pouvons vous proposer de modifier votre commande en rajoutant des références.  </w:t>
      </w:r>
    </w:p>
    <w:p w14:paraId="5F7D730E" w14:textId="77777777" w:rsidR="00031ED2" w:rsidRDefault="00031ED2" w:rsidP="00031ED2">
      <w:pPr>
        <w:spacing w:after="0"/>
        <w:rPr>
          <w:color w:val="000000" w:themeColor="text1"/>
        </w:rPr>
      </w:pPr>
      <w:r>
        <w:rPr>
          <w:color w:val="000000" w:themeColor="text1"/>
        </w:rPr>
        <w:t xml:space="preserve">Pour rappel, les frais de port ont été calculés en fonction de votre adresse de livraison et du nombre de bouteilles, nous appliquons un franco de port à partir de 1800€ ttc. </w:t>
      </w:r>
    </w:p>
    <w:p w14:paraId="6AB3BE9B" w14:textId="77777777" w:rsidR="00031ED2" w:rsidRDefault="00031ED2" w:rsidP="00031ED2">
      <w:pPr>
        <w:spacing w:after="0"/>
        <w:rPr>
          <w:color w:val="000000" w:themeColor="text1"/>
        </w:rPr>
      </w:pPr>
      <w:r>
        <w:rPr>
          <w:color w:val="000000" w:themeColor="text1"/>
        </w:rPr>
        <w:t xml:space="preserve">Si vous décidez de modifier votre commande, ils seront automatiquement </w:t>
      </w:r>
      <w:r w:rsidR="005A029F">
        <w:rPr>
          <w:color w:val="000000" w:themeColor="text1"/>
        </w:rPr>
        <w:t>recalculés</w:t>
      </w:r>
      <w:r>
        <w:rPr>
          <w:color w:val="000000" w:themeColor="text1"/>
        </w:rPr>
        <w:t xml:space="preserve">. </w:t>
      </w:r>
    </w:p>
    <w:p w14:paraId="0CA432A7" w14:textId="77777777" w:rsidR="00031ED2" w:rsidRDefault="00031ED2" w:rsidP="00031ED2">
      <w:pPr>
        <w:spacing w:after="0"/>
        <w:rPr>
          <w:color w:val="000000" w:themeColor="text1"/>
        </w:rPr>
      </w:pPr>
    </w:p>
    <w:p w14:paraId="1237EB31" w14:textId="77777777" w:rsidR="00031ED2" w:rsidRDefault="00031ED2">
      <w:pPr>
        <w:rPr>
          <w:color w:val="000000" w:themeColor="text1"/>
        </w:rPr>
      </w:pPr>
      <w:r>
        <w:rPr>
          <w:color w:val="000000" w:themeColor="text1"/>
        </w:rPr>
        <w:t xml:space="preserve">Vous trouverez ci-dessous les nouvelles appellations et vins à la carte : </w:t>
      </w:r>
    </w:p>
    <w:p w14:paraId="064664F6" w14:textId="44EB8578" w:rsidR="00031ED2" w:rsidRPr="00031ED2" w:rsidRDefault="00031ED2" w:rsidP="00031ED2">
      <w:pPr>
        <w:numPr>
          <w:ilvl w:val="0"/>
          <w:numId w:val="1"/>
        </w:numPr>
        <w:spacing w:after="0"/>
        <w:rPr>
          <w:color w:val="000000" w:themeColor="text1"/>
        </w:rPr>
      </w:pPr>
      <w:r w:rsidRPr="00031ED2">
        <w:rPr>
          <w:color w:val="000000" w:themeColor="text1"/>
        </w:rPr>
        <w:t xml:space="preserve">Savigny </w:t>
      </w:r>
      <w:r w:rsidR="00D40057">
        <w:rPr>
          <w:color w:val="000000" w:themeColor="text1"/>
        </w:rPr>
        <w:t xml:space="preserve">lès Beaune </w:t>
      </w:r>
      <w:r w:rsidRPr="00031ED2">
        <w:rPr>
          <w:color w:val="000000" w:themeColor="text1"/>
        </w:rPr>
        <w:t xml:space="preserve">Village Les </w:t>
      </w:r>
      <w:proofErr w:type="spellStart"/>
      <w:r w:rsidRPr="00031ED2">
        <w:rPr>
          <w:color w:val="000000" w:themeColor="text1"/>
        </w:rPr>
        <w:t>Pimentiers</w:t>
      </w:r>
      <w:proofErr w:type="spellEnd"/>
      <w:r w:rsidRPr="00031ED2">
        <w:rPr>
          <w:color w:val="000000" w:themeColor="text1"/>
        </w:rPr>
        <w:t xml:space="preserve"> @</w:t>
      </w:r>
      <w:r w:rsidR="005458C0">
        <w:rPr>
          <w:color w:val="000000" w:themeColor="text1"/>
        </w:rPr>
        <w:t>35€ TTC</w:t>
      </w:r>
    </w:p>
    <w:p w14:paraId="559BE0A5" w14:textId="77777777" w:rsidR="00031ED2" w:rsidRPr="00031ED2" w:rsidRDefault="00031ED2" w:rsidP="00031ED2">
      <w:pPr>
        <w:numPr>
          <w:ilvl w:val="0"/>
          <w:numId w:val="1"/>
        </w:numPr>
        <w:spacing w:after="0"/>
        <w:rPr>
          <w:color w:val="000000" w:themeColor="text1"/>
        </w:rPr>
      </w:pPr>
      <w:r w:rsidRPr="00031ED2">
        <w:rPr>
          <w:color w:val="000000" w:themeColor="text1"/>
        </w:rPr>
        <w:t>Monthelie Rouge Village @</w:t>
      </w:r>
      <w:r w:rsidR="005458C0">
        <w:rPr>
          <w:color w:val="000000" w:themeColor="text1"/>
        </w:rPr>
        <w:t>34€ TTC</w:t>
      </w:r>
    </w:p>
    <w:p w14:paraId="58060B62" w14:textId="77777777" w:rsidR="00031ED2" w:rsidRPr="00031ED2" w:rsidRDefault="00031ED2" w:rsidP="00031ED2">
      <w:pPr>
        <w:numPr>
          <w:ilvl w:val="0"/>
          <w:numId w:val="1"/>
        </w:numPr>
        <w:spacing w:after="0"/>
        <w:rPr>
          <w:color w:val="000000" w:themeColor="text1"/>
        </w:rPr>
      </w:pPr>
      <w:r w:rsidRPr="00031ED2">
        <w:rPr>
          <w:color w:val="000000" w:themeColor="text1"/>
        </w:rPr>
        <w:t>Volnay 1er Cru Les Brouillards @</w:t>
      </w:r>
      <w:r w:rsidR="005458C0">
        <w:rPr>
          <w:color w:val="000000" w:themeColor="text1"/>
        </w:rPr>
        <w:t>102€ TTC</w:t>
      </w:r>
    </w:p>
    <w:p w14:paraId="7AEF8896" w14:textId="77777777" w:rsidR="00031ED2" w:rsidRPr="00031ED2" w:rsidRDefault="00031ED2" w:rsidP="00031ED2">
      <w:pPr>
        <w:numPr>
          <w:ilvl w:val="0"/>
          <w:numId w:val="1"/>
        </w:numPr>
        <w:spacing w:after="0"/>
        <w:rPr>
          <w:color w:val="000000" w:themeColor="text1"/>
        </w:rPr>
      </w:pPr>
      <w:r w:rsidRPr="00031ED2">
        <w:rPr>
          <w:color w:val="000000" w:themeColor="text1"/>
        </w:rPr>
        <w:t>Chambolle Musigny 1er Cru Aux Échanges @</w:t>
      </w:r>
      <w:r w:rsidR="005458C0">
        <w:rPr>
          <w:color w:val="000000" w:themeColor="text1"/>
        </w:rPr>
        <w:t>214€ TTC</w:t>
      </w:r>
    </w:p>
    <w:p w14:paraId="5257E877" w14:textId="77777777" w:rsidR="00031ED2" w:rsidRPr="00031ED2" w:rsidRDefault="00031ED2" w:rsidP="00031ED2">
      <w:pPr>
        <w:numPr>
          <w:ilvl w:val="0"/>
          <w:numId w:val="1"/>
        </w:numPr>
        <w:spacing w:after="0"/>
        <w:rPr>
          <w:color w:val="000000" w:themeColor="text1"/>
        </w:rPr>
      </w:pPr>
      <w:r w:rsidRPr="00031ED2">
        <w:rPr>
          <w:color w:val="000000" w:themeColor="text1"/>
        </w:rPr>
        <w:t>Corton Grand Cru Rouge @</w:t>
      </w:r>
      <w:r w:rsidR="005458C0">
        <w:rPr>
          <w:color w:val="000000" w:themeColor="text1"/>
        </w:rPr>
        <w:t>199 € TTC</w:t>
      </w:r>
    </w:p>
    <w:p w14:paraId="117DEE62" w14:textId="77777777" w:rsidR="00031ED2" w:rsidRPr="00031ED2" w:rsidRDefault="00031ED2" w:rsidP="00031ED2">
      <w:pPr>
        <w:numPr>
          <w:ilvl w:val="0"/>
          <w:numId w:val="1"/>
        </w:numPr>
        <w:spacing w:after="0"/>
        <w:rPr>
          <w:color w:val="000000" w:themeColor="text1"/>
        </w:rPr>
      </w:pPr>
      <w:proofErr w:type="spellStart"/>
      <w:r w:rsidRPr="00031ED2">
        <w:rPr>
          <w:color w:val="000000" w:themeColor="text1"/>
        </w:rPr>
        <w:t>Aloxe</w:t>
      </w:r>
      <w:proofErr w:type="spellEnd"/>
      <w:r w:rsidRPr="00031ED2">
        <w:rPr>
          <w:color w:val="000000" w:themeColor="text1"/>
        </w:rPr>
        <w:t xml:space="preserve"> Corton 1er Cru Les </w:t>
      </w:r>
      <w:proofErr w:type="spellStart"/>
      <w:r w:rsidRPr="00031ED2">
        <w:rPr>
          <w:color w:val="000000" w:themeColor="text1"/>
        </w:rPr>
        <w:t>Valozieres</w:t>
      </w:r>
      <w:proofErr w:type="spellEnd"/>
      <w:r w:rsidRPr="00031ED2">
        <w:rPr>
          <w:color w:val="000000" w:themeColor="text1"/>
        </w:rPr>
        <w:t xml:space="preserve"> @</w:t>
      </w:r>
      <w:r w:rsidR="005458C0">
        <w:rPr>
          <w:color w:val="000000" w:themeColor="text1"/>
        </w:rPr>
        <w:t>76€ TTC</w:t>
      </w:r>
    </w:p>
    <w:p w14:paraId="272ECE37" w14:textId="77777777" w:rsidR="00031ED2" w:rsidRPr="00031ED2" w:rsidRDefault="00031ED2" w:rsidP="00031ED2">
      <w:pPr>
        <w:numPr>
          <w:ilvl w:val="0"/>
          <w:numId w:val="1"/>
        </w:numPr>
        <w:spacing w:after="0"/>
        <w:rPr>
          <w:color w:val="000000" w:themeColor="text1"/>
        </w:rPr>
      </w:pPr>
      <w:r w:rsidRPr="00031ED2">
        <w:rPr>
          <w:color w:val="000000" w:themeColor="text1"/>
        </w:rPr>
        <w:t xml:space="preserve">Gevrey Chambertin @ </w:t>
      </w:r>
      <w:r w:rsidR="005458C0">
        <w:rPr>
          <w:color w:val="000000" w:themeColor="text1"/>
        </w:rPr>
        <w:t>72€ TTC</w:t>
      </w:r>
    </w:p>
    <w:p w14:paraId="13EAC76F" w14:textId="237EE819" w:rsidR="00031ED2" w:rsidRDefault="00031ED2" w:rsidP="00043A92">
      <w:pPr>
        <w:numPr>
          <w:ilvl w:val="0"/>
          <w:numId w:val="1"/>
        </w:numPr>
        <w:spacing w:after="0"/>
        <w:rPr>
          <w:color w:val="000000" w:themeColor="text1"/>
        </w:rPr>
      </w:pPr>
      <w:r w:rsidRPr="00031ED2">
        <w:rPr>
          <w:color w:val="000000" w:themeColor="text1"/>
        </w:rPr>
        <w:t>Gevrey Chambertin 1er Cru La Combe au Moine @</w:t>
      </w:r>
      <w:r w:rsidR="005458C0">
        <w:rPr>
          <w:color w:val="000000" w:themeColor="text1"/>
        </w:rPr>
        <w:t>200€ TTC</w:t>
      </w:r>
    </w:p>
    <w:p w14:paraId="0C5ACA70" w14:textId="77777777" w:rsidR="00043A92" w:rsidRDefault="00043A92" w:rsidP="00043A92">
      <w:pPr>
        <w:spacing w:after="0"/>
        <w:rPr>
          <w:color w:val="000000" w:themeColor="text1"/>
        </w:rPr>
      </w:pPr>
    </w:p>
    <w:p w14:paraId="5C46C48A" w14:textId="77777777" w:rsidR="00043A92" w:rsidRPr="00043A92" w:rsidRDefault="00043A92" w:rsidP="00043A92">
      <w:pPr>
        <w:spacing w:after="0"/>
        <w:rPr>
          <w:color w:val="000000" w:themeColor="text1"/>
        </w:rPr>
      </w:pPr>
      <w:r w:rsidRPr="00043A92">
        <w:rPr>
          <w:color w:val="000000" w:themeColor="text1"/>
        </w:rPr>
        <w:t>Certains de ces vins font parfois déjà partie de vos allocations packagées. Nous vous adressons néanmoins une liste des vins qui sont cette année "à la carte", et donc disponibles en plus de votre allocation.</w:t>
      </w:r>
    </w:p>
    <w:p w14:paraId="21EEC604" w14:textId="77777777" w:rsidR="00043A92" w:rsidRPr="00043A92" w:rsidRDefault="00043A92" w:rsidP="00043A92">
      <w:pPr>
        <w:spacing w:after="0"/>
        <w:rPr>
          <w:color w:val="000000" w:themeColor="text1"/>
        </w:rPr>
      </w:pPr>
      <w:r w:rsidRPr="00043A92">
        <w:rPr>
          <w:b/>
          <w:bCs/>
          <w:color w:val="000000" w:themeColor="text1"/>
          <w:u w:val="single"/>
        </w:rPr>
        <w:t>Nous avons maintenant besoin de savoir dès que possible si vous la validez.</w:t>
      </w:r>
    </w:p>
    <w:p w14:paraId="602F3FCC" w14:textId="21721272" w:rsidR="00043A92" w:rsidRPr="00043A92" w:rsidRDefault="00043A92" w:rsidP="00043A92">
      <w:pPr>
        <w:spacing w:after="0"/>
        <w:jc w:val="center"/>
        <w:rPr>
          <w:color w:val="000000" w:themeColor="text1"/>
        </w:rPr>
      </w:pPr>
      <w:r w:rsidRPr="00043A92">
        <w:rPr>
          <w:b/>
          <w:bCs/>
          <w:color w:val="000000" w:themeColor="text1"/>
          <w:highlight w:val="yellow"/>
          <w:u w:val="single"/>
        </w:rPr>
        <w:t xml:space="preserve">La date limite de votre réponse est le 19 </w:t>
      </w:r>
      <w:proofErr w:type="gramStart"/>
      <w:r w:rsidRPr="00043A92">
        <w:rPr>
          <w:b/>
          <w:bCs/>
          <w:color w:val="000000" w:themeColor="text1"/>
          <w:highlight w:val="yellow"/>
          <w:u w:val="single"/>
        </w:rPr>
        <w:t>Avril</w:t>
      </w:r>
      <w:proofErr w:type="gramEnd"/>
      <w:r w:rsidRPr="00043A92">
        <w:rPr>
          <w:b/>
          <w:bCs/>
          <w:color w:val="000000" w:themeColor="text1"/>
          <w:highlight w:val="yellow"/>
          <w:u w:val="single"/>
        </w:rPr>
        <w:t xml:space="preserve"> 2025.</w:t>
      </w:r>
    </w:p>
    <w:p w14:paraId="0FAF65BB" w14:textId="77777777" w:rsidR="00043A92" w:rsidRPr="00043A92" w:rsidRDefault="00043A92" w:rsidP="00043A92">
      <w:pPr>
        <w:spacing w:after="0"/>
        <w:rPr>
          <w:color w:val="000000" w:themeColor="text1"/>
        </w:rPr>
      </w:pPr>
    </w:p>
    <w:p w14:paraId="5831D38B" w14:textId="77777777" w:rsidR="004F2D51" w:rsidRDefault="00043A92" w:rsidP="00043A92">
      <w:pPr>
        <w:spacing w:after="0"/>
        <w:rPr>
          <w:color w:val="000000" w:themeColor="text1"/>
        </w:rPr>
      </w:pPr>
      <w:r w:rsidRPr="00043A92">
        <w:rPr>
          <w:color w:val="000000" w:themeColor="text1"/>
        </w:rPr>
        <w:t>Après cette date, toutes les allocations non confirmées seront automatiquement annulées.</w:t>
      </w:r>
    </w:p>
    <w:p w14:paraId="5E6C6328" w14:textId="77777777" w:rsidR="004F2D51" w:rsidRDefault="004F2D51" w:rsidP="00043A92">
      <w:pPr>
        <w:spacing w:after="0"/>
        <w:rPr>
          <w:color w:val="000000" w:themeColor="text1"/>
        </w:rPr>
      </w:pPr>
    </w:p>
    <w:p w14:paraId="6DBC4FEC" w14:textId="76E0CD85" w:rsidR="000628BB" w:rsidRDefault="000628BB" w:rsidP="00043A92">
      <w:pPr>
        <w:spacing w:after="0"/>
        <w:rPr>
          <w:color w:val="000000" w:themeColor="text1"/>
        </w:rPr>
      </w:pPr>
      <w:r w:rsidRPr="00522A70">
        <w:rPr>
          <w:b/>
          <w:bCs/>
          <w:color w:val="000000" w:themeColor="text1"/>
          <w:u w:val="single"/>
        </w:rPr>
        <w:t>NB</w:t>
      </w:r>
      <w:r>
        <w:rPr>
          <w:color w:val="000000" w:themeColor="text1"/>
        </w:rPr>
        <w:t xml:space="preserve"> : Si vous souhaitez </w:t>
      </w:r>
      <w:r w:rsidR="0078494C">
        <w:rPr>
          <w:color w:val="000000" w:themeColor="text1"/>
        </w:rPr>
        <w:t>toutefois</w:t>
      </w:r>
      <w:r>
        <w:rPr>
          <w:color w:val="000000" w:themeColor="text1"/>
        </w:rPr>
        <w:t xml:space="preserve"> recevoir votre commande entre le 1</w:t>
      </w:r>
      <w:r w:rsidRPr="000628BB">
        <w:rPr>
          <w:color w:val="000000" w:themeColor="text1"/>
          <w:vertAlign w:val="superscript"/>
        </w:rPr>
        <w:t>er</w:t>
      </w:r>
      <w:r>
        <w:rPr>
          <w:color w:val="000000" w:themeColor="text1"/>
        </w:rPr>
        <w:t xml:space="preserve"> </w:t>
      </w:r>
      <w:proofErr w:type="gramStart"/>
      <w:r>
        <w:rPr>
          <w:color w:val="000000" w:themeColor="text1"/>
        </w:rPr>
        <w:t>Juillet</w:t>
      </w:r>
      <w:proofErr w:type="gramEnd"/>
      <w:r>
        <w:rPr>
          <w:color w:val="000000" w:themeColor="text1"/>
        </w:rPr>
        <w:t xml:space="preserve"> et le 25 Juillet, merci de nous </w:t>
      </w:r>
      <w:r w:rsidR="0078494C">
        <w:rPr>
          <w:color w:val="000000" w:themeColor="text1"/>
        </w:rPr>
        <w:t>faire part de votre souhait au plus rapide</w:t>
      </w:r>
      <w:r>
        <w:rPr>
          <w:color w:val="000000" w:themeColor="text1"/>
        </w:rPr>
        <w:t>.</w:t>
      </w:r>
      <w:r w:rsidR="0078494C">
        <w:rPr>
          <w:color w:val="000000" w:themeColor="text1"/>
        </w:rPr>
        <w:t xml:space="preserve"> Nous tenons à vous informer que si cette vous choisissez de faire partir votre commande en </w:t>
      </w:r>
      <w:proofErr w:type="gramStart"/>
      <w:r w:rsidR="0078494C">
        <w:rPr>
          <w:color w:val="000000" w:themeColor="text1"/>
        </w:rPr>
        <w:t>Juillet</w:t>
      </w:r>
      <w:proofErr w:type="gramEnd"/>
      <w:r w:rsidR="0078494C">
        <w:rPr>
          <w:color w:val="000000" w:themeColor="text1"/>
        </w:rPr>
        <w:t xml:space="preserve">, </w:t>
      </w:r>
      <w:r>
        <w:rPr>
          <w:color w:val="000000" w:themeColor="text1"/>
        </w:rPr>
        <w:t>les frais de port seront automatiquement recalculés car les expéditions se feront sous transport réfrigéré</w:t>
      </w:r>
      <w:r w:rsidR="0037382A">
        <w:rPr>
          <w:color w:val="000000" w:themeColor="text1"/>
        </w:rPr>
        <w:t xml:space="preserve">. </w:t>
      </w:r>
    </w:p>
    <w:p w14:paraId="6F0F0AF4" w14:textId="6A63DD5D" w:rsidR="0037382A" w:rsidRPr="0037382A" w:rsidRDefault="0037382A" w:rsidP="0037382A">
      <w:pPr>
        <w:spacing w:after="0"/>
        <w:rPr>
          <w:color w:val="000000" w:themeColor="text1"/>
        </w:rPr>
      </w:pPr>
      <w:r>
        <w:rPr>
          <w:color w:val="000000" w:themeColor="text1"/>
        </w:rPr>
        <w:t xml:space="preserve">Autrement les vins seront disponibles pour l’automne 2025. </w:t>
      </w:r>
      <w:r>
        <w:rPr>
          <w:color w:val="000000" w:themeColor="text1"/>
        </w:rPr>
        <w:t>Aussi, par soucis d’organisation en cuverie, pouvez-vous nous donner votre prévision de date d’enlèvement de ces 2023</w:t>
      </w:r>
      <w:r w:rsidR="0078494C">
        <w:rPr>
          <w:color w:val="000000" w:themeColor="text1"/>
        </w:rPr>
        <w:t> :</w:t>
      </w:r>
    </w:p>
    <w:p w14:paraId="6ACE7956" w14:textId="58C82E99" w:rsidR="0037382A" w:rsidRDefault="0037382A" w:rsidP="0037382A">
      <w:pPr>
        <w:pStyle w:val="Paragraphedeliste"/>
        <w:numPr>
          <w:ilvl w:val="0"/>
          <w:numId w:val="1"/>
        </w:numPr>
        <w:spacing w:after="0"/>
        <w:rPr>
          <w:color w:val="000000" w:themeColor="text1"/>
        </w:rPr>
      </w:pPr>
      <w:r>
        <w:rPr>
          <w:color w:val="000000" w:themeColor="text1"/>
        </w:rPr>
        <w:t>Entre le 1</w:t>
      </w:r>
      <w:r w:rsidRPr="004F2D51">
        <w:rPr>
          <w:color w:val="000000" w:themeColor="text1"/>
          <w:vertAlign w:val="superscript"/>
        </w:rPr>
        <w:t>er</w:t>
      </w:r>
      <w:r>
        <w:rPr>
          <w:color w:val="000000" w:themeColor="text1"/>
        </w:rPr>
        <w:t xml:space="preserve"> </w:t>
      </w:r>
      <w:proofErr w:type="gramStart"/>
      <w:r>
        <w:rPr>
          <w:color w:val="000000" w:themeColor="text1"/>
        </w:rPr>
        <w:t>Octobre</w:t>
      </w:r>
      <w:proofErr w:type="gramEnd"/>
      <w:r>
        <w:rPr>
          <w:color w:val="000000" w:themeColor="text1"/>
        </w:rPr>
        <w:t xml:space="preserve"> et le 1</w:t>
      </w:r>
      <w:r w:rsidRPr="004F2D51">
        <w:rPr>
          <w:color w:val="000000" w:themeColor="text1"/>
          <w:vertAlign w:val="superscript"/>
        </w:rPr>
        <w:t>er</w:t>
      </w:r>
      <w:r>
        <w:rPr>
          <w:color w:val="000000" w:themeColor="text1"/>
        </w:rPr>
        <w:t xml:space="preserve"> Décembre</w:t>
      </w:r>
    </w:p>
    <w:p w14:paraId="0E11BEE6" w14:textId="77777777" w:rsidR="0037382A" w:rsidRDefault="0037382A" w:rsidP="0037382A">
      <w:pPr>
        <w:pStyle w:val="Paragraphedeliste"/>
        <w:numPr>
          <w:ilvl w:val="0"/>
          <w:numId w:val="1"/>
        </w:numPr>
        <w:spacing w:after="0"/>
        <w:rPr>
          <w:color w:val="000000" w:themeColor="text1"/>
        </w:rPr>
      </w:pPr>
      <w:r>
        <w:rPr>
          <w:color w:val="000000" w:themeColor="text1"/>
        </w:rPr>
        <w:t>En décembre 2025</w:t>
      </w:r>
    </w:p>
    <w:p w14:paraId="59D52B56" w14:textId="77777777" w:rsidR="0037382A" w:rsidRDefault="0037382A" w:rsidP="0037382A">
      <w:pPr>
        <w:pStyle w:val="Paragraphedeliste"/>
        <w:numPr>
          <w:ilvl w:val="0"/>
          <w:numId w:val="1"/>
        </w:numPr>
        <w:spacing w:after="0"/>
        <w:rPr>
          <w:color w:val="000000" w:themeColor="text1"/>
        </w:rPr>
      </w:pPr>
      <w:r>
        <w:rPr>
          <w:color w:val="000000" w:themeColor="text1"/>
        </w:rPr>
        <w:t>1</w:t>
      </w:r>
      <w:r w:rsidRPr="004F2D51">
        <w:rPr>
          <w:color w:val="000000" w:themeColor="text1"/>
          <w:vertAlign w:val="superscript"/>
        </w:rPr>
        <w:t>er</w:t>
      </w:r>
      <w:r>
        <w:rPr>
          <w:color w:val="000000" w:themeColor="text1"/>
        </w:rPr>
        <w:t xml:space="preserve"> Trimestre 2026</w:t>
      </w:r>
    </w:p>
    <w:p w14:paraId="1B56DF1A" w14:textId="77777777" w:rsidR="0037382A" w:rsidRDefault="0037382A" w:rsidP="00043A92">
      <w:pPr>
        <w:spacing w:after="0"/>
        <w:rPr>
          <w:color w:val="000000" w:themeColor="text1"/>
        </w:rPr>
      </w:pPr>
    </w:p>
    <w:p w14:paraId="176C0614" w14:textId="149D7098" w:rsidR="0078494C" w:rsidRDefault="0078494C" w:rsidP="00043A92">
      <w:pPr>
        <w:spacing w:after="0"/>
        <w:rPr>
          <w:color w:val="000000" w:themeColor="text1"/>
        </w:rPr>
      </w:pPr>
      <w:r>
        <w:rPr>
          <w:color w:val="000000" w:themeColor="text1"/>
        </w:rPr>
        <w:t xml:space="preserve">Nous vous remercions de la confiance que vous accordées au Domaine. </w:t>
      </w:r>
    </w:p>
    <w:p w14:paraId="56DE6AA2" w14:textId="1AE569FF" w:rsidR="00043A92" w:rsidRPr="00043A92" w:rsidRDefault="00043A92" w:rsidP="00043A92">
      <w:pPr>
        <w:spacing w:after="0"/>
        <w:rPr>
          <w:color w:val="000000" w:themeColor="text1"/>
        </w:rPr>
      </w:pPr>
      <w:r w:rsidRPr="00043A92">
        <w:rPr>
          <w:color w:val="000000" w:themeColor="text1"/>
        </w:rPr>
        <w:t>Nous restons à votre disposition pour toute question,</w:t>
      </w:r>
      <w:r w:rsidRPr="00043A92">
        <w:rPr>
          <w:color w:val="000000" w:themeColor="text1"/>
        </w:rPr>
        <w:br/>
        <w:t>Bien cordialement,</w:t>
      </w:r>
    </w:p>
    <w:p w14:paraId="482285D5" w14:textId="77777777" w:rsidR="00043A92" w:rsidRPr="00043A92" w:rsidRDefault="00043A92" w:rsidP="00043A92">
      <w:pPr>
        <w:spacing w:after="0"/>
        <w:rPr>
          <w:color w:val="000000" w:themeColor="text1"/>
        </w:rPr>
      </w:pPr>
    </w:p>
    <w:sectPr w:rsidR="00043A92" w:rsidRPr="00043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C0CD6"/>
    <w:multiLevelType w:val="multilevel"/>
    <w:tmpl w:val="650E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4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6C"/>
    <w:rsid w:val="00031ED2"/>
    <w:rsid w:val="00043A92"/>
    <w:rsid w:val="000628BB"/>
    <w:rsid w:val="0021001C"/>
    <w:rsid w:val="0037382A"/>
    <w:rsid w:val="00416A40"/>
    <w:rsid w:val="004F2D51"/>
    <w:rsid w:val="00522A70"/>
    <w:rsid w:val="005458C0"/>
    <w:rsid w:val="00551E80"/>
    <w:rsid w:val="005A029F"/>
    <w:rsid w:val="005B6FF7"/>
    <w:rsid w:val="0069216C"/>
    <w:rsid w:val="006A7BC5"/>
    <w:rsid w:val="0078494C"/>
    <w:rsid w:val="008A7E39"/>
    <w:rsid w:val="00D40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B717"/>
  <w15:chartTrackingRefBased/>
  <w15:docId w15:val="{B7A27F11-FE40-4760-A17D-2AD53D2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21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21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21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21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21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21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21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21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21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21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21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21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21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21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21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216C"/>
    <w:rPr>
      <w:rFonts w:eastAsiaTheme="majorEastAsia" w:cstheme="majorBidi"/>
      <w:color w:val="272727" w:themeColor="text1" w:themeTint="D8"/>
    </w:rPr>
  </w:style>
  <w:style w:type="paragraph" w:styleId="Titre">
    <w:name w:val="Title"/>
    <w:basedOn w:val="Normal"/>
    <w:next w:val="Normal"/>
    <w:link w:val="TitreCar"/>
    <w:uiPriority w:val="10"/>
    <w:qFormat/>
    <w:rsid w:val="00692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21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21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21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216C"/>
    <w:pPr>
      <w:spacing w:before="160"/>
      <w:jc w:val="center"/>
    </w:pPr>
    <w:rPr>
      <w:i/>
      <w:iCs/>
      <w:color w:val="404040" w:themeColor="text1" w:themeTint="BF"/>
    </w:rPr>
  </w:style>
  <w:style w:type="character" w:customStyle="1" w:styleId="CitationCar">
    <w:name w:val="Citation Car"/>
    <w:basedOn w:val="Policepardfaut"/>
    <w:link w:val="Citation"/>
    <w:uiPriority w:val="29"/>
    <w:rsid w:val="0069216C"/>
    <w:rPr>
      <w:i/>
      <w:iCs/>
      <w:color w:val="404040" w:themeColor="text1" w:themeTint="BF"/>
    </w:rPr>
  </w:style>
  <w:style w:type="paragraph" w:styleId="Paragraphedeliste">
    <w:name w:val="List Paragraph"/>
    <w:basedOn w:val="Normal"/>
    <w:uiPriority w:val="34"/>
    <w:qFormat/>
    <w:rsid w:val="0069216C"/>
    <w:pPr>
      <w:ind w:left="720"/>
      <w:contextualSpacing/>
    </w:pPr>
  </w:style>
  <w:style w:type="character" w:styleId="Accentuationintense">
    <w:name w:val="Intense Emphasis"/>
    <w:basedOn w:val="Policepardfaut"/>
    <w:uiPriority w:val="21"/>
    <w:qFormat/>
    <w:rsid w:val="0069216C"/>
    <w:rPr>
      <w:i/>
      <w:iCs/>
      <w:color w:val="0F4761" w:themeColor="accent1" w:themeShade="BF"/>
    </w:rPr>
  </w:style>
  <w:style w:type="paragraph" w:styleId="Citationintense">
    <w:name w:val="Intense Quote"/>
    <w:basedOn w:val="Normal"/>
    <w:next w:val="Normal"/>
    <w:link w:val="CitationintenseCar"/>
    <w:uiPriority w:val="30"/>
    <w:qFormat/>
    <w:rsid w:val="0069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216C"/>
    <w:rPr>
      <w:i/>
      <w:iCs/>
      <w:color w:val="0F4761" w:themeColor="accent1" w:themeShade="BF"/>
    </w:rPr>
  </w:style>
  <w:style w:type="character" w:styleId="Rfrenceintense">
    <w:name w:val="Intense Reference"/>
    <w:basedOn w:val="Policepardfaut"/>
    <w:uiPriority w:val="32"/>
    <w:qFormat/>
    <w:rsid w:val="00692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325">
      <w:bodyDiv w:val="1"/>
      <w:marLeft w:val="0"/>
      <w:marRight w:val="0"/>
      <w:marTop w:val="0"/>
      <w:marBottom w:val="0"/>
      <w:divBdr>
        <w:top w:val="none" w:sz="0" w:space="0" w:color="auto"/>
        <w:left w:val="none" w:sz="0" w:space="0" w:color="auto"/>
        <w:bottom w:val="none" w:sz="0" w:space="0" w:color="auto"/>
        <w:right w:val="none" w:sz="0" w:space="0" w:color="auto"/>
      </w:divBdr>
    </w:div>
    <w:div w:id="101746732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96">
          <w:marLeft w:val="0"/>
          <w:marRight w:val="0"/>
          <w:marTop w:val="0"/>
          <w:marBottom w:val="0"/>
          <w:divBdr>
            <w:top w:val="none" w:sz="0" w:space="0" w:color="auto"/>
            <w:left w:val="none" w:sz="0" w:space="0" w:color="auto"/>
            <w:bottom w:val="none" w:sz="0" w:space="0" w:color="auto"/>
            <w:right w:val="none" w:sz="0" w:space="0" w:color="auto"/>
          </w:divBdr>
        </w:div>
        <w:div w:id="1672904591">
          <w:marLeft w:val="0"/>
          <w:marRight w:val="0"/>
          <w:marTop w:val="0"/>
          <w:marBottom w:val="0"/>
          <w:divBdr>
            <w:top w:val="none" w:sz="0" w:space="0" w:color="auto"/>
            <w:left w:val="none" w:sz="0" w:space="0" w:color="auto"/>
            <w:bottom w:val="none" w:sz="0" w:space="0" w:color="auto"/>
            <w:right w:val="none" w:sz="0" w:space="0" w:color="auto"/>
          </w:divBdr>
        </w:div>
        <w:div w:id="785006268">
          <w:marLeft w:val="0"/>
          <w:marRight w:val="0"/>
          <w:marTop w:val="0"/>
          <w:marBottom w:val="0"/>
          <w:divBdr>
            <w:top w:val="none" w:sz="0" w:space="0" w:color="auto"/>
            <w:left w:val="none" w:sz="0" w:space="0" w:color="auto"/>
            <w:bottom w:val="none" w:sz="0" w:space="0" w:color="auto"/>
            <w:right w:val="none" w:sz="0" w:space="0" w:color="auto"/>
          </w:divBdr>
        </w:div>
      </w:divsChild>
    </w:div>
    <w:div w:id="1223909242">
      <w:bodyDiv w:val="1"/>
      <w:marLeft w:val="0"/>
      <w:marRight w:val="0"/>
      <w:marTop w:val="0"/>
      <w:marBottom w:val="0"/>
      <w:divBdr>
        <w:top w:val="none" w:sz="0" w:space="0" w:color="auto"/>
        <w:left w:val="none" w:sz="0" w:space="0" w:color="auto"/>
        <w:bottom w:val="none" w:sz="0" w:space="0" w:color="auto"/>
        <w:right w:val="none" w:sz="0" w:space="0" w:color="auto"/>
      </w:divBdr>
      <w:divsChild>
        <w:div w:id="301617115">
          <w:marLeft w:val="0"/>
          <w:marRight w:val="0"/>
          <w:marTop w:val="0"/>
          <w:marBottom w:val="0"/>
          <w:divBdr>
            <w:top w:val="none" w:sz="0" w:space="0" w:color="auto"/>
            <w:left w:val="none" w:sz="0" w:space="0" w:color="auto"/>
            <w:bottom w:val="none" w:sz="0" w:space="0" w:color="auto"/>
            <w:right w:val="none" w:sz="0" w:space="0" w:color="auto"/>
          </w:divBdr>
        </w:div>
        <w:div w:id="507528949">
          <w:marLeft w:val="0"/>
          <w:marRight w:val="0"/>
          <w:marTop w:val="0"/>
          <w:marBottom w:val="0"/>
          <w:divBdr>
            <w:top w:val="none" w:sz="0" w:space="0" w:color="auto"/>
            <w:left w:val="none" w:sz="0" w:space="0" w:color="auto"/>
            <w:bottom w:val="none" w:sz="0" w:space="0" w:color="auto"/>
            <w:right w:val="none" w:sz="0" w:space="0" w:color="auto"/>
          </w:divBdr>
        </w:div>
        <w:div w:id="896209439">
          <w:marLeft w:val="0"/>
          <w:marRight w:val="0"/>
          <w:marTop w:val="0"/>
          <w:marBottom w:val="0"/>
          <w:divBdr>
            <w:top w:val="none" w:sz="0" w:space="0" w:color="auto"/>
            <w:left w:val="none" w:sz="0" w:space="0" w:color="auto"/>
            <w:bottom w:val="none" w:sz="0" w:space="0" w:color="auto"/>
            <w:right w:val="none" w:sz="0" w:space="0" w:color="auto"/>
          </w:divBdr>
        </w:div>
      </w:divsChild>
    </w:div>
    <w:div w:id="1501772908">
      <w:bodyDiv w:val="1"/>
      <w:marLeft w:val="0"/>
      <w:marRight w:val="0"/>
      <w:marTop w:val="0"/>
      <w:marBottom w:val="0"/>
      <w:divBdr>
        <w:top w:val="none" w:sz="0" w:space="0" w:color="auto"/>
        <w:left w:val="none" w:sz="0" w:space="0" w:color="auto"/>
        <w:bottom w:val="none" w:sz="0" w:space="0" w:color="auto"/>
        <w:right w:val="none" w:sz="0" w:space="0" w:color="auto"/>
      </w:divBdr>
    </w:div>
    <w:div w:id="1928491748">
      <w:bodyDiv w:val="1"/>
      <w:marLeft w:val="0"/>
      <w:marRight w:val="0"/>
      <w:marTop w:val="0"/>
      <w:marBottom w:val="0"/>
      <w:divBdr>
        <w:top w:val="none" w:sz="0" w:space="0" w:color="auto"/>
        <w:left w:val="none" w:sz="0" w:space="0" w:color="auto"/>
        <w:bottom w:val="none" w:sz="0" w:space="0" w:color="auto"/>
        <w:right w:val="none" w:sz="0" w:space="0" w:color="auto"/>
      </w:divBdr>
      <w:divsChild>
        <w:div w:id="388964203">
          <w:marLeft w:val="0"/>
          <w:marRight w:val="0"/>
          <w:marTop w:val="0"/>
          <w:marBottom w:val="0"/>
          <w:divBdr>
            <w:top w:val="none" w:sz="0" w:space="0" w:color="auto"/>
            <w:left w:val="none" w:sz="0" w:space="0" w:color="auto"/>
            <w:bottom w:val="none" w:sz="0" w:space="0" w:color="auto"/>
            <w:right w:val="none" w:sz="0" w:space="0" w:color="auto"/>
          </w:divBdr>
        </w:div>
        <w:div w:id="1426799832">
          <w:marLeft w:val="0"/>
          <w:marRight w:val="0"/>
          <w:marTop w:val="0"/>
          <w:marBottom w:val="0"/>
          <w:divBdr>
            <w:top w:val="none" w:sz="0" w:space="0" w:color="auto"/>
            <w:left w:val="none" w:sz="0" w:space="0" w:color="auto"/>
            <w:bottom w:val="none" w:sz="0" w:space="0" w:color="auto"/>
            <w:right w:val="none" w:sz="0" w:space="0" w:color="auto"/>
          </w:divBdr>
        </w:div>
        <w:div w:id="102979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472</Words>
  <Characters>2600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9</cp:revision>
  <dcterms:created xsi:type="dcterms:W3CDTF">2025-03-06T09:36:00Z</dcterms:created>
  <dcterms:modified xsi:type="dcterms:W3CDTF">2025-03-11T08:46:00Z</dcterms:modified>
</cp:coreProperties>
</file>