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E1AD" w14:textId="6A4CAF74" w:rsidR="00E822D5" w:rsidRPr="00E822D5" w:rsidRDefault="00E822D5" w:rsidP="00E822D5">
      <w:pPr>
        <w:jc w:val="center"/>
        <w:rPr>
          <w:b/>
          <w:bCs/>
        </w:rPr>
      </w:pPr>
      <w:r w:rsidRPr="00E822D5">
        <w:rPr>
          <w:b/>
          <w:bCs/>
          <w:sz w:val="32"/>
          <w:szCs w:val="32"/>
        </w:rPr>
        <w:t>Domaine AF GROS</w:t>
      </w:r>
      <w:r w:rsidRPr="00E822D5">
        <w:rPr>
          <w:sz w:val="32"/>
          <w:szCs w:val="32"/>
        </w:rPr>
        <w:br/>
      </w:r>
    </w:p>
    <w:p w14:paraId="07FC8A82" w14:textId="77777777" w:rsidR="00E822D5" w:rsidRPr="00E822D5" w:rsidRDefault="00E822D5" w:rsidP="00E822D5">
      <w:pPr>
        <w:rPr>
          <w:b/>
          <w:bCs/>
        </w:rPr>
      </w:pPr>
      <w:proofErr w:type="spellStart"/>
      <w:r w:rsidRPr="00E822D5">
        <w:rPr>
          <w:b/>
          <w:bCs/>
        </w:rPr>
        <w:t>Climatic</w:t>
      </w:r>
      <w:proofErr w:type="spellEnd"/>
      <w:r w:rsidRPr="00E822D5">
        <w:rPr>
          <w:b/>
          <w:bCs/>
        </w:rPr>
        <w:t xml:space="preserve"> Conditions</w:t>
      </w:r>
    </w:p>
    <w:p w14:paraId="7B15BA69" w14:textId="77777777" w:rsidR="00E822D5" w:rsidRPr="00E822D5" w:rsidRDefault="00E822D5" w:rsidP="00E822D5">
      <w:pPr>
        <w:pStyle w:val="Paragraphedeliste"/>
        <w:numPr>
          <w:ilvl w:val="0"/>
          <w:numId w:val="2"/>
        </w:numPr>
        <w:rPr>
          <w:b/>
          <w:bCs/>
        </w:rPr>
      </w:pPr>
      <w:proofErr w:type="gramStart"/>
      <w:r w:rsidRPr="00E822D5">
        <w:rPr>
          <w:b/>
          <w:bCs/>
        </w:rPr>
        <w:t>Winter:</w:t>
      </w:r>
      <w:proofErr w:type="gramEnd"/>
      <w:r w:rsidRPr="00E822D5">
        <w:t xml:space="preserve"> Normal </w:t>
      </w:r>
      <w:proofErr w:type="spellStart"/>
      <w:r w:rsidRPr="00E822D5">
        <w:t>season</w:t>
      </w:r>
      <w:proofErr w:type="spellEnd"/>
      <w:r w:rsidRPr="00E822D5">
        <w:t xml:space="preserve">, </w:t>
      </w:r>
      <w:proofErr w:type="spellStart"/>
      <w:r w:rsidRPr="00E822D5">
        <w:t>without</w:t>
      </w:r>
      <w:proofErr w:type="spellEnd"/>
      <w:r w:rsidRPr="00E822D5">
        <w:t xml:space="preserve"> </w:t>
      </w:r>
      <w:proofErr w:type="spellStart"/>
      <w:r w:rsidRPr="00E822D5">
        <w:t>excess</w:t>
      </w:r>
      <w:proofErr w:type="spellEnd"/>
    </w:p>
    <w:p w14:paraId="64E75304" w14:textId="77777777" w:rsidR="00E822D5" w:rsidRPr="00E822D5" w:rsidRDefault="00E822D5" w:rsidP="00E822D5">
      <w:pPr>
        <w:pStyle w:val="Paragraphedeliste"/>
        <w:numPr>
          <w:ilvl w:val="0"/>
          <w:numId w:val="2"/>
        </w:numPr>
        <w:rPr>
          <w:b/>
          <w:bCs/>
          <w:lang w:val="it-IT"/>
        </w:rPr>
      </w:pPr>
      <w:r w:rsidRPr="00E822D5">
        <w:rPr>
          <w:b/>
          <w:bCs/>
          <w:lang w:val="it-IT"/>
        </w:rPr>
        <w:t>Spring:</w:t>
      </w:r>
      <w:r w:rsidRPr="00E822D5">
        <w:rPr>
          <w:lang w:val="it-IT"/>
        </w:rPr>
        <w:t xml:space="preserve"> Early and rainy, with no frost.</w:t>
      </w:r>
    </w:p>
    <w:p w14:paraId="3B1C5AAB" w14:textId="77777777" w:rsidR="00E822D5" w:rsidRPr="00E822D5" w:rsidRDefault="00E822D5" w:rsidP="00E822D5">
      <w:pPr>
        <w:pStyle w:val="Paragraphedeliste"/>
        <w:numPr>
          <w:ilvl w:val="0"/>
          <w:numId w:val="2"/>
        </w:numPr>
        <w:rPr>
          <w:b/>
          <w:bCs/>
          <w:lang w:val="it-IT"/>
        </w:rPr>
      </w:pPr>
      <w:r w:rsidRPr="00E822D5">
        <w:rPr>
          <w:b/>
          <w:bCs/>
          <w:lang w:val="it-IT"/>
        </w:rPr>
        <w:t>Flowering:</w:t>
      </w:r>
      <w:r w:rsidRPr="00E822D5">
        <w:rPr>
          <w:lang w:val="it-IT"/>
        </w:rPr>
        <w:t xml:space="preserve"> Occurred in early June, with slight coulure.</w:t>
      </w:r>
    </w:p>
    <w:p w14:paraId="67A43009" w14:textId="42511195" w:rsidR="00E822D5" w:rsidRPr="00E822D5" w:rsidRDefault="00E822D5" w:rsidP="00E822D5">
      <w:pPr>
        <w:pStyle w:val="Paragraphedeliste"/>
        <w:numPr>
          <w:ilvl w:val="0"/>
          <w:numId w:val="2"/>
        </w:numPr>
        <w:rPr>
          <w:b/>
          <w:bCs/>
          <w:lang w:val="it-IT"/>
        </w:rPr>
      </w:pPr>
      <w:r w:rsidRPr="00E822D5">
        <w:rPr>
          <w:b/>
          <w:bCs/>
          <w:lang w:val="it-IT"/>
        </w:rPr>
        <w:t>Fruit set:</w:t>
      </w:r>
      <w:r w:rsidRPr="00E822D5">
        <w:rPr>
          <w:lang w:val="it-IT"/>
        </w:rPr>
        <w:t xml:space="preserve"> Good quality, though moderate in quantity.</w:t>
      </w:r>
    </w:p>
    <w:p w14:paraId="20D3C74D" w14:textId="77777777" w:rsidR="00E822D5" w:rsidRPr="00E822D5" w:rsidRDefault="00E822D5" w:rsidP="00E822D5">
      <w:pPr>
        <w:rPr>
          <w:b/>
          <w:bCs/>
          <w:lang w:val="it-IT"/>
        </w:rPr>
      </w:pPr>
      <w:r w:rsidRPr="00E822D5">
        <w:rPr>
          <w:b/>
          <w:bCs/>
          <w:lang w:val="it-IT"/>
        </w:rPr>
        <w:t>Heatwaves &amp; Storm Events</w:t>
      </w:r>
    </w:p>
    <w:p w14:paraId="3F01D76A" w14:textId="77777777" w:rsidR="00E822D5" w:rsidRDefault="00E822D5" w:rsidP="00E822D5">
      <w:pPr>
        <w:pStyle w:val="Paragraphedeliste"/>
        <w:numPr>
          <w:ilvl w:val="0"/>
          <w:numId w:val="2"/>
        </w:numPr>
        <w:rPr>
          <w:lang w:val="it-IT"/>
        </w:rPr>
      </w:pPr>
      <w:r w:rsidRPr="00E822D5">
        <w:rPr>
          <w:b/>
          <w:bCs/>
          <w:lang w:val="it-IT"/>
        </w:rPr>
        <w:t xml:space="preserve">Heatwave </w:t>
      </w:r>
      <w:r w:rsidRPr="00E822D5">
        <w:rPr>
          <w:lang w:val="it-IT"/>
        </w:rPr>
        <w:t>from early June, followed by another spike around June 20th (≈35°C).</w:t>
      </w:r>
    </w:p>
    <w:p w14:paraId="2829130D" w14:textId="4DAB484F" w:rsidR="00E822D5" w:rsidRPr="00E822D5" w:rsidRDefault="00E822D5" w:rsidP="00E822D5">
      <w:pPr>
        <w:pStyle w:val="Paragraphedeliste"/>
        <w:numPr>
          <w:ilvl w:val="0"/>
          <w:numId w:val="2"/>
        </w:numPr>
        <w:rPr>
          <w:lang w:val="it-IT"/>
        </w:rPr>
      </w:pPr>
      <w:r w:rsidRPr="00E822D5">
        <w:rPr>
          <w:b/>
          <w:bCs/>
        </w:rPr>
        <w:t>Storms</w:t>
      </w:r>
      <w:r w:rsidRPr="00E822D5">
        <w:t xml:space="preserve"> </w:t>
      </w:r>
      <w:proofErr w:type="spellStart"/>
      <w:r w:rsidRPr="00E822D5">
        <w:t>occurred</w:t>
      </w:r>
      <w:proofErr w:type="spellEnd"/>
      <w:r w:rsidRPr="00E822D5">
        <w:t xml:space="preserve"> in </w:t>
      </w:r>
      <w:proofErr w:type="spellStart"/>
      <w:r w:rsidRPr="00E822D5">
        <w:t>early</w:t>
      </w:r>
      <w:proofErr w:type="spellEnd"/>
      <w:r w:rsidRPr="00E822D5">
        <w:t xml:space="preserve"> June, </w:t>
      </w:r>
      <w:proofErr w:type="spellStart"/>
      <w:r w:rsidRPr="00E822D5">
        <w:t>then</w:t>
      </w:r>
      <w:proofErr w:type="spellEnd"/>
      <w:r w:rsidRPr="00E822D5">
        <w:t xml:space="preserve"> </w:t>
      </w:r>
      <w:proofErr w:type="spellStart"/>
      <w:r w:rsidRPr="00E822D5">
        <w:t>again</w:t>
      </w:r>
      <w:proofErr w:type="spellEnd"/>
      <w:r w:rsidRPr="00E822D5">
        <w:t xml:space="preserve"> on June 22nd and 25th.</w:t>
      </w:r>
      <w:r w:rsidRPr="00E822D5">
        <w:br/>
      </w:r>
      <w:r w:rsidRPr="00E822D5">
        <w:rPr>
          <w:rFonts w:ascii="Segoe UI Symbol" w:hAnsi="Segoe UI Symbol" w:cs="Segoe UI Symbol"/>
        </w:rPr>
        <w:t>➤</w:t>
      </w:r>
      <w:r w:rsidRPr="00E822D5">
        <w:t xml:space="preserve"> </w:t>
      </w:r>
      <w:proofErr w:type="gramStart"/>
      <w:r w:rsidRPr="00E822D5">
        <w:rPr>
          <w:b/>
          <w:bCs/>
        </w:rPr>
        <w:t>Hail:</w:t>
      </w:r>
      <w:proofErr w:type="gramEnd"/>
      <w:r w:rsidRPr="00E822D5">
        <w:t xml:space="preserve"> ~5% impact on </w:t>
      </w:r>
      <w:proofErr w:type="spellStart"/>
      <w:r w:rsidRPr="00E822D5">
        <w:t>Échezeaux</w:t>
      </w:r>
      <w:proofErr w:type="spellEnd"/>
      <w:r w:rsidRPr="00E822D5">
        <w:t>, ~10% on Richebourg.</w:t>
      </w:r>
    </w:p>
    <w:p w14:paraId="21540EB8" w14:textId="77777777" w:rsidR="00E822D5" w:rsidRDefault="00E822D5" w:rsidP="00E822D5">
      <w:pPr>
        <w:pStyle w:val="Paragraphedeliste"/>
        <w:numPr>
          <w:ilvl w:val="0"/>
          <w:numId w:val="2"/>
        </w:numPr>
      </w:pPr>
      <w:proofErr w:type="spellStart"/>
      <w:r w:rsidRPr="00E822D5">
        <w:t>Continuous</w:t>
      </w:r>
      <w:proofErr w:type="spellEnd"/>
      <w:r w:rsidRPr="00E822D5">
        <w:t xml:space="preserve"> </w:t>
      </w:r>
      <w:proofErr w:type="spellStart"/>
      <w:r w:rsidRPr="00E822D5">
        <w:t>heatwave</w:t>
      </w:r>
      <w:proofErr w:type="spellEnd"/>
      <w:r w:rsidRPr="00E822D5">
        <w:t xml:space="preserve"> </w:t>
      </w:r>
      <w:proofErr w:type="spellStart"/>
      <w:r w:rsidRPr="00E822D5">
        <w:t>until</w:t>
      </w:r>
      <w:proofErr w:type="spellEnd"/>
      <w:r w:rsidRPr="00E822D5">
        <w:t xml:space="preserve"> July 7th.</w:t>
      </w:r>
    </w:p>
    <w:p w14:paraId="512C97AD" w14:textId="77777777" w:rsidR="00E822D5" w:rsidRDefault="00E822D5" w:rsidP="00E822D5">
      <w:pPr>
        <w:pStyle w:val="Paragraphedeliste"/>
        <w:numPr>
          <w:ilvl w:val="0"/>
          <w:numId w:val="2"/>
        </w:numPr>
      </w:pPr>
      <w:r w:rsidRPr="00E822D5">
        <w:t xml:space="preserve">First </w:t>
      </w:r>
      <w:proofErr w:type="spellStart"/>
      <w:r w:rsidRPr="00E822D5">
        <w:t>half</w:t>
      </w:r>
      <w:proofErr w:type="spellEnd"/>
      <w:r w:rsidRPr="00E822D5">
        <w:t xml:space="preserve"> of </w:t>
      </w:r>
      <w:proofErr w:type="gramStart"/>
      <w:r w:rsidRPr="00E822D5">
        <w:t>August:</w:t>
      </w:r>
      <w:proofErr w:type="gramEnd"/>
      <w:r w:rsidRPr="00E822D5">
        <w:t xml:space="preserve"> </w:t>
      </w:r>
      <w:proofErr w:type="spellStart"/>
      <w:r w:rsidRPr="00E822D5">
        <w:t>cooler</w:t>
      </w:r>
      <w:proofErr w:type="spellEnd"/>
      <w:r w:rsidRPr="00E822D5">
        <w:t xml:space="preserve"> and more </w:t>
      </w:r>
      <w:proofErr w:type="spellStart"/>
      <w:r w:rsidRPr="00E822D5">
        <w:t>overcast</w:t>
      </w:r>
      <w:proofErr w:type="spellEnd"/>
      <w:r w:rsidRPr="00E822D5">
        <w:t xml:space="preserve"> </w:t>
      </w:r>
      <w:proofErr w:type="spellStart"/>
      <w:r w:rsidRPr="00E822D5">
        <w:t>weather</w:t>
      </w:r>
      <w:proofErr w:type="spellEnd"/>
      <w:r w:rsidRPr="00E822D5">
        <w:t>.</w:t>
      </w:r>
    </w:p>
    <w:p w14:paraId="5E55C20C" w14:textId="77777777" w:rsidR="00E822D5" w:rsidRDefault="00E822D5" w:rsidP="00E822D5">
      <w:pPr>
        <w:pStyle w:val="Paragraphedeliste"/>
        <w:numPr>
          <w:ilvl w:val="0"/>
          <w:numId w:val="2"/>
        </w:numPr>
      </w:pPr>
      <w:proofErr w:type="spellStart"/>
      <w:r w:rsidRPr="00E822D5">
        <w:t>Mid</w:t>
      </w:r>
      <w:proofErr w:type="spellEnd"/>
      <w:r w:rsidRPr="00E822D5">
        <w:t>-</w:t>
      </w:r>
      <w:proofErr w:type="gramStart"/>
      <w:r w:rsidRPr="00E822D5">
        <w:t>August:</w:t>
      </w:r>
      <w:proofErr w:type="gramEnd"/>
      <w:r w:rsidRPr="00E822D5">
        <w:t xml:space="preserve"> </w:t>
      </w:r>
      <w:proofErr w:type="spellStart"/>
      <w:r w:rsidRPr="00E822D5">
        <w:t>another</w:t>
      </w:r>
      <w:proofErr w:type="spellEnd"/>
      <w:r w:rsidRPr="00E822D5">
        <w:t xml:space="preserve"> </w:t>
      </w:r>
      <w:proofErr w:type="spellStart"/>
      <w:r w:rsidRPr="00E822D5">
        <w:t>heatwave</w:t>
      </w:r>
      <w:proofErr w:type="spellEnd"/>
      <w:r w:rsidRPr="00E822D5">
        <w:t xml:space="preserve">, </w:t>
      </w:r>
      <w:proofErr w:type="spellStart"/>
      <w:r w:rsidRPr="00E822D5">
        <w:t>reaching</w:t>
      </w:r>
      <w:proofErr w:type="spellEnd"/>
      <w:r w:rsidRPr="00E822D5">
        <w:t xml:space="preserve"> up to 40°C for about </w:t>
      </w:r>
      <w:proofErr w:type="spellStart"/>
      <w:r w:rsidRPr="00E822D5">
        <w:t>ten</w:t>
      </w:r>
      <w:proofErr w:type="spellEnd"/>
      <w:r w:rsidRPr="00E822D5">
        <w:t xml:space="preserve"> </w:t>
      </w:r>
      <w:proofErr w:type="spellStart"/>
      <w:r w:rsidRPr="00E822D5">
        <w:t>days</w:t>
      </w:r>
      <w:proofErr w:type="spellEnd"/>
      <w:r w:rsidRPr="00E822D5">
        <w:t xml:space="preserve">, </w:t>
      </w:r>
      <w:proofErr w:type="spellStart"/>
      <w:r w:rsidRPr="00E822D5">
        <w:t>causing</w:t>
      </w:r>
      <w:proofErr w:type="spellEnd"/>
      <w:r w:rsidRPr="00E822D5">
        <w:t xml:space="preserve"> </w:t>
      </w:r>
      <w:proofErr w:type="spellStart"/>
      <w:r w:rsidRPr="00E822D5">
        <w:t>slight</w:t>
      </w:r>
      <w:proofErr w:type="spellEnd"/>
      <w:r w:rsidRPr="00E822D5">
        <w:t xml:space="preserve"> </w:t>
      </w:r>
      <w:proofErr w:type="spellStart"/>
      <w:r w:rsidRPr="00E822D5">
        <w:t>heat</w:t>
      </w:r>
      <w:proofErr w:type="spellEnd"/>
      <w:r w:rsidRPr="00E822D5">
        <w:t xml:space="preserve"> stress on the </w:t>
      </w:r>
      <w:proofErr w:type="spellStart"/>
      <w:r w:rsidRPr="00E822D5">
        <w:t>berries</w:t>
      </w:r>
      <w:proofErr w:type="spellEnd"/>
      <w:r w:rsidRPr="00E822D5">
        <w:t>.</w:t>
      </w:r>
    </w:p>
    <w:p w14:paraId="1AB74096" w14:textId="3D6ECA5A" w:rsidR="00E822D5" w:rsidRPr="00E822D5" w:rsidRDefault="00E822D5" w:rsidP="00E822D5">
      <w:pPr>
        <w:pStyle w:val="Paragraphedeliste"/>
        <w:numPr>
          <w:ilvl w:val="0"/>
          <w:numId w:val="2"/>
        </w:numPr>
      </w:pPr>
      <w:proofErr w:type="spellStart"/>
      <w:r w:rsidRPr="00E822D5">
        <w:t>Rainfall</w:t>
      </w:r>
      <w:proofErr w:type="spellEnd"/>
      <w:r w:rsidRPr="00E822D5">
        <w:t xml:space="preserve"> </w:t>
      </w:r>
      <w:proofErr w:type="spellStart"/>
      <w:r w:rsidRPr="00E822D5">
        <w:t>just</w:t>
      </w:r>
      <w:proofErr w:type="spellEnd"/>
      <w:r w:rsidRPr="00E822D5">
        <w:t xml:space="preserve"> </w:t>
      </w:r>
      <w:proofErr w:type="spellStart"/>
      <w:r w:rsidRPr="00E822D5">
        <w:t>before</w:t>
      </w:r>
      <w:proofErr w:type="spellEnd"/>
      <w:r w:rsidRPr="00E822D5">
        <w:t xml:space="preserve"> </w:t>
      </w:r>
      <w:proofErr w:type="spellStart"/>
      <w:r w:rsidRPr="00E822D5">
        <w:t>harvest</w:t>
      </w:r>
      <w:proofErr w:type="spellEnd"/>
      <w:r w:rsidRPr="00E822D5">
        <w:t xml:space="preserve"> </w:t>
      </w:r>
      <w:proofErr w:type="spellStart"/>
      <w:r w:rsidRPr="00E822D5">
        <w:t>proved</w:t>
      </w:r>
      <w:proofErr w:type="spellEnd"/>
      <w:r w:rsidRPr="00E822D5">
        <w:t xml:space="preserve"> </w:t>
      </w:r>
      <w:proofErr w:type="spellStart"/>
      <w:r w:rsidRPr="00E822D5">
        <w:t>beneficial</w:t>
      </w:r>
      <w:proofErr w:type="spellEnd"/>
      <w:r w:rsidRPr="00E822D5">
        <w:t xml:space="preserve">, </w:t>
      </w:r>
      <w:proofErr w:type="spellStart"/>
      <w:r w:rsidRPr="00E822D5">
        <w:t>allowing</w:t>
      </w:r>
      <w:proofErr w:type="spellEnd"/>
      <w:r w:rsidRPr="00E822D5">
        <w:t xml:space="preserve"> the </w:t>
      </w:r>
      <w:proofErr w:type="spellStart"/>
      <w:r w:rsidRPr="00E822D5">
        <w:t>grapes</w:t>
      </w:r>
      <w:proofErr w:type="spellEnd"/>
      <w:r w:rsidRPr="00E822D5">
        <w:t xml:space="preserve"> to </w:t>
      </w:r>
      <w:proofErr w:type="spellStart"/>
      <w:r w:rsidRPr="00E822D5">
        <w:t>recover</w:t>
      </w:r>
      <w:proofErr w:type="spellEnd"/>
      <w:r w:rsidRPr="00E822D5">
        <w:t>.</w:t>
      </w:r>
    </w:p>
    <w:p w14:paraId="03357491" w14:textId="77777777" w:rsidR="00E822D5" w:rsidRPr="00E822D5" w:rsidRDefault="00E822D5" w:rsidP="00E822D5">
      <w:r w:rsidRPr="00E822D5">
        <w:pict w14:anchorId="7F0CCAF6">
          <v:rect id="_x0000_i1055" style="width:0;height:1.5pt" o:hralign="center" o:hrstd="t" o:hr="t" fillcolor="#a0a0a0" stroked="f"/>
        </w:pict>
      </w:r>
    </w:p>
    <w:p w14:paraId="34C58963" w14:textId="77777777" w:rsidR="00E822D5" w:rsidRPr="00E822D5" w:rsidRDefault="00E822D5" w:rsidP="00E822D5">
      <w:pPr>
        <w:rPr>
          <w:b/>
          <w:bCs/>
        </w:rPr>
      </w:pPr>
      <w:r w:rsidRPr="00E822D5">
        <w:rPr>
          <w:b/>
          <w:bCs/>
        </w:rPr>
        <w:t>Harvest</w:t>
      </w:r>
    </w:p>
    <w:p w14:paraId="44E1D853" w14:textId="77777777" w:rsidR="00E822D5" w:rsidRPr="00E822D5" w:rsidRDefault="00E822D5" w:rsidP="00E822D5">
      <w:pPr>
        <w:pStyle w:val="Paragraphedeliste"/>
        <w:numPr>
          <w:ilvl w:val="0"/>
          <w:numId w:val="2"/>
        </w:numPr>
        <w:rPr>
          <w:b/>
          <w:bCs/>
        </w:rPr>
      </w:pPr>
      <w:r w:rsidRPr="00E822D5">
        <w:rPr>
          <w:b/>
          <w:bCs/>
        </w:rPr>
        <w:t xml:space="preserve">Initial </w:t>
      </w:r>
      <w:proofErr w:type="spellStart"/>
      <w:r w:rsidRPr="00E822D5">
        <w:rPr>
          <w:b/>
          <w:bCs/>
        </w:rPr>
        <w:t>planned</w:t>
      </w:r>
      <w:proofErr w:type="spellEnd"/>
      <w:r w:rsidRPr="00E822D5">
        <w:rPr>
          <w:b/>
          <w:bCs/>
        </w:rPr>
        <w:t xml:space="preserve"> </w:t>
      </w:r>
      <w:proofErr w:type="gramStart"/>
      <w:r w:rsidRPr="00E822D5">
        <w:rPr>
          <w:b/>
          <w:bCs/>
        </w:rPr>
        <w:t>date:</w:t>
      </w:r>
      <w:proofErr w:type="gramEnd"/>
      <w:r w:rsidRPr="00E822D5">
        <w:t xml:space="preserve"> September 1st</w:t>
      </w:r>
    </w:p>
    <w:p w14:paraId="7BC251E0" w14:textId="77777777" w:rsidR="00E822D5" w:rsidRPr="00E822D5" w:rsidRDefault="00E822D5" w:rsidP="00E822D5">
      <w:pPr>
        <w:pStyle w:val="Paragraphedeliste"/>
        <w:numPr>
          <w:ilvl w:val="0"/>
          <w:numId w:val="2"/>
        </w:numPr>
        <w:rPr>
          <w:b/>
          <w:bCs/>
          <w:lang w:val="it-IT"/>
        </w:rPr>
      </w:pPr>
      <w:r w:rsidRPr="00E822D5">
        <w:rPr>
          <w:b/>
          <w:bCs/>
          <w:lang w:val="it-IT"/>
        </w:rPr>
        <w:t>Advanced to:</w:t>
      </w:r>
      <w:r w:rsidRPr="00E822D5">
        <w:rPr>
          <w:lang w:val="it-IT"/>
        </w:rPr>
        <w:t xml:space="preserve"> August 25th due to high temperatures</w:t>
      </w:r>
    </w:p>
    <w:p w14:paraId="03EE5EF0" w14:textId="2AB1A2E1" w:rsidR="00E822D5" w:rsidRPr="00E822D5" w:rsidRDefault="00E822D5" w:rsidP="00E822D5">
      <w:pPr>
        <w:pStyle w:val="Paragraphedeliste"/>
        <w:numPr>
          <w:ilvl w:val="0"/>
          <w:numId w:val="2"/>
        </w:numPr>
        <w:rPr>
          <w:b/>
          <w:bCs/>
        </w:rPr>
      </w:pPr>
      <w:r w:rsidRPr="00E822D5">
        <w:rPr>
          <w:b/>
          <w:bCs/>
        </w:rPr>
        <w:t xml:space="preserve">Harvest </w:t>
      </w:r>
      <w:proofErr w:type="gramStart"/>
      <w:r w:rsidRPr="00E822D5">
        <w:rPr>
          <w:b/>
          <w:bCs/>
        </w:rPr>
        <w:t>conditions:</w:t>
      </w:r>
      <w:proofErr w:type="gramEnd"/>
      <w:r w:rsidRPr="00E822D5">
        <w:t xml:space="preserve"> Stormy and </w:t>
      </w:r>
      <w:proofErr w:type="spellStart"/>
      <w:r w:rsidRPr="00E822D5">
        <w:t>rainy</w:t>
      </w:r>
      <w:proofErr w:type="spellEnd"/>
      <w:r w:rsidRPr="00E822D5">
        <w:t xml:space="preserve"> </w:t>
      </w:r>
      <w:proofErr w:type="spellStart"/>
      <w:r w:rsidRPr="00E822D5">
        <w:t>weather</w:t>
      </w:r>
      <w:proofErr w:type="spellEnd"/>
      <w:r w:rsidRPr="00E822D5">
        <w:t xml:space="preserve">, </w:t>
      </w:r>
      <w:proofErr w:type="spellStart"/>
      <w:r w:rsidRPr="00E822D5">
        <w:t>especially</w:t>
      </w:r>
      <w:proofErr w:type="spellEnd"/>
      <w:r w:rsidRPr="00E822D5">
        <w:t xml:space="preserve"> in the </w:t>
      </w:r>
      <w:proofErr w:type="spellStart"/>
      <w:r w:rsidRPr="00E822D5">
        <w:t>evenings</w:t>
      </w:r>
      <w:proofErr w:type="spellEnd"/>
      <w:r w:rsidRPr="00E822D5">
        <w:t xml:space="preserve">, </w:t>
      </w:r>
      <w:proofErr w:type="spellStart"/>
      <w:r w:rsidRPr="00E822D5">
        <w:t>complicating</w:t>
      </w:r>
      <w:proofErr w:type="spellEnd"/>
      <w:r w:rsidRPr="00E822D5">
        <w:t xml:space="preserve"> picking </w:t>
      </w:r>
      <w:proofErr w:type="spellStart"/>
      <w:r w:rsidRPr="00E822D5">
        <w:t>operations</w:t>
      </w:r>
      <w:proofErr w:type="spellEnd"/>
      <w:r w:rsidRPr="00E822D5">
        <w:t>.</w:t>
      </w:r>
    </w:p>
    <w:p w14:paraId="6ABCDFCC" w14:textId="77777777" w:rsidR="00E822D5" w:rsidRPr="00E822D5" w:rsidRDefault="00E822D5" w:rsidP="00E822D5">
      <w:r w:rsidRPr="00E822D5">
        <w:pict w14:anchorId="28D3365B">
          <v:rect id="_x0000_i1056" style="width:0;height:1.5pt" o:hralign="center" o:hrstd="t" o:hr="t" fillcolor="#a0a0a0" stroked="f"/>
        </w:pict>
      </w:r>
    </w:p>
    <w:p w14:paraId="6AE2814E" w14:textId="77777777" w:rsidR="00E822D5" w:rsidRPr="00E822D5" w:rsidRDefault="00E822D5" w:rsidP="00E822D5">
      <w:pPr>
        <w:rPr>
          <w:b/>
          <w:bCs/>
        </w:rPr>
      </w:pPr>
      <w:proofErr w:type="spellStart"/>
      <w:r w:rsidRPr="00E822D5">
        <w:rPr>
          <w:b/>
          <w:bCs/>
        </w:rPr>
        <w:t>Analytical</w:t>
      </w:r>
      <w:proofErr w:type="spellEnd"/>
      <w:r w:rsidRPr="00E822D5">
        <w:rPr>
          <w:b/>
          <w:bCs/>
        </w:rPr>
        <w:t xml:space="preserve"> Profile &amp; Balance</w:t>
      </w:r>
    </w:p>
    <w:p w14:paraId="4E1F2125" w14:textId="77777777" w:rsidR="00E822D5" w:rsidRDefault="00E822D5" w:rsidP="00E822D5">
      <w:pPr>
        <w:pStyle w:val="Paragraphedeliste"/>
        <w:numPr>
          <w:ilvl w:val="0"/>
          <w:numId w:val="2"/>
        </w:numPr>
      </w:pPr>
      <w:proofErr w:type="spellStart"/>
      <w:r w:rsidRPr="00E822D5">
        <w:rPr>
          <w:b/>
          <w:bCs/>
        </w:rPr>
        <w:t>Alcohol</w:t>
      </w:r>
      <w:proofErr w:type="spellEnd"/>
      <w:r w:rsidRPr="00E822D5">
        <w:rPr>
          <w:b/>
          <w:bCs/>
        </w:rPr>
        <w:t xml:space="preserve"> </w:t>
      </w:r>
      <w:proofErr w:type="spellStart"/>
      <w:proofErr w:type="gramStart"/>
      <w:r w:rsidRPr="00E822D5">
        <w:rPr>
          <w:b/>
          <w:bCs/>
        </w:rPr>
        <w:t>levels</w:t>
      </w:r>
      <w:proofErr w:type="spellEnd"/>
      <w:r w:rsidRPr="00E822D5">
        <w:rPr>
          <w:b/>
          <w:bCs/>
        </w:rPr>
        <w:t>:</w:t>
      </w:r>
      <w:proofErr w:type="gramEnd"/>
      <w:r w:rsidRPr="00E822D5">
        <w:t xml:space="preserve"> Correct and </w:t>
      </w:r>
      <w:proofErr w:type="spellStart"/>
      <w:proofErr w:type="gramStart"/>
      <w:r w:rsidRPr="00E822D5">
        <w:t>moderate</w:t>
      </w:r>
      <w:proofErr w:type="spellEnd"/>
      <w:r w:rsidRPr="00E822D5">
        <w:t>;</w:t>
      </w:r>
      <w:proofErr w:type="gramEnd"/>
      <w:r w:rsidRPr="00E822D5">
        <w:t xml:space="preserve"> </w:t>
      </w:r>
      <w:proofErr w:type="spellStart"/>
      <w:r w:rsidRPr="00E822D5">
        <w:t>sufficient</w:t>
      </w:r>
      <w:proofErr w:type="spellEnd"/>
      <w:r w:rsidRPr="00E822D5">
        <w:t xml:space="preserve"> to </w:t>
      </w:r>
      <w:proofErr w:type="spellStart"/>
      <w:r w:rsidRPr="00E822D5">
        <w:t>ensure</w:t>
      </w:r>
      <w:proofErr w:type="spellEnd"/>
      <w:r w:rsidRPr="00E822D5">
        <w:t xml:space="preserve"> qualitative </w:t>
      </w:r>
      <w:proofErr w:type="spellStart"/>
      <w:r w:rsidRPr="00E822D5">
        <w:t>ripeness</w:t>
      </w:r>
      <w:proofErr w:type="spellEnd"/>
      <w:r w:rsidRPr="00E822D5">
        <w:t>.</w:t>
      </w:r>
    </w:p>
    <w:p w14:paraId="051AF3F8" w14:textId="77777777" w:rsidR="00E822D5" w:rsidRDefault="00E822D5" w:rsidP="00E822D5">
      <w:pPr>
        <w:pStyle w:val="Paragraphedeliste"/>
        <w:numPr>
          <w:ilvl w:val="0"/>
          <w:numId w:val="2"/>
        </w:numPr>
      </w:pPr>
      <w:proofErr w:type="spellStart"/>
      <w:proofErr w:type="gramStart"/>
      <w:r w:rsidRPr="00E822D5">
        <w:rPr>
          <w:b/>
          <w:bCs/>
        </w:rPr>
        <w:t>Acidity</w:t>
      </w:r>
      <w:proofErr w:type="spellEnd"/>
      <w:r w:rsidRPr="00E822D5">
        <w:rPr>
          <w:b/>
          <w:bCs/>
        </w:rPr>
        <w:t>:</w:t>
      </w:r>
      <w:proofErr w:type="gramEnd"/>
      <w:r w:rsidRPr="00E822D5">
        <w:t xml:space="preserve"> </w:t>
      </w:r>
      <w:proofErr w:type="spellStart"/>
      <w:r w:rsidRPr="00E822D5">
        <w:t>Around</w:t>
      </w:r>
      <w:proofErr w:type="spellEnd"/>
      <w:r w:rsidRPr="00E822D5">
        <w:t xml:space="preserve"> 3.3, </w:t>
      </w:r>
      <w:proofErr w:type="spellStart"/>
      <w:r w:rsidRPr="00E822D5">
        <w:t>increasing</w:t>
      </w:r>
      <w:proofErr w:type="spellEnd"/>
      <w:r w:rsidRPr="00E822D5">
        <w:t xml:space="preserve"> </w:t>
      </w:r>
      <w:proofErr w:type="spellStart"/>
      <w:r w:rsidRPr="00E822D5">
        <w:t>with</w:t>
      </w:r>
      <w:proofErr w:type="spellEnd"/>
      <w:r w:rsidRPr="00E822D5">
        <w:t xml:space="preserve"> </w:t>
      </w:r>
      <w:proofErr w:type="spellStart"/>
      <w:r w:rsidRPr="00E822D5">
        <w:t>whole</w:t>
      </w:r>
      <w:proofErr w:type="spellEnd"/>
      <w:r w:rsidRPr="00E822D5">
        <w:t xml:space="preserve"> cluster vinification.</w:t>
      </w:r>
    </w:p>
    <w:p w14:paraId="7ACFA497" w14:textId="77777777" w:rsidR="00E822D5" w:rsidRDefault="00E822D5" w:rsidP="00E822D5">
      <w:pPr>
        <w:pStyle w:val="Paragraphedeliste"/>
        <w:numPr>
          <w:ilvl w:val="0"/>
          <w:numId w:val="2"/>
        </w:numPr>
      </w:pPr>
      <w:r w:rsidRPr="00E822D5">
        <w:t xml:space="preserve">Harvest </w:t>
      </w:r>
      <w:proofErr w:type="spellStart"/>
      <w:r w:rsidRPr="00E822D5">
        <w:t>was</w:t>
      </w:r>
      <w:proofErr w:type="spellEnd"/>
      <w:r w:rsidRPr="00E822D5">
        <w:t xml:space="preserve"> </w:t>
      </w:r>
      <w:proofErr w:type="spellStart"/>
      <w:r w:rsidRPr="00E822D5">
        <w:t>brought</w:t>
      </w:r>
      <w:proofErr w:type="spellEnd"/>
      <w:r w:rsidRPr="00E822D5">
        <w:t xml:space="preserve"> </w:t>
      </w:r>
      <w:proofErr w:type="spellStart"/>
      <w:r w:rsidRPr="00E822D5">
        <w:t>forward</w:t>
      </w:r>
      <w:proofErr w:type="spellEnd"/>
      <w:r w:rsidRPr="00E822D5">
        <w:t xml:space="preserve"> in time to </w:t>
      </w:r>
      <w:proofErr w:type="spellStart"/>
      <w:r w:rsidRPr="00E822D5">
        <w:t>preserve</w:t>
      </w:r>
      <w:proofErr w:type="spellEnd"/>
      <w:r w:rsidRPr="00E822D5">
        <w:t xml:space="preserve"> </w:t>
      </w:r>
      <w:proofErr w:type="spellStart"/>
      <w:r w:rsidRPr="00E822D5">
        <w:t>freshness.</w:t>
      </w:r>
      <w:proofErr w:type="spellEnd"/>
    </w:p>
    <w:p w14:paraId="4CD24B66" w14:textId="77777777" w:rsidR="00E822D5" w:rsidRDefault="00E822D5" w:rsidP="00E822D5">
      <w:pPr>
        <w:pStyle w:val="Paragraphedeliste"/>
        <w:numPr>
          <w:ilvl w:val="0"/>
          <w:numId w:val="2"/>
        </w:numPr>
      </w:pPr>
      <w:proofErr w:type="gramStart"/>
      <w:r w:rsidRPr="00E822D5">
        <w:rPr>
          <w:b/>
          <w:bCs/>
        </w:rPr>
        <w:t>Balance:</w:t>
      </w:r>
      <w:proofErr w:type="gramEnd"/>
      <w:r w:rsidRPr="00E822D5">
        <w:t xml:space="preserve"> Excellent balance </w:t>
      </w:r>
      <w:proofErr w:type="spellStart"/>
      <w:r w:rsidRPr="00E822D5">
        <w:t>between</w:t>
      </w:r>
      <w:proofErr w:type="spellEnd"/>
      <w:r w:rsidRPr="00E822D5">
        <w:t xml:space="preserve"> </w:t>
      </w:r>
      <w:proofErr w:type="spellStart"/>
      <w:r w:rsidRPr="00E822D5">
        <w:t>acidity</w:t>
      </w:r>
      <w:proofErr w:type="spellEnd"/>
      <w:r w:rsidRPr="00E822D5">
        <w:t xml:space="preserve"> and maturity.</w:t>
      </w:r>
    </w:p>
    <w:p w14:paraId="03D137FF" w14:textId="6646FFDA" w:rsidR="00E822D5" w:rsidRPr="00E822D5" w:rsidRDefault="00E822D5" w:rsidP="00E822D5">
      <w:r w:rsidRPr="00E822D5">
        <w:rPr>
          <w:b/>
          <w:bCs/>
        </w:rPr>
        <w:t>2025 =</w:t>
      </w:r>
      <w:r w:rsidRPr="00E822D5">
        <w:t xml:space="preserve"> A </w:t>
      </w:r>
      <w:proofErr w:type="spellStart"/>
      <w:r w:rsidRPr="00E822D5">
        <w:t>structured</w:t>
      </w:r>
      <w:proofErr w:type="spellEnd"/>
      <w:r w:rsidRPr="00E822D5">
        <w:t xml:space="preserve">, </w:t>
      </w:r>
      <w:proofErr w:type="spellStart"/>
      <w:r w:rsidRPr="00E822D5">
        <w:t>fresh</w:t>
      </w:r>
      <w:proofErr w:type="spellEnd"/>
      <w:r w:rsidRPr="00E822D5">
        <w:t xml:space="preserve">, and </w:t>
      </w:r>
      <w:proofErr w:type="spellStart"/>
      <w:r w:rsidRPr="00E822D5">
        <w:t>classic</w:t>
      </w:r>
      <w:proofErr w:type="spellEnd"/>
      <w:r w:rsidRPr="00E822D5">
        <w:t xml:space="preserve"> vintage </w:t>
      </w:r>
      <w:proofErr w:type="spellStart"/>
      <w:r w:rsidRPr="00E822D5">
        <w:t>with</w:t>
      </w:r>
      <w:proofErr w:type="spellEnd"/>
      <w:r w:rsidRPr="00E822D5">
        <w:t xml:space="preserve"> good </w:t>
      </w:r>
      <w:proofErr w:type="spellStart"/>
      <w:r w:rsidRPr="00E822D5">
        <w:t>aging</w:t>
      </w:r>
      <w:proofErr w:type="spellEnd"/>
      <w:r w:rsidRPr="00E822D5">
        <w:t xml:space="preserve"> </w:t>
      </w:r>
      <w:proofErr w:type="spellStart"/>
      <w:r w:rsidRPr="00E822D5">
        <w:t>potential</w:t>
      </w:r>
      <w:proofErr w:type="spellEnd"/>
      <w:r w:rsidRPr="00E822D5">
        <w:t>.</w:t>
      </w:r>
    </w:p>
    <w:p w14:paraId="0C5DDEF9" w14:textId="77777777" w:rsidR="00E822D5" w:rsidRPr="00E822D5" w:rsidRDefault="00E822D5" w:rsidP="00E822D5">
      <w:r w:rsidRPr="00E822D5">
        <w:pict w14:anchorId="49D9059E">
          <v:rect id="_x0000_i1057" style="width:0;height:1.5pt" o:hralign="center" o:hrstd="t" o:hr="t" fillcolor="#a0a0a0" stroked="f"/>
        </w:pict>
      </w:r>
    </w:p>
    <w:p w14:paraId="083FA5D1" w14:textId="77777777" w:rsidR="00E822D5" w:rsidRPr="00E822D5" w:rsidRDefault="00E822D5" w:rsidP="00E822D5">
      <w:pPr>
        <w:rPr>
          <w:b/>
          <w:bCs/>
        </w:rPr>
      </w:pPr>
      <w:r w:rsidRPr="00E822D5">
        <w:rPr>
          <w:b/>
          <w:bCs/>
        </w:rPr>
        <w:t>Vintage Style</w:t>
      </w:r>
    </w:p>
    <w:p w14:paraId="5ED011E6" w14:textId="77777777" w:rsidR="00E822D5" w:rsidRDefault="00E822D5" w:rsidP="00E822D5">
      <w:pPr>
        <w:pStyle w:val="Paragraphedeliste"/>
        <w:numPr>
          <w:ilvl w:val="0"/>
          <w:numId w:val="2"/>
        </w:numPr>
      </w:pPr>
      <w:proofErr w:type="gramStart"/>
      <w:r w:rsidRPr="00E822D5">
        <w:rPr>
          <w:b/>
          <w:bCs/>
        </w:rPr>
        <w:t>Structure:</w:t>
      </w:r>
      <w:proofErr w:type="gramEnd"/>
      <w:r w:rsidRPr="00E822D5">
        <w:t xml:space="preserve"> More </w:t>
      </w:r>
      <w:proofErr w:type="spellStart"/>
      <w:r w:rsidRPr="00E822D5">
        <w:t>substantial</w:t>
      </w:r>
      <w:proofErr w:type="spellEnd"/>
      <w:r w:rsidRPr="00E822D5">
        <w:t xml:space="preserve"> tannins, dense </w:t>
      </w:r>
      <w:proofErr w:type="spellStart"/>
      <w:r w:rsidRPr="00E822D5">
        <w:t>yet</w:t>
      </w:r>
      <w:proofErr w:type="spellEnd"/>
      <w:r w:rsidRPr="00E822D5">
        <w:t xml:space="preserve"> </w:t>
      </w:r>
      <w:proofErr w:type="spellStart"/>
      <w:r w:rsidRPr="00E822D5">
        <w:t>refined</w:t>
      </w:r>
      <w:proofErr w:type="spellEnd"/>
      <w:r w:rsidRPr="00E822D5">
        <w:t>.</w:t>
      </w:r>
    </w:p>
    <w:p w14:paraId="6790FAE7" w14:textId="77777777" w:rsidR="00E822D5" w:rsidRDefault="00E822D5" w:rsidP="00E822D5">
      <w:pPr>
        <w:pStyle w:val="Paragraphedeliste"/>
        <w:numPr>
          <w:ilvl w:val="0"/>
          <w:numId w:val="2"/>
        </w:numPr>
      </w:pPr>
      <w:proofErr w:type="spellStart"/>
      <w:proofErr w:type="gramStart"/>
      <w:r w:rsidRPr="00E822D5">
        <w:rPr>
          <w:b/>
          <w:bCs/>
        </w:rPr>
        <w:t>Color</w:t>
      </w:r>
      <w:proofErr w:type="spellEnd"/>
      <w:r w:rsidRPr="00E822D5">
        <w:rPr>
          <w:b/>
          <w:bCs/>
        </w:rPr>
        <w:t>:</w:t>
      </w:r>
      <w:proofErr w:type="gramEnd"/>
      <w:r w:rsidRPr="00E822D5">
        <w:t xml:space="preserve"> Very </w:t>
      </w:r>
      <w:proofErr w:type="spellStart"/>
      <w:r w:rsidRPr="00E822D5">
        <w:t>deep</w:t>
      </w:r>
      <w:proofErr w:type="spellEnd"/>
      <w:r w:rsidRPr="00E822D5">
        <w:t xml:space="preserve"> and intense.</w:t>
      </w:r>
    </w:p>
    <w:p w14:paraId="693A30EE" w14:textId="77777777" w:rsidR="00E822D5" w:rsidRDefault="00E822D5" w:rsidP="00E822D5">
      <w:pPr>
        <w:pStyle w:val="Paragraphedeliste"/>
        <w:numPr>
          <w:ilvl w:val="0"/>
          <w:numId w:val="2"/>
        </w:numPr>
      </w:pPr>
      <w:proofErr w:type="spellStart"/>
      <w:proofErr w:type="gramStart"/>
      <w:r w:rsidRPr="00E822D5">
        <w:rPr>
          <w:b/>
          <w:bCs/>
        </w:rPr>
        <w:t>Palate</w:t>
      </w:r>
      <w:proofErr w:type="spellEnd"/>
      <w:r w:rsidRPr="00E822D5">
        <w:rPr>
          <w:b/>
          <w:bCs/>
        </w:rPr>
        <w:t>:</w:t>
      </w:r>
      <w:proofErr w:type="gramEnd"/>
      <w:r w:rsidRPr="00E822D5">
        <w:t xml:space="preserve"> Broad, </w:t>
      </w:r>
      <w:proofErr w:type="spellStart"/>
      <w:r w:rsidRPr="00E822D5">
        <w:t>structured</w:t>
      </w:r>
      <w:proofErr w:type="spellEnd"/>
      <w:r w:rsidRPr="00E822D5">
        <w:t xml:space="preserve"> </w:t>
      </w:r>
      <w:proofErr w:type="spellStart"/>
      <w:r w:rsidRPr="00E822D5">
        <w:t>wines</w:t>
      </w:r>
      <w:proofErr w:type="spellEnd"/>
      <w:r w:rsidRPr="00E822D5">
        <w:t xml:space="preserve"> </w:t>
      </w:r>
      <w:proofErr w:type="spellStart"/>
      <w:r w:rsidRPr="00E822D5">
        <w:t>with</w:t>
      </w:r>
      <w:proofErr w:type="spellEnd"/>
      <w:r w:rsidRPr="00E822D5">
        <w:t xml:space="preserve"> an </w:t>
      </w:r>
      <w:proofErr w:type="spellStart"/>
      <w:r w:rsidRPr="00E822D5">
        <w:t>energetic</w:t>
      </w:r>
      <w:proofErr w:type="spellEnd"/>
      <w:r w:rsidRPr="00E822D5">
        <w:t xml:space="preserve"> backbone.</w:t>
      </w:r>
    </w:p>
    <w:p w14:paraId="3720CDAE" w14:textId="77777777" w:rsidR="00E822D5" w:rsidRDefault="00E822D5" w:rsidP="00E822D5">
      <w:pPr>
        <w:pStyle w:val="Paragraphedeliste"/>
        <w:numPr>
          <w:ilvl w:val="0"/>
          <w:numId w:val="2"/>
        </w:numPr>
      </w:pPr>
      <w:r w:rsidRPr="00E822D5">
        <w:t xml:space="preserve">A </w:t>
      </w:r>
      <w:proofErr w:type="spellStart"/>
      <w:r w:rsidRPr="00E822D5">
        <w:t>classic</w:t>
      </w:r>
      <w:proofErr w:type="spellEnd"/>
      <w:r w:rsidRPr="00E822D5">
        <w:t xml:space="preserve"> style </w:t>
      </w:r>
      <w:proofErr w:type="spellStart"/>
      <w:r w:rsidRPr="00E822D5">
        <w:t>with</w:t>
      </w:r>
      <w:proofErr w:type="spellEnd"/>
      <w:r w:rsidRPr="00E822D5">
        <w:t xml:space="preserve"> </w:t>
      </w:r>
      <w:proofErr w:type="spellStart"/>
      <w:r w:rsidRPr="00E822D5">
        <w:t>moderate</w:t>
      </w:r>
      <w:proofErr w:type="spellEnd"/>
      <w:r w:rsidRPr="00E822D5">
        <w:t xml:space="preserve"> </w:t>
      </w:r>
      <w:proofErr w:type="spellStart"/>
      <w:r w:rsidRPr="00E822D5">
        <w:t>alcohol</w:t>
      </w:r>
      <w:proofErr w:type="spellEnd"/>
      <w:r w:rsidRPr="00E822D5">
        <w:t xml:space="preserve"> </w:t>
      </w:r>
      <w:proofErr w:type="spellStart"/>
      <w:r w:rsidRPr="00E822D5">
        <w:t>levels</w:t>
      </w:r>
      <w:proofErr w:type="spellEnd"/>
      <w:r w:rsidRPr="00E822D5">
        <w:t xml:space="preserve"> → </w:t>
      </w:r>
      <w:proofErr w:type="spellStart"/>
      <w:r w:rsidRPr="00E822D5">
        <w:t>chaptalization</w:t>
      </w:r>
      <w:proofErr w:type="spellEnd"/>
      <w:r w:rsidRPr="00E822D5">
        <w:t xml:space="preserve"> </w:t>
      </w:r>
      <w:proofErr w:type="spellStart"/>
      <w:r w:rsidRPr="00E822D5">
        <w:t>applied</w:t>
      </w:r>
      <w:proofErr w:type="spellEnd"/>
      <w:r w:rsidRPr="00E822D5">
        <w:t xml:space="preserve"> to all cuvées.</w:t>
      </w:r>
    </w:p>
    <w:p w14:paraId="62916B69" w14:textId="546EBBA0" w:rsidR="00E822D5" w:rsidRPr="00E822D5" w:rsidRDefault="00E822D5" w:rsidP="00E822D5">
      <w:pPr>
        <w:pStyle w:val="Paragraphedeliste"/>
        <w:numPr>
          <w:ilvl w:val="0"/>
          <w:numId w:val="2"/>
        </w:numPr>
      </w:pPr>
      <w:r w:rsidRPr="00E822D5">
        <w:t>Excellent tannin/</w:t>
      </w:r>
      <w:proofErr w:type="spellStart"/>
      <w:r w:rsidRPr="00E822D5">
        <w:t>acidity</w:t>
      </w:r>
      <w:proofErr w:type="spellEnd"/>
      <w:r w:rsidRPr="00E822D5">
        <w:t xml:space="preserve"> balance.</w:t>
      </w:r>
    </w:p>
    <w:p w14:paraId="7FD28816" w14:textId="77777777" w:rsidR="00E822D5" w:rsidRPr="00E822D5" w:rsidRDefault="00E822D5" w:rsidP="00E822D5">
      <w:r w:rsidRPr="00E822D5">
        <w:lastRenderedPageBreak/>
        <w:pict w14:anchorId="25B95FF5">
          <v:rect id="_x0000_i1058" style="width:0;height:1.5pt" o:hralign="center" o:hrstd="t" o:hr="t" fillcolor="#a0a0a0" stroked="f"/>
        </w:pict>
      </w:r>
    </w:p>
    <w:p w14:paraId="6DCA114F" w14:textId="77777777" w:rsidR="00E822D5" w:rsidRDefault="00E822D5" w:rsidP="00E822D5">
      <w:pPr>
        <w:rPr>
          <w:b/>
          <w:bCs/>
        </w:rPr>
      </w:pPr>
      <w:r w:rsidRPr="00E822D5">
        <w:rPr>
          <w:b/>
          <w:bCs/>
        </w:rPr>
        <w:t xml:space="preserve">Vinification &amp; </w:t>
      </w:r>
      <w:proofErr w:type="spellStart"/>
      <w:r w:rsidRPr="00E822D5">
        <w:rPr>
          <w:b/>
          <w:bCs/>
        </w:rPr>
        <w:t>Aging</w:t>
      </w:r>
      <w:proofErr w:type="spellEnd"/>
    </w:p>
    <w:p w14:paraId="3213FEC6" w14:textId="158C7482" w:rsidR="00E822D5" w:rsidRDefault="00E822D5" w:rsidP="00E822D5">
      <w:proofErr w:type="spellStart"/>
      <w:r w:rsidRPr="00E822D5">
        <w:rPr>
          <w:b/>
          <w:bCs/>
        </w:rPr>
        <w:t>Whole</w:t>
      </w:r>
      <w:proofErr w:type="spellEnd"/>
      <w:r w:rsidRPr="00E822D5">
        <w:rPr>
          <w:b/>
          <w:bCs/>
        </w:rPr>
        <w:t xml:space="preserve"> Cluster Vinification</w:t>
      </w:r>
    </w:p>
    <w:p w14:paraId="16D58568" w14:textId="63C9872D" w:rsidR="00E822D5" w:rsidRPr="00E822D5" w:rsidRDefault="00E822D5" w:rsidP="00E822D5">
      <w:pPr>
        <w:pStyle w:val="Paragraphedeliste"/>
        <w:numPr>
          <w:ilvl w:val="0"/>
          <w:numId w:val="2"/>
        </w:numPr>
        <w:rPr>
          <w:b/>
          <w:bCs/>
        </w:rPr>
      </w:pPr>
      <w:r w:rsidRPr="00E822D5">
        <w:t xml:space="preserve">50–75% </w:t>
      </w:r>
      <w:proofErr w:type="spellStart"/>
      <w:r w:rsidRPr="00E822D5">
        <w:t>whole</w:t>
      </w:r>
      <w:proofErr w:type="spellEnd"/>
      <w:r w:rsidRPr="00E822D5">
        <w:t xml:space="preserve"> clusters for village, Premier Cru, and Grand Cru wines.</w:t>
      </w:r>
    </w:p>
    <w:p w14:paraId="3F76D879" w14:textId="77777777" w:rsidR="00E822D5" w:rsidRDefault="00E822D5" w:rsidP="00E822D5">
      <w:pPr>
        <w:pStyle w:val="Paragraphedeliste"/>
        <w:numPr>
          <w:ilvl w:val="0"/>
          <w:numId w:val="2"/>
        </w:numPr>
      </w:pPr>
      <w:r w:rsidRPr="00E822D5">
        <w:t xml:space="preserve">100% </w:t>
      </w:r>
      <w:proofErr w:type="spellStart"/>
      <w:r w:rsidRPr="00E822D5">
        <w:t>whole</w:t>
      </w:r>
      <w:proofErr w:type="spellEnd"/>
      <w:r w:rsidRPr="00E822D5">
        <w:t xml:space="preserve"> </w:t>
      </w:r>
      <w:proofErr w:type="gramStart"/>
      <w:r w:rsidRPr="00E822D5">
        <w:t>clusters:</w:t>
      </w:r>
      <w:proofErr w:type="gramEnd"/>
      <w:r w:rsidRPr="00E822D5">
        <w:t xml:space="preserve"> Moulin-à-Vent.</w:t>
      </w:r>
    </w:p>
    <w:p w14:paraId="6E34256A" w14:textId="7B607BB5" w:rsidR="00E822D5" w:rsidRPr="00E822D5" w:rsidRDefault="00E822D5" w:rsidP="00E822D5">
      <w:pPr>
        <w:pStyle w:val="Paragraphedeliste"/>
        <w:numPr>
          <w:ilvl w:val="0"/>
          <w:numId w:val="2"/>
        </w:numPr>
      </w:pPr>
      <w:r w:rsidRPr="00E822D5">
        <w:t xml:space="preserve">100% </w:t>
      </w:r>
      <w:proofErr w:type="spellStart"/>
      <w:proofErr w:type="gramStart"/>
      <w:r w:rsidRPr="00E822D5">
        <w:t>destemmed</w:t>
      </w:r>
      <w:proofErr w:type="spellEnd"/>
      <w:r w:rsidRPr="00E822D5">
        <w:t>:</w:t>
      </w:r>
      <w:proofErr w:type="gramEnd"/>
      <w:r w:rsidRPr="00E822D5">
        <w:t xml:space="preserve"> Bourgogne Hautes-Côtes de Nuits rouge.</w:t>
      </w:r>
    </w:p>
    <w:p w14:paraId="35D859AE" w14:textId="77777777" w:rsidR="00E822D5" w:rsidRDefault="00E822D5" w:rsidP="00E822D5">
      <w:pPr>
        <w:rPr>
          <w:b/>
          <w:bCs/>
        </w:rPr>
      </w:pPr>
      <w:proofErr w:type="spellStart"/>
      <w:r w:rsidRPr="00E822D5">
        <w:rPr>
          <w:b/>
          <w:bCs/>
        </w:rPr>
        <w:t>Aging</w:t>
      </w:r>
      <w:proofErr w:type="spellEnd"/>
    </w:p>
    <w:p w14:paraId="1DEDDBD3" w14:textId="77777777" w:rsidR="00E822D5" w:rsidRDefault="00E822D5" w:rsidP="00E822D5">
      <w:pPr>
        <w:pStyle w:val="Paragraphedeliste"/>
        <w:numPr>
          <w:ilvl w:val="0"/>
          <w:numId w:val="2"/>
        </w:numPr>
      </w:pPr>
      <w:r w:rsidRPr="00E822D5">
        <w:t xml:space="preserve">80% </w:t>
      </w:r>
      <w:proofErr w:type="spellStart"/>
      <w:r w:rsidRPr="00E822D5">
        <w:t>ceramic</w:t>
      </w:r>
      <w:proofErr w:type="spellEnd"/>
      <w:r w:rsidRPr="00E822D5">
        <w:t xml:space="preserve"> / 20% new </w:t>
      </w:r>
      <w:proofErr w:type="spellStart"/>
      <w:r w:rsidRPr="00E822D5">
        <w:t>oak</w:t>
      </w:r>
      <w:proofErr w:type="spellEnd"/>
      <w:r w:rsidRPr="00E822D5">
        <w:t xml:space="preserve"> barrels</w:t>
      </w:r>
      <w:r w:rsidRPr="00E822D5">
        <w:br/>
        <w:t>for Bourgogne Pinot Noir, villages, Premier Crus, and Grands Crus.</w:t>
      </w:r>
    </w:p>
    <w:p w14:paraId="5DA573C2" w14:textId="45E283FA" w:rsidR="00E822D5" w:rsidRPr="00E822D5" w:rsidRDefault="00E822D5" w:rsidP="00E822D5">
      <w:pPr>
        <w:pStyle w:val="Paragraphedeliste"/>
        <w:numPr>
          <w:ilvl w:val="0"/>
          <w:numId w:val="2"/>
        </w:numPr>
      </w:pPr>
      <w:r w:rsidRPr="00E822D5">
        <w:t>For Bourgogne Hautes-Côtes de Nuits rouge (</w:t>
      </w:r>
      <w:proofErr w:type="spellStart"/>
      <w:r w:rsidRPr="00E822D5">
        <w:t>its</w:t>
      </w:r>
      <w:proofErr w:type="spellEnd"/>
      <w:r w:rsidRPr="00E822D5">
        <w:t xml:space="preserve"> final vintage</w:t>
      </w:r>
      <w:proofErr w:type="gramStart"/>
      <w:r w:rsidRPr="00E822D5">
        <w:t>):</w:t>
      </w:r>
      <w:proofErr w:type="gramEnd"/>
      <w:r w:rsidRPr="00E822D5">
        <w:br/>
        <w:t xml:space="preserve">100% barrel </w:t>
      </w:r>
      <w:proofErr w:type="spellStart"/>
      <w:r w:rsidRPr="00E822D5">
        <w:t>aging</w:t>
      </w:r>
      <w:proofErr w:type="spellEnd"/>
      <w:r w:rsidRPr="00E822D5">
        <w:t xml:space="preserve">, </w:t>
      </w:r>
      <w:proofErr w:type="spellStart"/>
      <w:r w:rsidRPr="00E822D5">
        <w:t>including</w:t>
      </w:r>
      <w:proofErr w:type="spellEnd"/>
      <w:r w:rsidRPr="00E822D5">
        <w:t xml:space="preserve"> 20% new </w:t>
      </w:r>
      <w:proofErr w:type="spellStart"/>
      <w:r w:rsidRPr="00E822D5">
        <w:t>oak</w:t>
      </w:r>
      <w:proofErr w:type="spellEnd"/>
      <w:r w:rsidRPr="00E822D5">
        <w:t>.</w:t>
      </w:r>
    </w:p>
    <w:p w14:paraId="2F56CC1E" w14:textId="77777777" w:rsidR="00E822D5" w:rsidRPr="00E822D5" w:rsidRDefault="00E822D5" w:rsidP="00E822D5">
      <w:r w:rsidRPr="00E822D5">
        <w:pict w14:anchorId="53A30083">
          <v:rect id="_x0000_i1059" style="width:0;height:1.5pt" o:hralign="center" o:hrstd="t" o:hr="t" fillcolor="#a0a0a0" stroked="f"/>
        </w:pict>
      </w:r>
    </w:p>
    <w:p w14:paraId="2FE1714B" w14:textId="77777777" w:rsidR="00E822D5" w:rsidRPr="00E822D5" w:rsidRDefault="00E822D5" w:rsidP="00E822D5">
      <w:pPr>
        <w:rPr>
          <w:b/>
          <w:bCs/>
          <w:strike/>
        </w:rPr>
      </w:pPr>
      <w:r w:rsidRPr="00E822D5">
        <w:rPr>
          <w:b/>
          <w:bCs/>
          <w:strike/>
        </w:rPr>
        <w:t xml:space="preserve">CSR </w:t>
      </w:r>
      <w:proofErr w:type="spellStart"/>
      <w:r w:rsidRPr="00E822D5">
        <w:rPr>
          <w:b/>
          <w:bCs/>
          <w:strike/>
        </w:rPr>
        <w:t>Commitment</w:t>
      </w:r>
      <w:proofErr w:type="spellEnd"/>
      <w:r w:rsidRPr="00E822D5">
        <w:rPr>
          <w:b/>
          <w:bCs/>
          <w:strike/>
        </w:rPr>
        <w:t xml:space="preserve"> – </w:t>
      </w:r>
      <w:proofErr w:type="spellStart"/>
      <w:r w:rsidRPr="00E822D5">
        <w:rPr>
          <w:b/>
          <w:bCs/>
          <w:strike/>
        </w:rPr>
        <w:t>Exemplary</w:t>
      </w:r>
      <w:proofErr w:type="spellEnd"/>
      <w:r w:rsidRPr="00E822D5">
        <w:rPr>
          <w:b/>
          <w:bCs/>
          <w:strike/>
        </w:rPr>
        <w:t xml:space="preserve"> Barrel Management</w:t>
      </w:r>
    </w:p>
    <w:p w14:paraId="76C40E47" w14:textId="77777777" w:rsidR="00E822D5" w:rsidRPr="00E822D5" w:rsidRDefault="00E822D5" w:rsidP="00E822D5">
      <w:pPr>
        <w:rPr>
          <w:strike/>
        </w:rPr>
      </w:pPr>
      <w:proofErr w:type="spellStart"/>
      <w:r w:rsidRPr="00E822D5">
        <w:rPr>
          <w:strike/>
        </w:rPr>
        <w:t>Starting</w:t>
      </w:r>
      <w:proofErr w:type="spellEnd"/>
      <w:r w:rsidRPr="00E822D5">
        <w:rPr>
          <w:strike/>
        </w:rPr>
        <w:t xml:space="preserve"> </w:t>
      </w:r>
      <w:proofErr w:type="spellStart"/>
      <w:r w:rsidRPr="00E822D5">
        <w:rPr>
          <w:strike/>
        </w:rPr>
        <w:t>with</w:t>
      </w:r>
      <w:proofErr w:type="spellEnd"/>
      <w:r w:rsidRPr="00E822D5">
        <w:rPr>
          <w:strike/>
        </w:rPr>
        <w:t xml:space="preserve"> the 2025 </w:t>
      </w:r>
      <w:proofErr w:type="gramStart"/>
      <w:r w:rsidRPr="00E822D5">
        <w:rPr>
          <w:strike/>
        </w:rPr>
        <w:t>vintage:</w:t>
      </w:r>
      <w:proofErr w:type="gramEnd"/>
    </w:p>
    <w:p w14:paraId="5A64B74C" w14:textId="77777777" w:rsidR="00E822D5" w:rsidRPr="00E822D5" w:rsidRDefault="00E822D5" w:rsidP="00E822D5">
      <w:pPr>
        <w:numPr>
          <w:ilvl w:val="0"/>
          <w:numId w:val="1"/>
        </w:numPr>
        <w:rPr>
          <w:strike/>
        </w:rPr>
      </w:pPr>
      <w:r w:rsidRPr="00E822D5">
        <w:rPr>
          <w:strike/>
        </w:rPr>
        <w:t xml:space="preserve">Barrel stock </w:t>
      </w:r>
      <w:proofErr w:type="spellStart"/>
      <w:r w:rsidRPr="00E822D5">
        <w:rPr>
          <w:strike/>
        </w:rPr>
        <w:t>fully</w:t>
      </w:r>
      <w:proofErr w:type="spellEnd"/>
      <w:r w:rsidRPr="00E822D5">
        <w:rPr>
          <w:strike/>
        </w:rPr>
        <w:t xml:space="preserve"> </w:t>
      </w:r>
      <w:proofErr w:type="spellStart"/>
      <w:r w:rsidRPr="00E822D5">
        <w:rPr>
          <w:strike/>
        </w:rPr>
        <w:t>recycled</w:t>
      </w:r>
      <w:proofErr w:type="spellEnd"/>
      <w:r w:rsidRPr="00E822D5">
        <w:rPr>
          <w:strike/>
        </w:rPr>
        <w:t xml:space="preserve"> (100%) </w:t>
      </w:r>
    </w:p>
    <w:p w14:paraId="64D8C20A" w14:textId="77777777" w:rsidR="00E822D5" w:rsidRPr="00E822D5" w:rsidRDefault="00E822D5" w:rsidP="00E822D5">
      <w:pPr>
        <w:numPr>
          <w:ilvl w:val="0"/>
          <w:numId w:val="1"/>
        </w:numPr>
        <w:rPr>
          <w:strike/>
          <w:lang w:val="it-IT"/>
        </w:rPr>
      </w:pPr>
      <w:r w:rsidRPr="00E822D5">
        <w:rPr>
          <w:strike/>
          <w:lang w:val="it-IT"/>
        </w:rPr>
        <w:t xml:space="preserve">Partnership with a specialized organization allowing barrels to be used for up to 30 years </w:t>
      </w:r>
    </w:p>
    <w:p w14:paraId="6A98D4E5" w14:textId="77777777" w:rsidR="00E822D5" w:rsidRPr="00E822D5" w:rsidRDefault="00E822D5" w:rsidP="00E822D5">
      <w:r w:rsidRPr="00E822D5">
        <w:rPr>
          <w:b/>
          <w:bCs/>
          <w:strike/>
        </w:rPr>
        <w:t xml:space="preserve">Strong CSR </w:t>
      </w:r>
      <w:proofErr w:type="gramStart"/>
      <w:r w:rsidRPr="00E822D5">
        <w:rPr>
          <w:b/>
          <w:bCs/>
          <w:strike/>
        </w:rPr>
        <w:t>impact:</w:t>
      </w:r>
      <w:proofErr w:type="gramEnd"/>
      <w:r w:rsidRPr="00E822D5">
        <w:rPr>
          <w:strike/>
        </w:rPr>
        <w:br/>
        <w:t xml:space="preserve">Reduction of </w:t>
      </w:r>
      <w:proofErr w:type="spellStart"/>
      <w:r w:rsidRPr="00E822D5">
        <w:rPr>
          <w:strike/>
        </w:rPr>
        <w:t>waste</w:t>
      </w:r>
      <w:proofErr w:type="spellEnd"/>
      <w:r w:rsidRPr="00E822D5">
        <w:rPr>
          <w:strike/>
        </w:rPr>
        <w:t xml:space="preserve">, </w:t>
      </w:r>
      <w:proofErr w:type="spellStart"/>
      <w:r w:rsidRPr="00E822D5">
        <w:rPr>
          <w:strike/>
        </w:rPr>
        <w:t>improved</w:t>
      </w:r>
      <w:proofErr w:type="spellEnd"/>
      <w:r w:rsidRPr="00E822D5">
        <w:rPr>
          <w:strike/>
        </w:rPr>
        <w:t xml:space="preserve"> </w:t>
      </w:r>
      <w:proofErr w:type="spellStart"/>
      <w:r w:rsidRPr="00E822D5">
        <w:rPr>
          <w:strike/>
        </w:rPr>
        <w:t>wood</w:t>
      </w:r>
      <w:proofErr w:type="spellEnd"/>
      <w:r w:rsidRPr="00E822D5">
        <w:rPr>
          <w:strike/>
        </w:rPr>
        <w:t xml:space="preserve"> </w:t>
      </w:r>
      <w:proofErr w:type="spellStart"/>
      <w:r w:rsidRPr="00E822D5">
        <w:rPr>
          <w:strike/>
        </w:rPr>
        <w:t>circularity</w:t>
      </w:r>
      <w:proofErr w:type="spellEnd"/>
      <w:r w:rsidRPr="00E822D5">
        <w:rPr>
          <w:strike/>
        </w:rPr>
        <w:t xml:space="preserve">, and </w:t>
      </w:r>
      <w:proofErr w:type="spellStart"/>
      <w:r w:rsidRPr="00E822D5">
        <w:rPr>
          <w:strike/>
        </w:rPr>
        <w:t>lower</w:t>
      </w:r>
      <w:proofErr w:type="spellEnd"/>
      <w:r w:rsidRPr="00E822D5">
        <w:rPr>
          <w:strike/>
        </w:rPr>
        <w:t xml:space="preserve"> </w:t>
      </w:r>
      <w:proofErr w:type="spellStart"/>
      <w:r w:rsidRPr="00E822D5">
        <w:rPr>
          <w:strike/>
        </w:rPr>
        <w:t>carbon</w:t>
      </w:r>
      <w:proofErr w:type="spellEnd"/>
      <w:r w:rsidRPr="00E822D5">
        <w:rPr>
          <w:strike/>
        </w:rPr>
        <w:t xml:space="preserve"> </w:t>
      </w:r>
      <w:proofErr w:type="spellStart"/>
      <w:r w:rsidRPr="00E822D5">
        <w:rPr>
          <w:strike/>
        </w:rPr>
        <w:t>footprint</w:t>
      </w:r>
      <w:proofErr w:type="spellEnd"/>
      <w:r w:rsidRPr="00E822D5">
        <w:t>.</w:t>
      </w:r>
    </w:p>
    <w:p w14:paraId="68082563" w14:textId="77777777" w:rsidR="00E822D5" w:rsidRDefault="00E822D5"/>
    <w:sectPr w:rsidR="00E822D5" w:rsidSect="00E822D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1563"/>
    <w:multiLevelType w:val="hybridMultilevel"/>
    <w:tmpl w:val="4DE82D72"/>
    <w:lvl w:ilvl="0" w:tplc="9DB25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B076D"/>
    <w:multiLevelType w:val="multilevel"/>
    <w:tmpl w:val="3E00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4152A"/>
    <w:multiLevelType w:val="hybridMultilevel"/>
    <w:tmpl w:val="0DF26144"/>
    <w:lvl w:ilvl="0" w:tplc="9DB25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5945">
    <w:abstractNumId w:val="1"/>
  </w:num>
  <w:num w:numId="2" w16cid:durableId="61951956">
    <w:abstractNumId w:val="2"/>
  </w:num>
  <w:num w:numId="3" w16cid:durableId="88703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D5"/>
    <w:rsid w:val="00773F20"/>
    <w:rsid w:val="00E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28CF"/>
  <w15:chartTrackingRefBased/>
  <w15:docId w15:val="{3A6B0F59-0982-423B-B2E4-0ED0134A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22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22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22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22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22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22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22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22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22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2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2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2026-04-08T14:54:00Z</cp:lastPrinted>
  <dcterms:created xsi:type="dcterms:W3CDTF">2026-04-08T14:50:00Z</dcterms:created>
  <dcterms:modified xsi:type="dcterms:W3CDTF">2026-04-08T14:54:00Z</dcterms:modified>
</cp:coreProperties>
</file>