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2A" w:rsidRPr="006F4E7A" w:rsidRDefault="0020782A" w:rsidP="0020782A">
      <w:pPr>
        <w:spacing w:after="0"/>
        <w:jc w:val="center"/>
        <w:rPr>
          <w:rFonts w:ascii="Arial" w:hAnsi="Arial" w:cs="Arial"/>
          <w:b/>
          <w:sz w:val="24"/>
          <w:szCs w:val="24"/>
        </w:rPr>
      </w:pPr>
      <w:r w:rsidRPr="006F4E7A">
        <w:rPr>
          <w:rFonts w:ascii="Arial" w:hAnsi="Arial" w:cs="Arial"/>
          <w:b/>
          <w:sz w:val="24"/>
          <w:szCs w:val="24"/>
        </w:rPr>
        <w:t>CONTRAT DE TRAVAIL A DUREE INDETERMINEE</w:t>
      </w:r>
    </w:p>
    <w:p w:rsidR="0020782A" w:rsidRPr="006F4E7A" w:rsidRDefault="0020782A" w:rsidP="0020782A">
      <w:pPr>
        <w:spacing w:after="0"/>
        <w:jc w:val="center"/>
        <w:rPr>
          <w:rFonts w:ascii="Arial" w:hAnsi="Arial" w:cs="Arial"/>
          <w:b/>
          <w:sz w:val="24"/>
          <w:szCs w:val="24"/>
        </w:rPr>
      </w:pPr>
      <w:r w:rsidRPr="006F4E7A">
        <w:rPr>
          <w:rFonts w:ascii="Arial" w:hAnsi="Arial" w:cs="Arial"/>
          <w:b/>
          <w:sz w:val="24"/>
          <w:szCs w:val="24"/>
        </w:rPr>
        <w:t>TRAVAIL A LA TACHE EN VIGNE BASSE-COTE D’OR</w:t>
      </w:r>
    </w:p>
    <w:p w:rsidR="0020782A" w:rsidRPr="006F4E7A" w:rsidRDefault="0020782A" w:rsidP="0020782A">
      <w:pPr>
        <w:spacing w:after="0"/>
        <w:rPr>
          <w:rFonts w:ascii="Arial" w:hAnsi="Arial" w:cs="Arial"/>
          <w:sz w:val="24"/>
          <w:szCs w:val="24"/>
        </w:rPr>
      </w:pPr>
    </w:p>
    <w:p w:rsidR="0020782A" w:rsidRPr="006F4E7A" w:rsidRDefault="0020782A" w:rsidP="0020782A">
      <w:pPr>
        <w:spacing w:after="0"/>
        <w:rPr>
          <w:rFonts w:ascii="Arial" w:hAnsi="Arial" w:cs="Arial"/>
          <w:sz w:val="24"/>
          <w:szCs w:val="24"/>
        </w:rPr>
      </w:pPr>
      <w:r w:rsidRPr="006F4E7A">
        <w:rPr>
          <w:rFonts w:ascii="Arial" w:hAnsi="Arial" w:cs="Arial"/>
          <w:noProof/>
          <w:sz w:val="24"/>
          <w:szCs w:val="24"/>
          <w:lang w:eastAsia="fr-FR"/>
        </w:rPr>
        <mc:AlternateContent>
          <mc:Choice Requires="wps">
            <w:drawing>
              <wp:anchor distT="0" distB="0" distL="114300" distR="114300" simplePos="0" relativeHeight="251659264" behindDoc="0" locked="0" layoutInCell="1" allowOverlap="1" wp14:anchorId="147616AC" wp14:editId="11507950">
                <wp:simplePos x="0" y="0"/>
                <wp:positionH relativeFrom="column">
                  <wp:posOffset>-10795</wp:posOffset>
                </wp:positionH>
                <wp:positionV relativeFrom="paragraph">
                  <wp:posOffset>261620</wp:posOffset>
                </wp:positionV>
                <wp:extent cx="5664200" cy="0"/>
                <wp:effectExtent l="0" t="0" r="12700" b="19050"/>
                <wp:wrapNone/>
                <wp:docPr id="1" name="Connecteur droit 1"/>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0.6pt" to="445.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" strokecolor="black [3213]"/>
            </w:pict>
          </mc:Fallback>
        </mc:AlternateContent>
      </w:r>
    </w:p>
    <w:p w:rsidR="0020782A" w:rsidRPr="006F4E7A" w:rsidRDefault="0020782A" w:rsidP="0020782A">
      <w:pPr>
        <w:spacing w:after="0"/>
        <w:rPr>
          <w:rFonts w:ascii="Arial" w:hAnsi="Arial" w:cs="Arial"/>
          <w:sz w:val="24"/>
          <w:szCs w:val="24"/>
        </w:rPr>
      </w:pPr>
    </w:p>
    <w:p w:rsidR="0020782A" w:rsidRPr="006F4E7A" w:rsidRDefault="0020782A" w:rsidP="0020782A">
      <w:pPr>
        <w:spacing w:after="0"/>
        <w:rPr>
          <w:rFonts w:ascii="Arial" w:hAnsi="Arial" w:cs="Arial"/>
          <w:sz w:val="24"/>
          <w:szCs w:val="24"/>
        </w:rPr>
      </w:pPr>
      <w:r w:rsidRPr="006F4E7A">
        <w:rPr>
          <w:rFonts w:ascii="Arial" w:hAnsi="Arial" w:cs="Arial"/>
          <w:sz w:val="24"/>
          <w:szCs w:val="24"/>
        </w:rPr>
        <w:t xml:space="preserve">Entre les soussignés : </w:t>
      </w:r>
    </w:p>
    <w:p w:rsidR="0020782A" w:rsidRPr="006F4E7A" w:rsidRDefault="0020782A" w:rsidP="0020782A">
      <w:pPr>
        <w:pStyle w:val="Paragraphedeliste"/>
        <w:numPr>
          <w:ilvl w:val="0"/>
          <w:numId w:val="1"/>
        </w:numPr>
        <w:tabs>
          <w:tab w:val="left" w:pos="709"/>
        </w:tabs>
        <w:spacing w:after="0"/>
        <w:rPr>
          <w:rFonts w:ascii="Arial" w:hAnsi="Arial" w:cs="Arial"/>
          <w:b/>
          <w:sz w:val="24"/>
          <w:szCs w:val="24"/>
        </w:rPr>
      </w:pPr>
      <w:r w:rsidRPr="006F4E7A">
        <w:rPr>
          <w:rFonts w:ascii="Arial" w:hAnsi="Arial" w:cs="Arial"/>
          <w:b/>
          <w:sz w:val="24"/>
          <w:szCs w:val="24"/>
        </w:rPr>
        <w:t>SAS Domaine A.F GROS</w:t>
      </w:r>
    </w:p>
    <w:p w:rsidR="0020782A" w:rsidRPr="006F4E7A" w:rsidRDefault="0020782A" w:rsidP="0020782A">
      <w:pPr>
        <w:tabs>
          <w:tab w:val="left" w:pos="709"/>
        </w:tabs>
        <w:spacing w:after="0"/>
        <w:rPr>
          <w:rFonts w:ascii="Arial" w:hAnsi="Arial" w:cs="Arial"/>
          <w:sz w:val="24"/>
          <w:szCs w:val="24"/>
        </w:rPr>
      </w:pPr>
      <w:r w:rsidRPr="006F4E7A">
        <w:rPr>
          <w:rFonts w:ascii="Arial" w:hAnsi="Arial" w:cs="Arial"/>
          <w:sz w:val="24"/>
          <w:szCs w:val="24"/>
        </w:rPr>
        <w:tab/>
        <w:t>5 Grande Rue</w:t>
      </w:r>
    </w:p>
    <w:p w:rsidR="0020782A" w:rsidRPr="006F4E7A" w:rsidRDefault="0020782A" w:rsidP="0020782A">
      <w:pPr>
        <w:tabs>
          <w:tab w:val="left" w:pos="709"/>
        </w:tabs>
        <w:spacing w:after="0"/>
        <w:rPr>
          <w:rFonts w:ascii="Arial" w:hAnsi="Arial" w:cs="Arial"/>
          <w:sz w:val="24"/>
          <w:szCs w:val="24"/>
        </w:rPr>
      </w:pPr>
      <w:r w:rsidRPr="006F4E7A">
        <w:rPr>
          <w:rFonts w:ascii="Arial" w:hAnsi="Arial" w:cs="Arial"/>
          <w:sz w:val="24"/>
          <w:szCs w:val="24"/>
        </w:rPr>
        <w:tab/>
        <w:t xml:space="preserve">21630 POMMARD </w:t>
      </w:r>
    </w:p>
    <w:p w:rsidR="003109C8" w:rsidRDefault="0020782A" w:rsidP="0020782A">
      <w:pPr>
        <w:tabs>
          <w:tab w:val="left" w:pos="709"/>
        </w:tabs>
        <w:spacing w:after="0"/>
        <w:ind w:left="708" w:right="-142"/>
        <w:rPr>
          <w:rFonts w:ascii="Arial" w:hAnsi="Arial" w:cs="Arial"/>
          <w:sz w:val="24"/>
          <w:szCs w:val="24"/>
        </w:rPr>
      </w:pPr>
      <w:r w:rsidRPr="006F4E7A">
        <w:rPr>
          <w:rFonts w:ascii="Arial" w:hAnsi="Arial" w:cs="Arial"/>
          <w:sz w:val="24"/>
          <w:szCs w:val="24"/>
        </w:rPr>
        <w:tab/>
        <w:t>Immatriculé au RCS sous le numéro 383 967 346, représentée par</w:t>
      </w:r>
    </w:p>
    <w:p w:rsidR="0020782A" w:rsidRPr="006F4E7A" w:rsidRDefault="0020782A" w:rsidP="0020782A">
      <w:pPr>
        <w:tabs>
          <w:tab w:val="left" w:pos="709"/>
        </w:tabs>
        <w:spacing w:after="0"/>
        <w:ind w:left="708" w:right="-142"/>
        <w:rPr>
          <w:rFonts w:ascii="Arial" w:hAnsi="Arial" w:cs="Arial"/>
          <w:sz w:val="24"/>
          <w:szCs w:val="24"/>
        </w:rPr>
      </w:pPr>
      <w:r w:rsidRPr="006F4E7A">
        <w:rPr>
          <w:rFonts w:ascii="Arial" w:hAnsi="Arial" w:cs="Arial"/>
          <w:sz w:val="24"/>
          <w:szCs w:val="24"/>
        </w:rPr>
        <w:t xml:space="preserve"> Anne-Françoise GROS, PDG,</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N° SIRET : 383 967 346 00016</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Code APE : 0121Z</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Affiliée à la MSA de BOURGOGNE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roofErr w:type="gramStart"/>
      <w:r w:rsidRPr="006F4E7A">
        <w:rPr>
          <w:rFonts w:ascii="Arial" w:hAnsi="Arial" w:cs="Arial"/>
          <w:sz w:val="24"/>
          <w:szCs w:val="24"/>
        </w:rPr>
        <w:t>d’une</w:t>
      </w:r>
      <w:proofErr w:type="gramEnd"/>
      <w:r w:rsidRPr="006F4E7A">
        <w:rPr>
          <w:rFonts w:ascii="Arial" w:hAnsi="Arial" w:cs="Arial"/>
          <w:sz w:val="24"/>
          <w:szCs w:val="24"/>
        </w:rPr>
        <w:t xml:space="preserve"> part, l’employeur,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pStyle w:val="Paragraphedeliste"/>
        <w:numPr>
          <w:ilvl w:val="0"/>
          <w:numId w:val="1"/>
        </w:numPr>
        <w:tabs>
          <w:tab w:val="left" w:pos="709"/>
        </w:tabs>
        <w:spacing w:after="0"/>
        <w:ind w:right="-142"/>
        <w:rPr>
          <w:rFonts w:ascii="Arial" w:hAnsi="Arial" w:cs="Arial"/>
          <w:sz w:val="24"/>
          <w:szCs w:val="24"/>
        </w:rPr>
      </w:pPr>
      <w:r w:rsidRPr="006F4E7A">
        <w:rPr>
          <w:rFonts w:ascii="Arial" w:hAnsi="Arial" w:cs="Arial"/>
          <w:b/>
          <w:sz w:val="24"/>
          <w:szCs w:val="24"/>
        </w:rPr>
        <w:t xml:space="preserve">Et </w:t>
      </w:r>
      <w:r>
        <w:rPr>
          <w:rFonts w:ascii="Arial" w:hAnsi="Arial" w:cs="Arial"/>
          <w:b/>
          <w:sz w:val="24"/>
          <w:szCs w:val="24"/>
        </w:rPr>
        <w:t>Madame Laetitia BRIGNONE</w:t>
      </w:r>
      <w:r w:rsidRPr="006F4E7A">
        <w:rPr>
          <w:rFonts w:ascii="Arial" w:hAnsi="Arial" w:cs="Arial"/>
          <w:sz w:val="24"/>
          <w:szCs w:val="24"/>
        </w:rPr>
        <w:t>, né</w:t>
      </w:r>
      <w:r>
        <w:rPr>
          <w:rFonts w:ascii="Arial" w:hAnsi="Arial" w:cs="Arial"/>
          <w:sz w:val="24"/>
          <w:szCs w:val="24"/>
        </w:rPr>
        <w:t>e</w:t>
      </w:r>
      <w:r w:rsidRPr="006F4E7A">
        <w:rPr>
          <w:rFonts w:ascii="Arial" w:hAnsi="Arial" w:cs="Arial"/>
          <w:sz w:val="24"/>
          <w:szCs w:val="24"/>
        </w:rPr>
        <w:t xml:space="preserve"> le </w:t>
      </w:r>
      <w:r>
        <w:rPr>
          <w:rFonts w:ascii="Arial" w:hAnsi="Arial" w:cs="Arial"/>
          <w:sz w:val="24"/>
          <w:szCs w:val="24"/>
        </w:rPr>
        <w:t xml:space="preserve">17 février 1984 </w:t>
      </w:r>
      <w:r w:rsidRPr="006F4E7A">
        <w:rPr>
          <w:rFonts w:ascii="Arial" w:hAnsi="Arial" w:cs="Arial"/>
          <w:sz w:val="24"/>
          <w:szCs w:val="24"/>
        </w:rPr>
        <w:t xml:space="preserve"> </w:t>
      </w:r>
      <w:r>
        <w:rPr>
          <w:rFonts w:ascii="Arial" w:hAnsi="Arial" w:cs="Arial"/>
          <w:sz w:val="24"/>
          <w:szCs w:val="24"/>
        </w:rPr>
        <w:t>à BEAUNE</w:t>
      </w:r>
      <w:r w:rsidRPr="006F4E7A">
        <w:rPr>
          <w:rFonts w:ascii="Arial" w:hAnsi="Arial" w:cs="Arial"/>
          <w:sz w:val="24"/>
          <w:szCs w:val="24"/>
        </w:rPr>
        <w:t xml:space="preserve"> (21), de nationalité française, demeurant </w:t>
      </w:r>
      <w:r>
        <w:rPr>
          <w:rFonts w:ascii="Arial" w:hAnsi="Arial" w:cs="Arial"/>
          <w:sz w:val="24"/>
          <w:szCs w:val="24"/>
        </w:rPr>
        <w:t xml:space="preserve">5 ROUTE DE Boncourt le Bois – 21700 VOSNE ROMANEE </w:t>
      </w:r>
    </w:p>
    <w:p w:rsidR="0020782A" w:rsidRPr="006F4E7A" w:rsidRDefault="0020782A" w:rsidP="0020782A">
      <w:pPr>
        <w:pStyle w:val="Paragraphedeliste"/>
        <w:tabs>
          <w:tab w:val="left" w:pos="709"/>
        </w:tabs>
        <w:spacing w:after="0"/>
        <w:ind w:right="-142"/>
        <w:rPr>
          <w:rFonts w:ascii="Arial" w:hAnsi="Arial" w:cs="Arial"/>
          <w:sz w:val="24"/>
          <w:szCs w:val="24"/>
        </w:rPr>
      </w:pPr>
      <w:r w:rsidRPr="006F4E7A">
        <w:rPr>
          <w:rFonts w:ascii="Arial" w:hAnsi="Arial" w:cs="Arial"/>
          <w:sz w:val="24"/>
          <w:szCs w:val="24"/>
        </w:rPr>
        <w:t xml:space="preserve">TEL  </w:t>
      </w:r>
      <w:r>
        <w:rPr>
          <w:rFonts w:ascii="Arial" w:hAnsi="Arial" w:cs="Arial"/>
          <w:sz w:val="24"/>
          <w:szCs w:val="24"/>
        </w:rPr>
        <w:t>06 10 11 06 64</w:t>
      </w:r>
    </w:p>
    <w:p w:rsidR="0020782A" w:rsidRPr="006F4E7A" w:rsidRDefault="0020782A" w:rsidP="0020782A">
      <w:pPr>
        <w:tabs>
          <w:tab w:val="left" w:pos="5060"/>
        </w:tabs>
        <w:spacing w:after="0"/>
        <w:ind w:right="-142"/>
        <w:rPr>
          <w:rFonts w:ascii="Arial" w:hAnsi="Arial" w:cs="Arial"/>
          <w:sz w:val="24"/>
          <w:szCs w:val="24"/>
        </w:rPr>
      </w:pPr>
      <w:r>
        <w:rPr>
          <w:rFonts w:ascii="Arial" w:hAnsi="Arial" w:cs="Arial"/>
          <w:sz w:val="24"/>
          <w:szCs w:val="24"/>
        </w:rPr>
        <w:t>NUMERO SECURITE SOCIALE 2 84 02 21</w:t>
      </w:r>
      <w:r w:rsidR="003522EF">
        <w:rPr>
          <w:rFonts w:ascii="Arial" w:hAnsi="Arial" w:cs="Arial"/>
          <w:sz w:val="24"/>
          <w:szCs w:val="24"/>
        </w:rPr>
        <w:t xml:space="preserve"> 05 40 35</w:t>
      </w:r>
    </w:p>
    <w:p w:rsidR="0020782A" w:rsidRPr="006F4E7A" w:rsidRDefault="0020782A" w:rsidP="0020782A">
      <w:pPr>
        <w:tabs>
          <w:tab w:val="left" w:pos="5060"/>
        </w:tabs>
        <w:spacing w:after="0"/>
        <w:ind w:right="-142"/>
        <w:rPr>
          <w:rFonts w:ascii="Arial" w:hAnsi="Arial" w:cs="Arial"/>
          <w:sz w:val="24"/>
          <w:szCs w:val="24"/>
        </w:rPr>
      </w:pPr>
      <w:proofErr w:type="gramStart"/>
      <w:r w:rsidRPr="006F4E7A">
        <w:rPr>
          <w:rFonts w:ascii="Arial" w:hAnsi="Arial" w:cs="Arial"/>
          <w:sz w:val="24"/>
          <w:szCs w:val="24"/>
        </w:rPr>
        <w:t>d’autre</w:t>
      </w:r>
      <w:proofErr w:type="gramEnd"/>
      <w:r w:rsidRPr="006F4E7A">
        <w:rPr>
          <w:rFonts w:ascii="Arial" w:hAnsi="Arial" w:cs="Arial"/>
          <w:sz w:val="24"/>
          <w:szCs w:val="24"/>
        </w:rPr>
        <w:t xml:space="preserve"> part, le salarié,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IL A ETE CONVENU D’UN CONTRAT DE TRAVAIL A LA TACHE.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0288" behindDoc="0" locked="0" layoutInCell="1" allowOverlap="1" wp14:anchorId="773F83B8" wp14:editId="5AAD13B7">
                <wp:simplePos x="0" y="0"/>
                <wp:positionH relativeFrom="column">
                  <wp:posOffset>-10795</wp:posOffset>
                </wp:positionH>
                <wp:positionV relativeFrom="paragraph">
                  <wp:posOffset>232410</wp:posOffset>
                </wp:positionV>
                <wp:extent cx="5664200" cy="0"/>
                <wp:effectExtent l="0" t="0" r="12700" b="19050"/>
                <wp:wrapNone/>
                <wp:docPr id="4" name="Connecteur droit 4"/>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18.3pt" to="445.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" strokecolor="black [3213]"/>
            </w:pict>
          </mc:Fallback>
        </mc:AlternateContent>
      </w:r>
      <w:r w:rsidRPr="006F4E7A">
        <w:rPr>
          <w:rFonts w:ascii="Arial" w:hAnsi="Arial" w:cs="Arial"/>
          <w:b/>
          <w:sz w:val="24"/>
          <w:szCs w:val="24"/>
        </w:rPr>
        <w:t>DEFINITION DES TRAVAUX</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b/>
          <w:sz w:val="24"/>
          <w:szCs w:val="24"/>
        </w:rPr>
      </w:pPr>
      <w:r>
        <w:rPr>
          <w:rFonts w:ascii="Arial" w:hAnsi="Arial" w:cs="Arial"/>
          <w:b/>
          <w:sz w:val="24"/>
          <w:szCs w:val="24"/>
        </w:rPr>
        <w:t>Laetitia BRIGNONE</w:t>
      </w:r>
      <w:r w:rsidRPr="006F4E7A">
        <w:rPr>
          <w:rFonts w:ascii="Arial" w:hAnsi="Arial" w:cs="Arial"/>
          <w:sz w:val="24"/>
          <w:szCs w:val="24"/>
        </w:rPr>
        <w:t xml:space="preserve"> est embauché par la SAS Domaine A.F GROS, pour exercer les fonctions de</w:t>
      </w:r>
      <w:r w:rsidRPr="006F4E7A">
        <w:rPr>
          <w:rFonts w:ascii="Arial" w:hAnsi="Arial" w:cs="Arial"/>
          <w:b/>
          <w:sz w:val="24"/>
          <w:szCs w:val="24"/>
        </w:rPr>
        <w:t xml:space="preserve"> tâcheron </w:t>
      </w:r>
      <w:r w:rsidRPr="006F4E7A">
        <w:rPr>
          <w:rFonts w:ascii="Arial" w:hAnsi="Arial" w:cs="Arial"/>
          <w:sz w:val="24"/>
          <w:szCs w:val="24"/>
        </w:rPr>
        <w:t>à compter du</w:t>
      </w:r>
      <w:r w:rsidRPr="006F4E7A">
        <w:rPr>
          <w:rFonts w:ascii="Arial" w:hAnsi="Arial" w:cs="Arial"/>
          <w:b/>
          <w:sz w:val="24"/>
          <w:szCs w:val="24"/>
        </w:rPr>
        <w:t xml:space="preserve">  22 janvier 2018</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La déclaration préalable à l’embauche </w:t>
      </w:r>
      <w:r w:rsidR="003522EF">
        <w:rPr>
          <w:rFonts w:ascii="Arial" w:hAnsi="Arial" w:cs="Arial"/>
          <w:b/>
          <w:sz w:val="24"/>
          <w:szCs w:val="24"/>
        </w:rPr>
        <w:t>Madame Laetitia BRIGNONE</w:t>
      </w:r>
      <w:r w:rsidR="003522EF" w:rsidRPr="006F4E7A">
        <w:rPr>
          <w:rFonts w:ascii="Arial" w:hAnsi="Arial" w:cs="Arial"/>
          <w:sz w:val="24"/>
          <w:szCs w:val="24"/>
        </w:rPr>
        <w:t xml:space="preserve"> </w:t>
      </w:r>
      <w:r w:rsidRPr="006F4E7A">
        <w:rPr>
          <w:rFonts w:ascii="Arial" w:hAnsi="Arial" w:cs="Arial"/>
          <w:sz w:val="24"/>
          <w:szCs w:val="24"/>
        </w:rPr>
        <w:t xml:space="preserve">a été effectuée à la MSA BOURGOGNE, auprès de laquelle l’employeur est immatriculé. </w:t>
      </w:r>
    </w:p>
    <w:p w:rsidR="0020782A" w:rsidRPr="006F4E7A" w:rsidRDefault="00FD0FBB" w:rsidP="0020782A">
      <w:pPr>
        <w:tabs>
          <w:tab w:val="left" w:pos="5060"/>
        </w:tabs>
        <w:spacing w:after="0"/>
        <w:ind w:right="-142"/>
        <w:rPr>
          <w:rFonts w:ascii="Arial" w:hAnsi="Arial" w:cs="Arial"/>
          <w:sz w:val="24"/>
          <w:szCs w:val="24"/>
        </w:rPr>
      </w:pPr>
      <w:r>
        <w:rPr>
          <w:rFonts w:ascii="Arial" w:hAnsi="Arial" w:cs="Arial"/>
          <w:b/>
          <w:sz w:val="24"/>
          <w:szCs w:val="24"/>
        </w:rPr>
        <w:t>Madame Laetitia BRIGNONE</w:t>
      </w:r>
      <w:r w:rsidRPr="006F4E7A">
        <w:rPr>
          <w:rFonts w:ascii="Arial" w:hAnsi="Arial" w:cs="Arial"/>
          <w:sz w:val="24"/>
          <w:szCs w:val="24"/>
        </w:rPr>
        <w:t xml:space="preserve"> </w:t>
      </w:r>
      <w:r w:rsidR="0020782A" w:rsidRPr="006F4E7A">
        <w:rPr>
          <w:rFonts w:ascii="Arial" w:hAnsi="Arial" w:cs="Arial"/>
          <w:sz w:val="24"/>
          <w:szCs w:val="24"/>
        </w:rPr>
        <w:t>pourra exercer auprès de cet organisme son droit d’accès et de rectification que lui confère la loi n°78-17 du 6-1-78.</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Les travaux de la vigne à la tache sont définis par la Convention Collective des Exploitations et Entreprises agricoles de Côte d’Or, Nièvre et Yonne du 21 Novembre 1997 dans son annexe II – travail à la tâche en viticulture – Côte d’Or – vigne basse, modifiée en dernier lieu par avenant n°35 du 7 janvier 2010, applicable à l’exploitation, comme suit : </w:t>
      </w:r>
    </w:p>
    <w:p w:rsidR="0020782A" w:rsidRPr="006F4E7A" w:rsidRDefault="0020782A" w:rsidP="0020782A">
      <w:pPr>
        <w:spacing w:after="0"/>
        <w:rPr>
          <w:rFonts w:ascii="Arial" w:hAnsi="Arial" w:cs="Arial"/>
          <w:sz w:val="24"/>
          <w:szCs w:val="24"/>
        </w:rPr>
      </w:pPr>
    </w:p>
    <w:tbl>
      <w:tblPr>
        <w:tblStyle w:val="Grilledutableau"/>
        <w:tblW w:w="9614" w:type="dxa"/>
        <w:tblLook w:val="04A0" w:firstRow="1" w:lastRow="0" w:firstColumn="1" w:lastColumn="0" w:noHBand="0" w:noVBand="1"/>
      </w:tblPr>
      <w:tblGrid>
        <w:gridCol w:w="1538"/>
        <w:gridCol w:w="6068"/>
        <w:gridCol w:w="2008"/>
      </w:tblGrid>
      <w:tr w:rsidR="0020782A" w:rsidRPr="006F4E7A" w:rsidTr="00A85ABD">
        <w:trPr>
          <w:trHeight w:val="1294"/>
        </w:trPr>
        <w:tc>
          <w:tcPr>
            <w:tcW w:w="1538" w:type="dxa"/>
          </w:tcPr>
          <w:p w:rsidR="0020782A" w:rsidRPr="006F4E7A" w:rsidRDefault="0020782A" w:rsidP="00A85ABD">
            <w:pPr>
              <w:tabs>
                <w:tab w:val="left" w:pos="5060"/>
              </w:tabs>
              <w:spacing w:line="276" w:lineRule="auto"/>
              <w:ind w:right="-142"/>
              <w:rPr>
                <w:rFonts w:ascii="Arial" w:hAnsi="Arial" w:cs="Arial"/>
                <w:sz w:val="24"/>
                <w:szCs w:val="24"/>
              </w:rPr>
            </w:pP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NUMERO </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D’ORDRE</w:t>
            </w:r>
          </w:p>
          <w:p w:rsidR="0020782A" w:rsidRPr="006F4E7A" w:rsidRDefault="0020782A" w:rsidP="00A85ABD">
            <w:pPr>
              <w:tabs>
                <w:tab w:val="left" w:pos="5060"/>
              </w:tabs>
              <w:spacing w:line="276" w:lineRule="auto"/>
              <w:ind w:right="-142"/>
              <w:rPr>
                <w:rFonts w:ascii="Arial" w:hAnsi="Arial" w:cs="Arial"/>
                <w:sz w:val="24"/>
                <w:szCs w:val="24"/>
              </w:rPr>
            </w:pPr>
          </w:p>
        </w:tc>
        <w:tc>
          <w:tcPr>
            <w:tcW w:w="6068" w:type="dxa"/>
          </w:tcPr>
          <w:p w:rsidR="0020782A" w:rsidRPr="006F4E7A" w:rsidRDefault="0020782A" w:rsidP="00A85ABD">
            <w:pPr>
              <w:tabs>
                <w:tab w:val="left" w:pos="5060"/>
              </w:tabs>
              <w:spacing w:line="276" w:lineRule="auto"/>
              <w:ind w:right="-142"/>
              <w:jc w:val="center"/>
              <w:rPr>
                <w:rFonts w:ascii="Arial" w:hAnsi="Arial" w:cs="Arial"/>
                <w:sz w:val="24"/>
                <w:szCs w:val="24"/>
              </w:rPr>
            </w:pPr>
          </w:p>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DEFINITION DES TRAVAUX</w:t>
            </w:r>
          </w:p>
        </w:tc>
        <w:tc>
          <w:tcPr>
            <w:tcW w:w="2008" w:type="dxa"/>
          </w:tcPr>
          <w:p w:rsidR="0020782A" w:rsidRPr="006F4E7A" w:rsidRDefault="0020782A" w:rsidP="00A85ABD">
            <w:pPr>
              <w:tabs>
                <w:tab w:val="left" w:pos="5060"/>
              </w:tabs>
              <w:spacing w:line="276" w:lineRule="auto"/>
              <w:ind w:right="-142"/>
              <w:rPr>
                <w:rFonts w:ascii="Arial" w:hAnsi="Arial" w:cs="Arial"/>
                <w:sz w:val="24"/>
                <w:szCs w:val="24"/>
              </w:rPr>
            </w:pPr>
          </w:p>
          <w:p w:rsidR="0020782A" w:rsidRPr="006F4E7A" w:rsidRDefault="0020782A" w:rsidP="00C92FFF">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NOMBRE D’HEURES PAR HECTARE</w:t>
            </w:r>
          </w:p>
        </w:tc>
      </w:tr>
      <w:tr w:rsidR="0020782A" w:rsidRPr="006F4E7A" w:rsidTr="00A85ABD">
        <w:trPr>
          <w:trHeight w:val="317"/>
        </w:trPr>
        <w:tc>
          <w:tcPr>
            <w:tcW w:w="9614" w:type="dxa"/>
            <w:gridSpan w:val="3"/>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TRAVAUX OBLIGATOIRES</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Remonter les fils, enlever pailles et agrafes, réparation du palissage et entretient des contours</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45</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Taille (sarment tiré) et </w:t>
            </w:r>
            <w:proofErr w:type="spellStart"/>
            <w:r w:rsidRPr="006F4E7A">
              <w:rPr>
                <w:rFonts w:ascii="Arial" w:hAnsi="Arial" w:cs="Arial"/>
                <w:sz w:val="24"/>
                <w:szCs w:val="24"/>
              </w:rPr>
              <w:t>sarmentage</w:t>
            </w:r>
            <w:proofErr w:type="spellEnd"/>
            <w:r w:rsidRPr="006F4E7A">
              <w:rPr>
                <w:rFonts w:ascii="Arial" w:hAnsi="Arial" w:cs="Arial"/>
                <w:sz w:val="24"/>
                <w:szCs w:val="24"/>
              </w:rPr>
              <w:t xml:space="preserve"> (sortir le sarment = brûlage)</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total et Royat total </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(-7 % = 149 h)</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Royat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(-25 % = 120 h) </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160</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3</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 Guyot – Royat</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(si </w:t>
            </w: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avec petit fil, + 5 h)</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Ebourgeonnages </w:t>
            </w:r>
            <w:proofErr w:type="gramStart"/>
            <w:r w:rsidRPr="006F4E7A">
              <w:rPr>
                <w:rFonts w:ascii="Arial" w:hAnsi="Arial" w:cs="Arial"/>
                <w:sz w:val="24"/>
                <w:szCs w:val="24"/>
              </w:rPr>
              <w:t>( 2</w:t>
            </w:r>
            <w:proofErr w:type="gramEnd"/>
            <w:r w:rsidRPr="006F4E7A">
              <w:rPr>
                <w:rFonts w:ascii="Arial" w:hAnsi="Arial" w:cs="Arial"/>
                <w:sz w:val="24"/>
                <w:szCs w:val="24"/>
              </w:rPr>
              <w:t xml:space="preserve"> passages), dédoublage, relevage, accolage et nettoyage des pieds –Guyot – Royat (plans américains, racines au collet) </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200</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5</w:t>
            </w:r>
          </w:p>
        </w:tc>
        <w:tc>
          <w:tcPr>
            <w:tcW w:w="6068" w:type="dxa"/>
          </w:tcPr>
          <w:p w:rsidR="0020782A" w:rsidRPr="006F4E7A" w:rsidRDefault="0020782A" w:rsidP="00A85ABD">
            <w:pPr>
              <w:tabs>
                <w:tab w:val="left" w:pos="5060"/>
              </w:tabs>
              <w:spacing w:line="276" w:lineRule="auto"/>
              <w:ind w:right="-142"/>
              <w:rPr>
                <w:rFonts w:ascii="Arial" w:hAnsi="Arial" w:cs="Arial"/>
                <w:color w:val="FF0000"/>
                <w:sz w:val="24"/>
                <w:szCs w:val="24"/>
              </w:rPr>
            </w:pPr>
            <w:r w:rsidRPr="006F4E7A">
              <w:rPr>
                <w:rFonts w:ascii="Arial" w:hAnsi="Arial" w:cs="Arial"/>
                <w:sz w:val="24"/>
                <w:szCs w:val="24"/>
              </w:rPr>
              <w:t xml:space="preserve">Rognage </w:t>
            </w:r>
            <w:r w:rsidRPr="006F4E7A">
              <w:rPr>
                <w:rFonts w:ascii="Arial" w:hAnsi="Arial" w:cs="Arial"/>
                <w:color w:val="FF0000"/>
                <w:sz w:val="24"/>
                <w:szCs w:val="24"/>
              </w:rPr>
              <w:t>NON EFFECTUE</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1</w:t>
            </w:r>
            <w:r w:rsidRPr="006F4E7A">
              <w:rPr>
                <w:rFonts w:ascii="Arial" w:hAnsi="Arial" w:cs="Arial"/>
                <w:sz w:val="24"/>
                <w:szCs w:val="24"/>
                <w:vertAlign w:val="superscript"/>
              </w:rPr>
              <w:t>er</w:t>
            </w:r>
            <w:r w:rsidRPr="006F4E7A">
              <w:rPr>
                <w:rFonts w:ascii="Arial" w:hAnsi="Arial" w:cs="Arial"/>
                <w:sz w:val="24"/>
                <w:szCs w:val="24"/>
              </w:rPr>
              <w:t xml:space="preserve"> (écimage manuel) 10 h</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2</w:t>
            </w:r>
            <w:r w:rsidRPr="006F4E7A">
              <w:rPr>
                <w:rFonts w:ascii="Arial" w:hAnsi="Arial" w:cs="Arial"/>
                <w:sz w:val="24"/>
                <w:szCs w:val="24"/>
                <w:vertAlign w:val="superscript"/>
              </w:rPr>
              <w:t>ème</w:t>
            </w:r>
            <w:r w:rsidRPr="006F4E7A">
              <w:rPr>
                <w:rFonts w:ascii="Arial" w:hAnsi="Arial" w:cs="Arial"/>
                <w:sz w:val="24"/>
                <w:szCs w:val="24"/>
              </w:rPr>
              <w:t xml:space="preserve"> (après accolage) 30 h</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20782A" w:rsidRPr="006F4E7A" w:rsidTr="00A85ABD">
        <w:trPr>
          <w:trHeight w:val="317"/>
        </w:trPr>
        <w:tc>
          <w:tcPr>
            <w:tcW w:w="7606" w:type="dxa"/>
            <w:gridSpan w:val="2"/>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TOTAL DES TRAVAUX OBLIGATOIRES POUR UNE TA</w:t>
            </w:r>
            <w:r w:rsidRPr="006F4E7A">
              <w:rPr>
                <w:sz w:val="24"/>
                <w:szCs w:val="24"/>
              </w:rPr>
              <w:t xml:space="preserve"> </w:t>
            </w:r>
            <w:r w:rsidRPr="006F4E7A">
              <w:rPr>
                <w:rFonts w:ascii="Arial" w:hAnsi="Arial" w:cs="Arial"/>
                <w:sz w:val="24"/>
                <w:szCs w:val="24"/>
              </w:rPr>
              <w:t>CHE COMPLETE</w:t>
            </w:r>
          </w:p>
        </w:tc>
        <w:tc>
          <w:tcPr>
            <w:tcW w:w="2008" w:type="dxa"/>
          </w:tcPr>
          <w:p w:rsidR="0020782A" w:rsidRPr="006F4E7A" w:rsidRDefault="0020782A" w:rsidP="00A85ABD">
            <w:pPr>
              <w:tabs>
                <w:tab w:val="left" w:pos="5060"/>
              </w:tabs>
              <w:spacing w:line="276" w:lineRule="auto"/>
              <w:ind w:right="-142"/>
              <w:jc w:val="center"/>
              <w:rPr>
                <w:rFonts w:ascii="Arial" w:hAnsi="Arial" w:cs="Arial"/>
                <w:b/>
                <w:sz w:val="24"/>
                <w:szCs w:val="24"/>
              </w:rPr>
            </w:pPr>
            <w:r w:rsidRPr="006F4E7A">
              <w:rPr>
                <w:rFonts w:ascii="Arial" w:hAnsi="Arial" w:cs="Arial"/>
                <w:b/>
                <w:sz w:val="24"/>
                <w:szCs w:val="24"/>
              </w:rPr>
              <w:t>485 heures</w:t>
            </w:r>
          </w:p>
        </w:tc>
      </w:tr>
    </w:tbl>
    <w:p w:rsidR="0020782A" w:rsidRPr="006F4E7A" w:rsidRDefault="0020782A" w:rsidP="0020782A">
      <w:pPr>
        <w:tabs>
          <w:tab w:val="left" w:pos="5060"/>
        </w:tabs>
        <w:spacing w:after="0"/>
        <w:ind w:right="-142"/>
        <w:rPr>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Le contrat comprend la totalité des travaux obligatoires correspondant à 485h/ha. En aucun cas, l’ensemble des travaux obligatoires ne peut être dissocié.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L’employeur effectuant mécaniquement le 1</w:t>
      </w:r>
      <w:r w:rsidRPr="006F4E7A">
        <w:rPr>
          <w:rFonts w:ascii="Arial" w:hAnsi="Arial" w:cs="Arial"/>
          <w:sz w:val="24"/>
          <w:szCs w:val="24"/>
          <w:vertAlign w:val="superscript"/>
        </w:rPr>
        <w:t>er</w:t>
      </w:r>
      <w:r w:rsidRPr="006F4E7A">
        <w:rPr>
          <w:rFonts w:ascii="Arial" w:hAnsi="Arial" w:cs="Arial"/>
          <w:sz w:val="24"/>
          <w:szCs w:val="24"/>
        </w:rPr>
        <w:t xml:space="preserve"> et 2</w:t>
      </w:r>
      <w:r w:rsidRPr="006F4E7A">
        <w:rPr>
          <w:rFonts w:ascii="Arial" w:hAnsi="Arial" w:cs="Arial"/>
          <w:sz w:val="24"/>
          <w:szCs w:val="24"/>
          <w:vertAlign w:val="superscript"/>
        </w:rPr>
        <w:t>ème</w:t>
      </w:r>
      <w:r w:rsidRPr="006F4E7A">
        <w:rPr>
          <w:rFonts w:ascii="Arial" w:hAnsi="Arial" w:cs="Arial"/>
          <w:sz w:val="24"/>
          <w:szCs w:val="24"/>
        </w:rPr>
        <w:t xml:space="preserve"> rognage, les heures affectées à ces tâches à hauteurs de </w:t>
      </w:r>
      <w:r w:rsidRPr="006F4E7A">
        <w:rPr>
          <w:rFonts w:ascii="Arial" w:hAnsi="Arial" w:cs="Arial"/>
          <w:b/>
          <w:sz w:val="24"/>
          <w:szCs w:val="24"/>
        </w:rPr>
        <w:t>99 heures</w:t>
      </w:r>
      <w:r w:rsidRPr="006F4E7A">
        <w:rPr>
          <w:rFonts w:ascii="Arial" w:hAnsi="Arial" w:cs="Arial"/>
          <w:sz w:val="24"/>
          <w:szCs w:val="24"/>
        </w:rPr>
        <w:t xml:space="preserve"> seront rendues sur l’exploitation  durant les périodes creuses. Pour garantir l’autonomie du tâcheron dans l’organisation du travail, ces heures seront rendues de manière privilégiée sur des travaux de repiquage et/ou de piochage. </w:t>
      </w: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n’est pas possible de convertir ces heures en augmentant la surface initiale.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La surface de référence prise en compte pour la tâche est la surface donnant droit à production enregistrée au casier  viticole informatisé géré par les Douanes. </w:t>
      </w: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La densité de plantation et le mode de taille sont ceux prévus par les décrets de contrôle des différentes AOC.</w:t>
      </w:r>
    </w:p>
    <w:p w:rsidR="0020782A" w:rsidRPr="006F4E7A" w:rsidRDefault="0020782A" w:rsidP="0020782A">
      <w:pPr>
        <w:tabs>
          <w:tab w:val="left" w:pos="5060"/>
        </w:tabs>
        <w:spacing w:after="0"/>
        <w:ind w:right="-142"/>
        <w:rPr>
          <w:rFonts w:ascii="Arial" w:hAnsi="Arial" w:cs="Arial"/>
          <w:sz w:val="24"/>
          <w:szCs w:val="24"/>
        </w:rPr>
      </w:pPr>
    </w:p>
    <w:p w:rsidR="0020782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de vignes en mauvais état, l’employeur et le tâcheron doivent trouver une entente pour déterminer les heures des différents travaux. </w:t>
      </w:r>
    </w:p>
    <w:p w:rsidR="003109C8" w:rsidRDefault="003109C8" w:rsidP="0020782A">
      <w:pPr>
        <w:tabs>
          <w:tab w:val="left" w:pos="5060"/>
        </w:tabs>
        <w:spacing w:after="0"/>
        <w:ind w:right="-142"/>
        <w:rPr>
          <w:rFonts w:ascii="Arial" w:hAnsi="Arial" w:cs="Arial"/>
          <w:sz w:val="24"/>
          <w:szCs w:val="24"/>
        </w:rPr>
      </w:pPr>
    </w:p>
    <w:p w:rsidR="0040621E" w:rsidRPr="006F4E7A" w:rsidRDefault="0040621E" w:rsidP="0020782A">
      <w:pPr>
        <w:tabs>
          <w:tab w:val="left" w:pos="5060"/>
        </w:tabs>
        <w:spacing w:after="0"/>
        <w:ind w:right="-142"/>
        <w:rPr>
          <w:rFonts w:ascii="Arial" w:hAnsi="Arial" w:cs="Arial"/>
          <w:sz w:val="24"/>
          <w:szCs w:val="24"/>
        </w:rPr>
      </w:pPr>
    </w:p>
    <w:tbl>
      <w:tblPr>
        <w:tblStyle w:val="Grilledutableau"/>
        <w:tblW w:w="9614" w:type="dxa"/>
        <w:tblLook w:val="04A0" w:firstRow="1" w:lastRow="0" w:firstColumn="1" w:lastColumn="0" w:noHBand="0" w:noVBand="1"/>
      </w:tblPr>
      <w:tblGrid>
        <w:gridCol w:w="1538"/>
        <w:gridCol w:w="6068"/>
        <w:gridCol w:w="2008"/>
      </w:tblGrid>
      <w:tr w:rsidR="0040621E" w:rsidRPr="006F4E7A" w:rsidTr="0040621E">
        <w:trPr>
          <w:trHeight w:val="1294"/>
        </w:trPr>
        <w:tc>
          <w:tcPr>
            <w:tcW w:w="1538" w:type="dxa"/>
          </w:tcPr>
          <w:p w:rsidR="0040621E" w:rsidRPr="006F4E7A" w:rsidRDefault="0040621E" w:rsidP="00EA025A">
            <w:pPr>
              <w:tabs>
                <w:tab w:val="left" w:pos="5060"/>
              </w:tabs>
              <w:spacing w:line="276" w:lineRule="auto"/>
              <w:ind w:right="-142"/>
              <w:rPr>
                <w:rFonts w:ascii="Arial" w:hAnsi="Arial" w:cs="Arial"/>
                <w:sz w:val="24"/>
                <w:szCs w:val="24"/>
              </w:rPr>
            </w:pPr>
          </w:p>
          <w:p w:rsidR="0040621E" w:rsidRPr="006F4E7A" w:rsidRDefault="0040621E" w:rsidP="00EA025A">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NUMERO </w:t>
            </w:r>
          </w:p>
          <w:p w:rsidR="0040621E" w:rsidRPr="006F4E7A" w:rsidRDefault="0040621E" w:rsidP="00EA025A">
            <w:pPr>
              <w:tabs>
                <w:tab w:val="left" w:pos="5060"/>
              </w:tabs>
              <w:spacing w:line="276" w:lineRule="auto"/>
              <w:ind w:right="-142"/>
              <w:rPr>
                <w:rFonts w:ascii="Arial" w:hAnsi="Arial" w:cs="Arial"/>
                <w:sz w:val="24"/>
                <w:szCs w:val="24"/>
              </w:rPr>
            </w:pPr>
            <w:r w:rsidRPr="006F4E7A">
              <w:rPr>
                <w:rFonts w:ascii="Arial" w:hAnsi="Arial" w:cs="Arial"/>
                <w:sz w:val="24"/>
                <w:szCs w:val="24"/>
              </w:rPr>
              <w:t>D’ORDRE</w:t>
            </w:r>
          </w:p>
          <w:p w:rsidR="0040621E" w:rsidRPr="006F4E7A" w:rsidRDefault="0040621E" w:rsidP="00EA025A">
            <w:pPr>
              <w:tabs>
                <w:tab w:val="left" w:pos="5060"/>
              </w:tabs>
              <w:spacing w:line="276" w:lineRule="auto"/>
              <w:ind w:right="-142"/>
              <w:rPr>
                <w:rFonts w:ascii="Arial" w:hAnsi="Arial" w:cs="Arial"/>
                <w:sz w:val="24"/>
                <w:szCs w:val="24"/>
              </w:rPr>
            </w:pPr>
          </w:p>
        </w:tc>
        <w:tc>
          <w:tcPr>
            <w:tcW w:w="6068" w:type="dxa"/>
          </w:tcPr>
          <w:p w:rsidR="0040621E" w:rsidRPr="006F4E7A" w:rsidRDefault="0040621E" w:rsidP="00EA025A">
            <w:pPr>
              <w:tabs>
                <w:tab w:val="left" w:pos="5060"/>
              </w:tabs>
              <w:spacing w:line="276" w:lineRule="auto"/>
              <w:ind w:right="-142"/>
              <w:jc w:val="center"/>
              <w:rPr>
                <w:rFonts w:ascii="Arial" w:hAnsi="Arial" w:cs="Arial"/>
                <w:sz w:val="24"/>
                <w:szCs w:val="24"/>
              </w:rPr>
            </w:pPr>
          </w:p>
          <w:p w:rsidR="0040621E" w:rsidRPr="006F4E7A" w:rsidRDefault="0040621E" w:rsidP="00EA025A">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DEFINITION DES TRAVAUX</w:t>
            </w:r>
            <w:r>
              <w:rPr>
                <w:rFonts w:ascii="Arial" w:hAnsi="Arial" w:cs="Arial"/>
                <w:sz w:val="24"/>
                <w:szCs w:val="24"/>
              </w:rPr>
              <w:t xml:space="preserve"> OPTIONNELS</w:t>
            </w:r>
          </w:p>
        </w:tc>
        <w:tc>
          <w:tcPr>
            <w:tcW w:w="2008" w:type="dxa"/>
          </w:tcPr>
          <w:p w:rsidR="0040621E" w:rsidRPr="006F4E7A" w:rsidRDefault="0040621E" w:rsidP="00EA025A">
            <w:pPr>
              <w:tabs>
                <w:tab w:val="left" w:pos="5060"/>
              </w:tabs>
              <w:spacing w:line="276" w:lineRule="auto"/>
              <w:ind w:right="-142"/>
              <w:rPr>
                <w:rFonts w:ascii="Arial" w:hAnsi="Arial" w:cs="Arial"/>
                <w:sz w:val="24"/>
                <w:szCs w:val="24"/>
              </w:rPr>
            </w:pPr>
          </w:p>
          <w:p w:rsidR="0040621E" w:rsidRPr="006F4E7A" w:rsidRDefault="0040621E" w:rsidP="00C92FFF">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NOMBRE D’HEURES PAR HECTARE</w:t>
            </w:r>
          </w:p>
        </w:tc>
      </w:tr>
      <w:tr w:rsidR="0040621E" w:rsidRPr="006F4E7A" w:rsidTr="0040621E">
        <w:trPr>
          <w:trHeight w:val="317"/>
        </w:trPr>
        <w:tc>
          <w:tcPr>
            <w:tcW w:w="9614" w:type="dxa"/>
            <w:gridSpan w:val="3"/>
          </w:tcPr>
          <w:p w:rsidR="0040621E" w:rsidRPr="006F4E7A" w:rsidRDefault="0040621E" w:rsidP="0040621E">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TRAVAUX </w:t>
            </w:r>
            <w:r>
              <w:rPr>
                <w:rFonts w:ascii="Arial" w:hAnsi="Arial" w:cs="Arial"/>
                <w:sz w:val="24"/>
                <w:szCs w:val="24"/>
              </w:rPr>
              <w:t>OPTIONNELS</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6</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VENDANGES</w:t>
            </w:r>
          </w:p>
        </w:tc>
        <w:tc>
          <w:tcPr>
            <w:tcW w:w="2008" w:type="dxa"/>
          </w:tcPr>
          <w:p w:rsidR="0040621E" w:rsidRPr="006F4E7A" w:rsidRDefault="0040621E" w:rsidP="0040621E">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7</w:t>
            </w:r>
          </w:p>
        </w:tc>
        <w:tc>
          <w:tcPr>
            <w:tcW w:w="6068" w:type="dxa"/>
          </w:tcPr>
          <w:p w:rsidR="0040621E"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 xml:space="preserve">ROGNAGE </w:t>
            </w:r>
          </w:p>
          <w:p w:rsidR="0040621E"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LE 3EME  35 HEURES</w:t>
            </w:r>
          </w:p>
          <w:p w:rsidR="0040621E" w:rsidRPr="006F4E7A" w:rsidRDefault="0040621E" w:rsidP="0040621E">
            <w:pPr>
              <w:tabs>
                <w:tab w:val="left" w:pos="5060"/>
              </w:tabs>
              <w:spacing w:line="276" w:lineRule="auto"/>
              <w:ind w:right="-142"/>
              <w:rPr>
                <w:rFonts w:ascii="Arial" w:hAnsi="Arial" w:cs="Arial"/>
                <w:sz w:val="24"/>
                <w:szCs w:val="24"/>
              </w:rPr>
            </w:pPr>
            <w:r>
              <w:rPr>
                <w:rFonts w:ascii="Arial" w:hAnsi="Arial" w:cs="Arial"/>
                <w:sz w:val="24"/>
                <w:szCs w:val="24"/>
              </w:rPr>
              <w:t>LE 4EME 35 HEURES</w:t>
            </w:r>
          </w:p>
        </w:tc>
        <w:tc>
          <w:tcPr>
            <w:tcW w:w="2008" w:type="dxa"/>
          </w:tcPr>
          <w:p w:rsidR="0040621E"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 xml:space="preserve">70 HEURES </w:t>
            </w:r>
          </w:p>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OU 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8</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REPIQUAGE</w:t>
            </w:r>
          </w:p>
        </w:tc>
        <w:tc>
          <w:tcPr>
            <w:tcW w:w="200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9</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PIOCHAGE</w:t>
            </w:r>
            <w:r w:rsidRPr="006F4E7A">
              <w:rPr>
                <w:rFonts w:ascii="Arial" w:hAnsi="Arial" w:cs="Arial"/>
                <w:sz w:val="24"/>
                <w:szCs w:val="24"/>
              </w:rPr>
              <w:t xml:space="preserve"> </w:t>
            </w:r>
          </w:p>
        </w:tc>
        <w:tc>
          <w:tcPr>
            <w:tcW w:w="2008" w:type="dxa"/>
          </w:tcPr>
          <w:p w:rsidR="0040621E" w:rsidRPr="006F4E7A" w:rsidRDefault="0040621E" w:rsidP="0040621E">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Default="0040621E" w:rsidP="00EA025A">
            <w:pPr>
              <w:tabs>
                <w:tab w:val="left" w:pos="5060"/>
              </w:tabs>
              <w:ind w:right="-142"/>
              <w:jc w:val="center"/>
              <w:rPr>
                <w:rFonts w:ascii="Arial" w:hAnsi="Arial" w:cs="Arial"/>
                <w:sz w:val="24"/>
                <w:szCs w:val="24"/>
              </w:rPr>
            </w:pPr>
            <w:r>
              <w:rPr>
                <w:rFonts w:ascii="Arial" w:hAnsi="Arial" w:cs="Arial"/>
                <w:sz w:val="24"/>
                <w:szCs w:val="24"/>
              </w:rPr>
              <w:t>10</w:t>
            </w:r>
          </w:p>
        </w:tc>
        <w:tc>
          <w:tcPr>
            <w:tcW w:w="6068" w:type="dxa"/>
          </w:tcPr>
          <w:p w:rsidR="0040621E" w:rsidRPr="006F4E7A" w:rsidRDefault="0040621E" w:rsidP="0040621E">
            <w:pPr>
              <w:tabs>
                <w:tab w:val="left" w:pos="5060"/>
              </w:tabs>
              <w:ind w:right="-142"/>
              <w:rPr>
                <w:rFonts w:ascii="Arial" w:hAnsi="Arial" w:cs="Arial"/>
                <w:sz w:val="24"/>
                <w:szCs w:val="24"/>
              </w:rPr>
            </w:pPr>
            <w:r>
              <w:rPr>
                <w:rFonts w:ascii="Arial" w:hAnsi="Arial" w:cs="Arial"/>
                <w:sz w:val="24"/>
                <w:szCs w:val="24"/>
              </w:rPr>
              <w:t xml:space="preserve">DESHERBAGE A DOS </w:t>
            </w:r>
          </w:p>
        </w:tc>
        <w:tc>
          <w:tcPr>
            <w:tcW w:w="2008" w:type="dxa"/>
          </w:tcPr>
          <w:p w:rsidR="0040621E" w:rsidRPr="006F4E7A" w:rsidRDefault="0040621E" w:rsidP="00EA025A">
            <w:pPr>
              <w:tabs>
                <w:tab w:val="left" w:pos="5060"/>
              </w:tabs>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Default="0040621E" w:rsidP="00EA025A">
            <w:pPr>
              <w:tabs>
                <w:tab w:val="left" w:pos="5060"/>
              </w:tabs>
              <w:ind w:right="-142"/>
              <w:jc w:val="center"/>
              <w:rPr>
                <w:rFonts w:ascii="Arial" w:hAnsi="Arial" w:cs="Arial"/>
                <w:sz w:val="24"/>
                <w:szCs w:val="24"/>
              </w:rPr>
            </w:pPr>
            <w:r>
              <w:rPr>
                <w:rFonts w:ascii="Arial" w:hAnsi="Arial" w:cs="Arial"/>
                <w:sz w:val="24"/>
                <w:szCs w:val="24"/>
              </w:rPr>
              <w:t>11</w:t>
            </w:r>
          </w:p>
        </w:tc>
        <w:tc>
          <w:tcPr>
            <w:tcW w:w="6068" w:type="dxa"/>
          </w:tcPr>
          <w:p w:rsidR="0040621E" w:rsidRPr="006F4E7A" w:rsidRDefault="0040621E" w:rsidP="0040621E">
            <w:pPr>
              <w:tabs>
                <w:tab w:val="left" w:pos="5060"/>
              </w:tabs>
              <w:ind w:right="-142"/>
              <w:rPr>
                <w:rFonts w:ascii="Arial" w:hAnsi="Arial" w:cs="Arial"/>
                <w:sz w:val="24"/>
                <w:szCs w:val="24"/>
              </w:rPr>
            </w:pPr>
            <w:r>
              <w:rPr>
                <w:rFonts w:ascii="Arial" w:hAnsi="Arial" w:cs="Arial"/>
                <w:sz w:val="24"/>
                <w:szCs w:val="24"/>
              </w:rPr>
              <w:t>TRAVAUX DEIVERS ET EXCEPTIONNELS (après intempéries ou autres demandes par l’employeur</w:t>
            </w:r>
          </w:p>
        </w:tc>
        <w:tc>
          <w:tcPr>
            <w:tcW w:w="2008" w:type="dxa"/>
          </w:tcPr>
          <w:p w:rsidR="0040621E" w:rsidRPr="006F4E7A" w:rsidRDefault="0040621E" w:rsidP="00EA025A">
            <w:pPr>
              <w:tabs>
                <w:tab w:val="left" w:pos="5060"/>
              </w:tabs>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12</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EIFFEUILLAGE ET VENDANGES  VERTES</w:t>
            </w:r>
          </w:p>
        </w:tc>
        <w:tc>
          <w:tcPr>
            <w:tcW w:w="200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bl>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La superficie des vignes, objet du présent contrat, peut varier d’un commun accord écrit entre l’employeur et le tâcheron, chaque année avant le 1</w:t>
      </w:r>
      <w:r w:rsidRPr="006F4E7A">
        <w:rPr>
          <w:rFonts w:ascii="Arial" w:hAnsi="Arial" w:cs="Arial"/>
          <w:sz w:val="24"/>
          <w:szCs w:val="24"/>
          <w:vertAlign w:val="superscript"/>
        </w:rPr>
        <w:t>er</w:t>
      </w:r>
      <w:r w:rsidRPr="006F4E7A">
        <w:rPr>
          <w:rFonts w:ascii="Arial" w:hAnsi="Arial" w:cs="Arial"/>
          <w:sz w:val="24"/>
          <w:szCs w:val="24"/>
        </w:rPr>
        <w:t xml:space="preserve"> novembre pour la campagne qui suit.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Les parcelles qui font l’objet du présent contrat sont détaillées ci-après. </w:t>
      </w:r>
    </w:p>
    <w:p w:rsidR="0020782A" w:rsidRPr="006F4E7A" w:rsidRDefault="0020782A" w:rsidP="0020782A">
      <w:pPr>
        <w:tabs>
          <w:tab w:val="left" w:pos="5060"/>
        </w:tabs>
        <w:spacing w:after="0"/>
        <w:ind w:right="-142"/>
        <w:rPr>
          <w:rFonts w:ascii="Arial" w:hAnsi="Arial" w:cs="Arial"/>
          <w:sz w:val="24"/>
          <w:szCs w:val="24"/>
        </w:rPr>
      </w:pPr>
    </w:p>
    <w:tbl>
      <w:tblPr>
        <w:tblStyle w:val="Grilledutableau"/>
        <w:tblW w:w="0" w:type="auto"/>
        <w:tblLook w:val="04A0" w:firstRow="1" w:lastRow="0" w:firstColumn="1" w:lastColumn="0" w:noHBand="0" w:noVBand="1"/>
      </w:tblPr>
      <w:tblGrid>
        <w:gridCol w:w="3070"/>
        <w:gridCol w:w="3071"/>
        <w:gridCol w:w="3071"/>
      </w:tblGrid>
      <w:tr w:rsidR="0020782A" w:rsidRPr="006F4E7A" w:rsidTr="00A85ABD">
        <w:tc>
          <w:tcPr>
            <w:tcW w:w="3070" w:type="dxa"/>
          </w:tcPr>
          <w:p w:rsidR="0020782A" w:rsidRPr="006F4E7A" w:rsidRDefault="0020782A" w:rsidP="00A85ABD">
            <w:pPr>
              <w:tabs>
                <w:tab w:val="left" w:pos="5060"/>
              </w:tabs>
              <w:ind w:right="-142"/>
              <w:rPr>
                <w:rFonts w:ascii="Arial" w:hAnsi="Arial" w:cs="Arial"/>
                <w:b/>
                <w:sz w:val="24"/>
                <w:szCs w:val="24"/>
              </w:rPr>
            </w:pPr>
            <w:proofErr w:type="spellStart"/>
            <w:r w:rsidRPr="006F4E7A">
              <w:rPr>
                <w:rFonts w:ascii="Arial" w:hAnsi="Arial" w:cs="Arial"/>
                <w:b/>
                <w:sz w:val="24"/>
                <w:szCs w:val="24"/>
              </w:rPr>
              <w:t>Lieu dit</w:t>
            </w:r>
            <w:proofErr w:type="spellEnd"/>
          </w:p>
        </w:tc>
        <w:tc>
          <w:tcPr>
            <w:tcW w:w="3071" w:type="dxa"/>
          </w:tcPr>
          <w:p w:rsidR="0020782A" w:rsidRPr="006F4E7A" w:rsidRDefault="0020782A" w:rsidP="00A85ABD">
            <w:pPr>
              <w:tabs>
                <w:tab w:val="left" w:pos="5060"/>
              </w:tabs>
              <w:ind w:right="-142"/>
              <w:rPr>
                <w:rFonts w:ascii="Arial" w:hAnsi="Arial" w:cs="Arial"/>
                <w:b/>
                <w:sz w:val="24"/>
                <w:szCs w:val="24"/>
              </w:rPr>
            </w:pPr>
            <w:r w:rsidRPr="006F4E7A">
              <w:rPr>
                <w:rFonts w:ascii="Arial" w:hAnsi="Arial" w:cs="Arial"/>
                <w:b/>
                <w:sz w:val="24"/>
                <w:szCs w:val="24"/>
              </w:rPr>
              <w:t xml:space="preserve">Référence </w:t>
            </w:r>
            <w:proofErr w:type="spellStart"/>
            <w:r w:rsidRPr="006F4E7A">
              <w:rPr>
                <w:rFonts w:ascii="Arial" w:hAnsi="Arial" w:cs="Arial"/>
                <w:b/>
                <w:sz w:val="24"/>
                <w:szCs w:val="24"/>
              </w:rPr>
              <w:t>cad</w:t>
            </w:r>
            <w:proofErr w:type="spellEnd"/>
          </w:p>
        </w:tc>
        <w:tc>
          <w:tcPr>
            <w:tcW w:w="3071" w:type="dxa"/>
          </w:tcPr>
          <w:p w:rsidR="0020782A" w:rsidRPr="006F4E7A" w:rsidRDefault="0020782A" w:rsidP="00A85ABD">
            <w:pPr>
              <w:tabs>
                <w:tab w:val="left" w:pos="5060"/>
              </w:tabs>
              <w:ind w:right="-142"/>
              <w:rPr>
                <w:rFonts w:ascii="Arial" w:hAnsi="Arial" w:cs="Arial"/>
                <w:b/>
                <w:sz w:val="24"/>
                <w:szCs w:val="24"/>
              </w:rPr>
            </w:pPr>
            <w:r w:rsidRPr="006F4E7A">
              <w:rPr>
                <w:rFonts w:ascii="Arial" w:hAnsi="Arial" w:cs="Arial"/>
                <w:b/>
                <w:sz w:val="24"/>
                <w:szCs w:val="24"/>
              </w:rPr>
              <w:t>Superficie (HA)</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VOSNE ROMANEE AUX REAS</w:t>
            </w: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0.7950</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VOSNE ROMANEE CLOS DE LA FONTAINE</w:t>
            </w: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0.3590</w:t>
            </w:r>
          </w:p>
        </w:tc>
      </w:tr>
      <w:tr w:rsidR="0020782A" w:rsidRPr="006F4E7A" w:rsidTr="00A85ABD">
        <w:tc>
          <w:tcPr>
            <w:tcW w:w="3070" w:type="dxa"/>
          </w:tcPr>
          <w:p w:rsidR="0020782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r>
      <w:tr w:rsidR="0020782A" w:rsidRPr="006F4E7A" w:rsidTr="00A85ABD">
        <w:tc>
          <w:tcPr>
            <w:tcW w:w="3070" w:type="dxa"/>
          </w:tcPr>
          <w:p w:rsidR="0020782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r>
      <w:tr w:rsidR="0020782A" w:rsidRPr="006F4E7A" w:rsidTr="00A85ABD">
        <w:tc>
          <w:tcPr>
            <w:tcW w:w="3070" w:type="dxa"/>
          </w:tcPr>
          <w:p w:rsidR="0020782A" w:rsidRPr="006F4E7A" w:rsidRDefault="0020782A" w:rsidP="00A85ABD">
            <w:pPr>
              <w:tabs>
                <w:tab w:val="left" w:pos="5060"/>
              </w:tabs>
              <w:ind w:right="-142"/>
              <w:rPr>
                <w:rFonts w:ascii="Arial" w:hAnsi="Arial" w:cs="Arial"/>
                <w:b/>
                <w:sz w:val="24"/>
                <w:szCs w:val="24"/>
              </w:rPr>
            </w:pPr>
            <w:r w:rsidRPr="006F4E7A">
              <w:rPr>
                <w:rFonts w:ascii="Arial" w:hAnsi="Arial" w:cs="Arial"/>
                <w:b/>
                <w:sz w:val="24"/>
                <w:szCs w:val="24"/>
              </w:rPr>
              <w:t xml:space="preserve">TOTAL </w:t>
            </w: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604A94" w:rsidP="00A85ABD">
            <w:pPr>
              <w:tabs>
                <w:tab w:val="left" w:pos="5060"/>
              </w:tabs>
              <w:ind w:right="-142"/>
              <w:rPr>
                <w:rFonts w:ascii="Arial" w:hAnsi="Arial" w:cs="Arial"/>
                <w:sz w:val="24"/>
                <w:szCs w:val="24"/>
              </w:rPr>
            </w:pPr>
            <w:r>
              <w:rPr>
                <w:rFonts w:ascii="Arial" w:hAnsi="Arial" w:cs="Arial"/>
                <w:sz w:val="24"/>
                <w:szCs w:val="24"/>
              </w:rPr>
              <w:t>1 HA 15 40</w:t>
            </w:r>
          </w:p>
        </w:tc>
      </w:tr>
    </w:tbl>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1312" behindDoc="0" locked="0" layoutInCell="1" allowOverlap="1" wp14:anchorId="0B712793" wp14:editId="0F07E715">
                <wp:simplePos x="0" y="0"/>
                <wp:positionH relativeFrom="column">
                  <wp:posOffset>1905</wp:posOffset>
                </wp:positionH>
                <wp:positionV relativeFrom="paragraph">
                  <wp:posOffset>180975</wp:posOffset>
                </wp:positionV>
                <wp:extent cx="5537200" cy="0"/>
                <wp:effectExtent l="0" t="0" r="25400" b="19050"/>
                <wp:wrapNone/>
                <wp:docPr id="6" name="Connecteur droit 6"/>
                <wp:cNvGraphicFramePr/>
                <a:graphic xmlns:a="http://schemas.openxmlformats.org/drawingml/2006/main">
                  <a:graphicData uri="http://schemas.microsoft.com/office/word/2010/wordprocessingShape">
                    <wps:wsp>
                      <wps:cNvCnPr/>
                      <wps:spPr>
                        <a:xfrm>
                          <a:off x="0" y="0"/>
                          <a:ext cx="553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25pt" to="43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" strokecolor="black [3213]"/>
            </w:pict>
          </mc:Fallback>
        </mc:AlternateContent>
      </w:r>
      <w:r w:rsidRPr="006F4E7A">
        <w:rPr>
          <w:rFonts w:ascii="Arial" w:hAnsi="Arial" w:cs="Arial"/>
          <w:b/>
          <w:sz w:val="24"/>
          <w:szCs w:val="24"/>
        </w:rPr>
        <w:t xml:space="preserve">OBJET ET DUREE DU CONTRAT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présent contrat est un contrat à durée indéterminée conclu à compter du  22 janvier 2018</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est conclu sous réserve des résultats de la visite d’information et de prévention.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est régi par la convention collective régionale des EXPLOITATIONS ET ENTREPRISE AGRICOLES DE COTE D’OR, NIEVRE ET YONNE du 21 novembre 1997 étendue le 26 mars 1998, applicable à l’exploitation, ainsi que par les dispositions particulières du présent contrat.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lastRenderedPageBreak/>
        <w:t xml:space="preserve">Ce contrat a pour objet de lier l’ouvrier travaillant à la tâche à son employeur, en ce qui concerne la stabilité de l’emploi pendant le temps nécessaire à l’exécution du travail.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La période de référence pour effectuer le travail à la tâche commence le 1</w:t>
      </w:r>
      <w:r w:rsidRPr="006F4E7A">
        <w:rPr>
          <w:rFonts w:ascii="Arial" w:hAnsi="Arial" w:cs="Arial"/>
          <w:sz w:val="24"/>
          <w:szCs w:val="24"/>
          <w:vertAlign w:val="superscript"/>
        </w:rPr>
        <w:t>er</w:t>
      </w:r>
      <w:r w:rsidRPr="006F4E7A">
        <w:rPr>
          <w:rFonts w:ascii="Arial" w:hAnsi="Arial" w:cs="Arial"/>
          <w:sz w:val="24"/>
          <w:szCs w:val="24"/>
        </w:rPr>
        <w:t xml:space="preserve"> novembre et se termine le 31 octobre.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Les travaux démontage, préparation de la taille, doivent commencer dès la chute des feuilles et au plus tard le 1</w:t>
      </w:r>
      <w:r w:rsidRPr="006F4E7A">
        <w:rPr>
          <w:rFonts w:ascii="Arial" w:hAnsi="Arial" w:cs="Arial"/>
          <w:sz w:val="24"/>
          <w:szCs w:val="24"/>
          <w:vertAlign w:val="superscript"/>
        </w:rPr>
        <w:t>er</w:t>
      </w:r>
      <w:r w:rsidRPr="006F4E7A">
        <w:rPr>
          <w:rFonts w:ascii="Arial" w:hAnsi="Arial" w:cs="Arial"/>
          <w:sz w:val="24"/>
          <w:szCs w:val="24"/>
        </w:rPr>
        <w:t xml:space="preserve"> décembre</w:t>
      </w:r>
      <w:r w:rsidR="003522EF">
        <w:rPr>
          <w:rFonts w:ascii="Arial" w:hAnsi="Arial" w:cs="Arial"/>
          <w:sz w:val="24"/>
          <w:szCs w:val="24"/>
        </w:rPr>
        <w:t xml:space="preserve"> mais pas avant le 15 novembre</w:t>
      </w:r>
      <w:r w:rsidRPr="006F4E7A">
        <w:rPr>
          <w:rFonts w:ascii="Arial" w:hAnsi="Arial" w:cs="Arial"/>
          <w:sz w:val="24"/>
          <w:szCs w:val="24"/>
        </w:rPr>
        <w:t xml:space="preserv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Tous les travaux doivent être réalisés en temps et saisons convenables, selon les usages de la région et selon les instructions de l’employeur.</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tâcheron est totalement libre de l’organisation de son travail. Il n’a pas à se rendre normalement au siège de l’exploitation.</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Toutefois, en cas de retard de mauvaise exécution des tâches confiées, des observations écrites sont adressées au tâcheron. Des manquements graves ou répétés peuvent entraîner la résiliation du contrat.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Il peut être demandé par l’employeur à son tâcheron de participer à une ou plusieurs réunions en cours d’année afin de faire le point sur l’avancement des travaux. Dans ce cas, la présence du tâcheron est obligatoire.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en découle donc, que le tâcheron ne pourra s’opposer à ce que l’employeur fasse achever par d’autre, le travail en cours si lui-même n’a pas exécuté, dans les cadences et dans le temps convenu, la tâche qu’il s’est engagé à exécuter.  </w:t>
      </w:r>
    </w:p>
    <w:p w:rsidR="0020782A" w:rsidRPr="006F4E7A" w:rsidRDefault="0020782A" w:rsidP="0020782A">
      <w:pPr>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est totalement interdit de faire travailler dans le vignes données à tâche des personnes étrangères non employées et non déclarées par l’exploitation y compris les membres de la famille du tâcheron.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d’une tâche complète de 3ha31ca, il est interdit d’effectuer des travaux à la tâche sur une autre exploitation.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Tout  manquement aux règles qui précèdent peut faire l’objet de sanctions disciplinaires.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0544156B" wp14:editId="1FF64A2B">
                <wp:simplePos x="0" y="0"/>
                <wp:positionH relativeFrom="column">
                  <wp:posOffset>-36195</wp:posOffset>
                </wp:positionH>
                <wp:positionV relativeFrom="paragraph">
                  <wp:posOffset>199390</wp:posOffset>
                </wp:positionV>
                <wp:extent cx="5715000" cy="12700"/>
                <wp:effectExtent l="0" t="0" r="19050" b="25400"/>
                <wp:wrapNone/>
                <wp:docPr id="2" name="Connecteur droit 2"/>
                <wp:cNvGraphicFramePr/>
                <a:graphic xmlns:a="http://schemas.openxmlformats.org/drawingml/2006/main">
                  <a:graphicData uri="http://schemas.microsoft.com/office/word/2010/wordprocessingShape">
                    <wps:wsp>
                      <wps:cNvCnPr/>
                      <wps:spPr>
                        <a:xfrm flipV="1">
                          <a:off x="0" y="0"/>
                          <a:ext cx="57150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5pt,15.7pt" to="44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" strokecolor="black [3213]"/>
            </w:pict>
          </mc:Fallback>
        </mc:AlternateContent>
      </w:r>
      <w:r w:rsidRPr="006F4E7A">
        <w:rPr>
          <w:rFonts w:ascii="Arial" w:hAnsi="Arial" w:cs="Arial"/>
          <w:b/>
          <w:sz w:val="24"/>
          <w:szCs w:val="24"/>
        </w:rPr>
        <w:t>PERIODE D’ESSAI</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présent contrat est conclu avec une période d’essai de 2 mois calendaires.</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lastRenderedPageBreak/>
        <w:t>D’un commun accord entre les parties, la période d’essai pourra être renouvelée une fois pour la même durée.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Pendant cette période, les parties pourront rompre le contrat de travail moyennant le respect du délai de prévenance suivant : </w:t>
      </w:r>
    </w:p>
    <w:tbl>
      <w:tblPr>
        <w:tblStyle w:val="Grilledutableau"/>
        <w:tblW w:w="0" w:type="auto"/>
        <w:tblLook w:val="04A0" w:firstRow="1" w:lastRow="0" w:firstColumn="1" w:lastColumn="0" w:noHBand="0" w:noVBand="1"/>
      </w:tblPr>
      <w:tblGrid>
        <w:gridCol w:w="3070"/>
        <w:gridCol w:w="3071"/>
        <w:gridCol w:w="3071"/>
      </w:tblGrid>
      <w:tr w:rsidR="0020782A" w:rsidRPr="006F4E7A" w:rsidTr="00A85ABD">
        <w:tc>
          <w:tcPr>
            <w:tcW w:w="3070" w:type="dxa"/>
          </w:tcPr>
          <w:p w:rsidR="0020782A" w:rsidRPr="006F4E7A" w:rsidRDefault="0020782A" w:rsidP="00A85ABD">
            <w:pPr>
              <w:tabs>
                <w:tab w:val="left" w:pos="5060"/>
              </w:tabs>
              <w:ind w:right="-142"/>
              <w:jc w:val="center"/>
              <w:rPr>
                <w:rFonts w:ascii="Arial" w:hAnsi="Arial" w:cs="Arial"/>
                <w:b/>
                <w:sz w:val="24"/>
                <w:szCs w:val="24"/>
              </w:rPr>
            </w:pPr>
            <w:r w:rsidRPr="006F4E7A">
              <w:rPr>
                <w:rFonts w:ascii="Arial" w:hAnsi="Arial" w:cs="Arial"/>
                <w:b/>
                <w:sz w:val="24"/>
                <w:szCs w:val="24"/>
              </w:rPr>
              <w:t>Présence du salarié dans l’entreprise</w:t>
            </w:r>
          </w:p>
        </w:tc>
        <w:tc>
          <w:tcPr>
            <w:tcW w:w="3071" w:type="dxa"/>
          </w:tcPr>
          <w:p w:rsidR="0020782A" w:rsidRPr="006F4E7A" w:rsidRDefault="0020782A" w:rsidP="00A85ABD">
            <w:pPr>
              <w:tabs>
                <w:tab w:val="left" w:pos="5060"/>
              </w:tabs>
              <w:ind w:right="-142"/>
              <w:jc w:val="center"/>
              <w:rPr>
                <w:rFonts w:ascii="Arial" w:hAnsi="Arial" w:cs="Arial"/>
                <w:b/>
                <w:sz w:val="24"/>
                <w:szCs w:val="24"/>
              </w:rPr>
            </w:pPr>
            <w:r w:rsidRPr="006F4E7A">
              <w:rPr>
                <w:rFonts w:ascii="Arial" w:hAnsi="Arial" w:cs="Arial"/>
                <w:b/>
                <w:sz w:val="24"/>
                <w:szCs w:val="24"/>
              </w:rPr>
              <w:t>Rupture par l’employeur</w:t>
            </w:r>
          </w:p>
        </w:tc>
        <w:tc>
          <w:tcPr>
            <w:tcW w:w="3071" w:type="dxa"/>
          </w:tcPr>
          <w:p w:rsidR="0020782A" w:rsidRPr="006F4E7A" w:rsidRDefault="0020782A" w:rsidP="00A85ABD">
            <w:pPr>
              <w:tabs>
                <w:tab w:val="left" w:pos="5060"/>
              </w:tabs>
              <w:ind w:right="-142"/>
              <w:jc w:val="center"/>
              <w:rPr>
                <w:rFonts w:ascii="Arial" w:hAnsi="Arial" w:cs="Arial"/>
                <w:b/>
                <w:sz w:val="24"/>
                <w:szCs w:val="24"/>
              </w:rPr>
            </w:pPr>
            <w:r w:rsidRPr="006F4E7A">
              <w:rPr>
                <w:rFonts w:ascii="Arial" w:hAnsi="Arial" w:cs="Arial"/>
                <w:b/>
                <w:sz w:val="24"/>
                <w:szCs w:val="24"/>
              </w:rPr>
              <w:t>Rupture par le salarié</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7 jours maximum</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24 heures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24 heures</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Entre 8 jours et 1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Après 1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2 semaines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Après 3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1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r>
    </w:tbl>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Toute suspension du contrat qui se produirait pendant la période d’essai (maladie, congés payés, …) prolongerait d’autant la durée de cette période qui doit correspondre à un travail effectif.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3360" behindDoc="0" locked="0" layoutInCell="1" allowOverlap="1" wp14:anchorId="49FC988F" wp14:editId="7A757B84">
                <wp:simplePos x="0" y="0"/>
                <wp:positionH relativeFrom="column">
                  <wp:posOffset>27305</wp:posOffset>
                </wp:positionH>
                <wp:positionV relativeFrom="paragraph">
                  <wp:posOffset>198120</wp:posOffset>
                </wp:positionV>
                <wp:extent cx="571500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5pt,15.6pt" to="452.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" strokecolor="black [3213]"/>
            </w:pict>
          </mc:Fallback>
        </mc:AlternateContent>
      </w:r>
      <w:r w:rsidRPr="006F4E7A">
        <w:rPr>
          <w:rFonts w:ascii="Arial" w:hAnsi="Arial" w:cs="Arial"/>
          <w:b/>
          <w:sz w:val="24"/>
          <w:szCs w:val="24"/>
        </w:rPr>
        <w:t xml:space="preserve">RENUMERATION </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nombre d’heures nécessaire à l’exécution des divers travaux est évalué à 485 heures par hectare. De plus, il est ajouté une indemnité à raison de 3 % au titre des jours fériés chômé payés et 10 % au titre des congés payés.</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est classé</w:t>
      </w:r>
      <w:r>
        <w:rPr>
          <w:rFonts w:ascii="Arial" w:hAnsi="Arial" w:cs="Arial"/>
          <w:sz w:val="24"/>
          <w:szCs w:val="24"/>
        </w:rPr>
        <w:t>e</w:t>
      </w:r>
      <w:r w:rsidRPr="006F4E7A">
        <w:rPr>
          <w:rFonts w:ascii="Arial" w:hAnsi="Arial" w:cs="Arial"/>
          <w:sz w:val="24"/>
          <w:szCs w:val="24"/>
        </w:rPr>
        <w:t xml:space="preserve"> au niveau 3 échelon 2 de la convention collective des Exploitations et Entreprises Agricoles de Côte d’Or, Nièvre, Yonne du 21/11/97.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Les parties peuvent prévoir d’un commun accord que le tâcheron effectue pour l’employeur un nombre minimum d’heures, en plus de son travail à la tâche, pendant les périodes creuses de travail dans le vignoble, dans le respect des durées maximales de travail en agriculture et des repos obligatoires. Ce nombre d’heures est fixé contractuellement et ces heures sont rémunérées tous les mois à raison de 1/12</w:t>
      </w:r>
      <w:r w:rsidRPr="006F4E7A">
        <w:rPr>
          <w:rFonts w:ascii="Arial" w:hAnsi="Arial" w:cs="Arial"/>
          <w:sz w:val="24"/>
          <w:szCs w:val="24"/>
          <w:vertAlign w:val="superscript"/>
        </w:rPr>
        <w:t>ème</w:t>
      </w:r>
      <w:r w:rsidRPr="006F4E7A">
        <w:rPr>
          <w:rFonts w:ascii="Arial" w:hAnsi="Arial" w:cs="Arial"/>
          <w:sz w:val="24"/>
          <w:szCs w:val="24"/>
        </w:rPr>
        <w:t xml:space="preserv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Si le contrat de tâche est conclu pour une surface égale ou supérieure à 3.31 ha, ces heures sont rémunérées avec une majoration de 25 %. Si le contrat de tâche est conclu pour une surface inférieure à 3.31 ha, ne sont majorées que les heures effectuées au-delà de 1607h par an (tâche et heures en plus).</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où le tâcheron aurait effectué  plus d’heures que celles initialement prévues au contrat de travail, ces heures sont payées avec leur éventuelle majoration avec la rémunération du mois d’octobre.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u w:val="single"/>
        </w:rPr>
      </w:pPr>
    </w:p>
    <w:p w:rsidR="0020782A" w:rsidRPr="006F4E7A" w:rsidRDefault="0020782A" w:rsidP="0020782A">
      <w:pPr>
        <w:tabs>
          <w:tab w:val="left" w:pos="5060"/>
        </w:tabs>
        <w:spacing w:after="0"/>
        <w:ind w:right="-142"/>
        <w:rPr>
          <w:rFonts w:ascii="Arial" w:hAnsi="Arial" w:cs="Arial"/>
          <w:b/>
          <w:sz w:val="24"/>
          <w:szCs w:val="24"/>
          <w:u w:val="single"/>
        </w:rPr>
      </w:pPr>
      <w:r w:rsidRPr="006F4E7A">
        <w:rPr>
          <w:rFonts w:ascii="Arial" w:hAnsi="Arial" w:cs="Arial"/>
          <w:b/>
          <w:sz w:val="24"/>
          <w:szCs w:val="24"/>
          <w:u w:val="single"/>
        </w:rPr>
        <w:t>REMUNERATION DE 1</w:t>
      </w:r>
      <w:r w:rsidRPr="006F4E7A">
        <w:rPr>
          <w:rFonts w:ascii="Arial" w:hAnsi="Arial" w:cs="Arial"/>
          <w:b/>
          <w:sz w:val="24"/>
          <w:szCs w:val="24"/>
          <w:u w:val="single"/>
          <w:vertAlign w:val="superscript"/>
        </w:rPr>
        <w:t>ER</w:t>
      </w:r>
      <w:r w:rsidRPr="006F4E7A">
        <w:rPr>
          <w:rFonts w:ascii="Arial" w:hAnsi="Arial" w:cs="Arial"/>
          <w:b/>
          <w:sz w:val="24"/>
          <w:szCs w:val="24"/>
          <w:u w:val="single"/>
        </w:rPr>
        <w:t xml:space="preserve"> DECEMBRE 2017 AU 31 OCTOBRE 2018</w:t>
      </w:r>
    </w:p>
    <w:p w:rsidR="0020782A" w:rsidRPr="006F4E7A" w:rsidRDefault="0020782A" w:rsidP="0020782A">
      <w:pPr>
        <w:tabs>
          <w:tab w:val="left" w:pos="5060"/>
        </w:tabs>
        <w:spacing w:after="0"/>
        <w:ind w:right="-142"/>
        <w:rPr>
          <w:rFonts w:ascii="Arial" w:hAnsi="Arial" w:cs="Arial"/>
          <w:b/>
          <w:sz w:val="24"/>
          <w:szCs w:val="24"/>
          <w:u w:val="single"/>
        </w:rPr>
      </w:pPr>
    </w:p>
    <w:p w:rsidR="0020782A" w:rsidRPr="006F4E7A" w:rsidRDefault="0020782A" w:rsidP="0020782A">
      <w:pPr>
        <w:tabs>
          <w:tab w:val="left" w:pos="5060"/>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est embauché</w:t>
      </w:r>
      <w:r>
        <w:rPr>
          <w:rFonts w:ascii="Arial" w:hAnsi="Arial" w:cs="Arial"/>
          <w:sz w:val="24"/>
          <w:szCs w:val="24"/>
        </w:rPr>
        <w:t>e</w:t>
      </w:r>
      <w:r w:rsidRPr="006F4E7A">
        <w:rPr>
          <w:rFonts w:ascii="Arial" w:hAnsi="Arial" w:cs="Arial"/>
          <w:sz w:val="24"/>
          <w:szCs w:val="24"/>
        </w:rPr>
        <w:t xml:space="preserve"> le </w:t>
      </w:r>
      <w:r>
        <w:rPr>
          <w:rFonts w:ascii="Arial" w:hAnsi="Arial" w:cs="Arial"/>
          <w:sz w:val="24"/>
          <w:szCs w:val="24"/>
        </w:rPr>
        <w:t xml:space="preserve"> 22 JANVIER 2018</w:t>
      </w:r>
      <w:r w:rsidRPr="006F4E7A">
        <w:rPr>
          <w:rFonts w:ascii="Arial" w:hAnsi="Arial" w:cs="Arial"/>
          <w:sz w:val="24"/>
          <w:szCs w:val="24"/>
        </w:rPr>
        <w:t xml:space="preserve"> par la SAS DOMAINE ANNE-FRANCOISE GROS. Toutefois, </w:t>
      </w:r>
      <w:r w:rsidR="003522EF">
        <w:rPr>
          <w:rFonts w:ascii="Arial" w:hAnsi="Arial" w:cs="Arial"/>
          <w:sz w:val="24"/>
          <w:szCs w:val="24"/>
        </w:rPr>
        <w:t xml:space="preserve">elle </w:t>
      </w:r>
      <w:r w:rsidRPr="006F4E7A">
        <w:rPr>
          <w:rFonts w:ascii="Arial" w:hAnsi="Arial" w:cs="Arial"/>
          <w:sz w:val="24"/>
          <w:szCs w:val="24"/>
        </w:rPr>
        <w:t xml:space="preserve"> effectuera l’ensemble des travaux en tâche, qui sont normalement effectués entre le 1</w:t>
      </w:r>
      <w:r w:rsidRPr="006F4E7A">
        <w:rPr>
          <w:rFonts w:ascii="Arial" w:hAnsi="Arial" w:cs="Arial"/>
          <w:sz w:val="24"/>
          <w:szCs w:val="24"/>
          <w:vertAlign w:val="superscript"/>
        </w:rPr>
        <w:t>er</w:t>
      </w:r>
      <w:r w:rsidRPr="006F4E7A">
        <w:rPr>
          <w:rFonts w:ascii="Arial" w:hAnsi="Arial" w:cs="Arial"/>
          <w:sz w:val="24"/>
          <w:szCs w:val="24"/>
        </w:rPr>
        <w:t xml:space="preserve"> novembre et le 31 octobre de l’année suivante.</w:t>
      </w: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Ainsi, sa rémunération du </w:t>
      </w:r>
      <w:r>
        <w:rPr>
          <w:rFonts w:ascii="Arial" w:hAnsi="Arial" w:cs="Arial"/>
          <w:sz w:val="24"/>
          <w:szCs w:val="24"/>
        </w:rPr>
        <w:t xml:space="preserve">22 JANVIER 2018 </w:t>
      </w:r>
      <w:r w:rsidRPr="006F4E7A">
        <w:rPr>
          <w:rFonts w:ascii="Arial" w:hAnsi="Arial" w:cs="Arial"/>
          <w:sz w:val="24"/>
          <w:szCs w:val="24"/>
        </w:rPr>
        <w:t xml:space="preserve"> au 31 octobre 2018 tient compte de l’ensemble des travaux en tâche.</w:t>
      </w:r>
    </w:p>
    <w:p w:rsidR="0020782A" w:rsidRPr="006F4E7A" w:rsidRDefault="0020782A" w:rsidP="0020782A">
      <w:pPr>
        <w:tabs>
          <w:tab w:val="left" w:pos="5060"/>
        </w:tabs>
        <w:spacing w:after="0"/>
        <w:ind w:right="-142"/>
        <w:rPr>
          <w:rFonts w:ascii="Arial" w:hAnsi="Arial" w:cs="Arial"/>
          <w:sz w:val="24"/>
          <w:szCs w:val="24"/>
        </w:rPr>
      </w:pPr>
    </w:p>
    <w:p w:rsidR="00275A29"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 xml:space="preserve">HEURES ANNUELLES </w:t>
      </w:r>
      <w:r w:rsidR="00F85509">
        <w:rPr>
          <w:rFonts w:ascii="Arial" w:hAnsi="Arial" w:cs="Arial"/>
          <w:sz w:val="24"/>
          <w:szCs w:val="24"/>
        </w:rPr>
        <w:t xml:space="preserve">  559 h 69 </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 xml:space="preserve">REMUNERATION </w:t>
      </w:r>
      <w:r w:rsidR="00F85509">
        <w:rPr>
          <w:rFonts w:ascii="Arial" w:hAnsi="Arial" w:cs="Arial"/>
          <w:sz w:val="24"/>
          <w:szCs w:val="24"/>
        </w:rPr>
        <w:t xml:space="preserve"> annuelle brute  </w:t>
      </w:r>
      <w:r w:rsidR="00A45E01">
        <w:rPr>
          <w:rFonts w:ascii="Arial" w:hAnsi="Arial" w:cs="Arial"/>
          <w:sz w:val="24"/>
          <w:szCs w:val="24"/>
        </w:rPr>
        <w:t>7609.55</w:t>
      </w:r>
      <w:r w:rsidR="00F85509">
        <w:rPr>
          <w:rFonts w:ascii="Arial" w:hAnsi="Arial" w:cs="Arial"/>
          <w:sz w:val="24"/>
          <w:szCs w:val="24"/>
        </w:rPr>
        <w:t xml:space="preserve">  comprenant </w:t>
      </w:r>
    </w:p>
    <w:p w:rsidR="0020782A" w:rsidRPr="00F85509" w:rsidRDefault="0020782A" w:rsidP="00F85509">
      <w:pPr>
        <w:pStyle w:val="Paragraphedeliste"/>
        <w:numPr>
          <w:ilvl w:val="0"/>
          <w:numId w:val="2"/>
        </w:numPr>
        <w:tabs>
          <w:tab w:val="left" w:pos="709"/>
        </w:tabs>
        <w:spacing w:after="0"/>
        <w:ind w:right="-142"/>
        <w:rPr>
          <w:rFonts w:ascii="Arial" w:hAnsi="Arial" w:cs="Arial"/>
          <w:sz w:val="24"/>
          <w:szCs w:val="24"/>
        </w:rPr>
      </w:pPr>
      <w:r w:rsidRPr="00F85509">
        <w:rPr>
          <w:rFonts w:ascii="Arial" w:hAnsi="Arial" w:cs="Arial"/>
          <w:sz w:val="24"/>
          <w:szCs w:val="24"/>
        </w:rPr>
        <w:t>INDEMNITE JOUR FERIE 3%</w:t>
      </w:r>
      <w:bookmarkStart w:id="0" w:name="_GoBack"/>
      <w:bookmarkEnd w:id="0"/>
    </w:p>
    <w:p w:rsidR="0020782A" w:rsidRPr="00F85509" w:rsidRDefault="0020782A" w:rsidP="00F85509">
      <w:pPr>
        <w:pStyle w:val="Paragraphedeliste"/>
        <w:numPr>
          <w:ilvl w:val="0"/>
          <w:numId w:val="2"/>
        </w:numPr>
        <w:tabs>
          <w:tab w:val="left" w:pos="709"/>
        </w:tabs>
        <w:spacing w:after="0"/>
        <w:ind w:right="-142"/>
        <w:rPr>
          <w:rFonts w:ascii="Arial" w:hAnsi="Arial" w:cs="Arial"/>
          <w:sz w:val="24"/>
          <w:szCs w:val="24"/>
        </w:rPr>
      </w:pPr>
      <w:r w:rsidRPr="00F85509">
        <w:rPr>
          <w:rFonts w:ascii="Arial" w:hAnsi="Arial" w:cs="Arial"/>
          <w:sz w:val="24"/>
          <w:szCs w:val="24"/>
        </w:rPr>
        <w:t>INDEMNITE CONGES PAYES 10%</w:t>
      </w:r>
    </w:p>
    <w:p w:rsidR="0020782A" w:rsidRPr="006F4E7A" w:rsidRDefault="0020782A" w:rsidP="00F85509">
      <w:pPr>
        <w:tabs>
          <w:tab w:val="left" w:pos="709"/>
        </w:tabs>
        <w:spacing w:after="0"/>
        <w:ind w:right="-142"/>
        <w:rPr>
          <w:rFonts w:ascii="Arial" w:hAnsi="Arial" w:cs="Arial"/>
          <w:b/>
          <w:sz w:val="24"/>
          <w:szCs w:val="24"/>
        </w:rPr>
      </w:pPr>
      <w:r w:rsidRPr="006F4E7A">
        <w:rPr>
          <w:rFonts w:ascii="Arial" w:hAnsi="Arial" w:cs="Arial"/>
          <w:b/>
          <w:sz w:val="24"/>
          <w:szCs w:val="24"/>
        </w:rPr>
        <w:tab/>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Un bon d’achat annuel est alloué au tâcheron pour l’acquisition d’outillage et de vêtements de travail nécessaires à l’exercice de sa fonction, valable du 1</w:t>
      </w:r>
      <w:r w:rsidRPr="006F4E7A">
        <w:rPr>
          <w:rFonts w:ascii="Arial" w:hAnsi="Arial" w:cs="Arial"/>
          <w:sz w:val="24"/>
          <w:szCs w:val="24"/>
          <w:vertAlign w:val="superscript"/>
        </w:rPr>
        <w:t>er</w:t>
      </w:r>
      <w:r w:rsidRPr="006F4E7A">
        <w:rPr>
          <w:rFonts w:ascii="Arial" w:hAnsi="Arial" w:cs="Arial"/>
          <w:sz w:val="24"/>
          <w:szCs w:val="24"/>
        </w:rPr>
        <w:t xml:space="preserve"> novembre au 31 décembre de l’année en cours, dans un établissement professionnel choisi par l’employeur.</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La valeur de cette dotation est revalorisée chaque année du même pourcentage que le salaire horaire constaté au 1</w:t>
      </w:r>
      <w:r w:rsidRPr="006F4E7A">
        <w:rPr>
          <w:rFonts w:ascii="Arial" w:hAnsi="Arial" w:cs="Arial"/>
          <w:sz w:val="24"/>
          <w:szCs w:val="24"/>
          <w:vertAlign w:val="superscript"/>
        </w:rPr>
        <w:t>er</w:t>
      </w:r>
      <w:r w:rsidRPr="006F4E7A">
        <w:rPr>
          <w:rFonts w:ascii="Arial" w:hAnsi="Arial" w:cs="Arial"/>
          <w:sz w:val="24"/>
          <w:szCs w:val="24"/>
        </w:rPr>
        <w:t xml:space="preserve"> novembre (niveau3, échelon 2).</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Les équipements individuels de protection sont obligatoirement fournis ou pris en charge financièrement par l’employeur.</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bénéficiera des avantages sociaux consentis au personnel de sa catégorie, notamment en ce qui concerne le régime de retraite complémentaire et de prévoyance.</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sera admis</w:t>
      </w:r>
      <w:r w:rsidR="00A769C1">
        <w:rPr>
          <w:rFonts w:ascii="Arial" w:hAnsi="Arial" w:cs="Arial"/>
          <w:sz w:val="24"/>
          <w:szCs w:val="24"/>
        </w:rPr>
        <w:t>e</w:t>
      </w:r>
      <w:r w:rsidRPr="006F4E7A">
        <w:rPr>
          <w:rFonts w:ascii="Arial" w:hAnsi="Arial" w:cs="Arial"/>
          <w:sz w:val="24"/>
          <w:szCs w:val="24"/>
        </w:rPr>
        <w:t xml:space="preserve"> à compter de son engagement au bénéfice du régime de retraite complémentaire par affiliation à la CAMARCA ; Il sera également affilié au régime de prévoyance géré par AGRI PREVOYANCE.</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La CAMARCA et AGRI PREVOYANCE sont gérés par AGRICA – 21 rue Bienfaisance – 75382 PARIS CEDEX 8.</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A769C1" w:rsidP="0020782A">
      <w:pPr>
        <w:tabs>
          <w:tab w:val="left" w:pos="709"/>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w:t>
      </w:r>
      <w:r w:rsidR="0020782A" w:rsidRPr="006F4E7A">
        <w:rPr>
          <w:rFonts w:ascii="Arial" w:hAnsi="Arial" w:cs="Arial"/>
          <w:sz w:val="24"/>
          <w:szCs w:val="24"/>
        </w:rPr>
        <w:t>accepte donc que soit précompté sur sa rémunération la quote-part salariale des cotisations correspondant à ces régimes, telles que ces prestations et cotisations sont actuellement prévues ou telles qu’elles sont susceptibles à l’avenir.</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5408" behindDoc="0" locked="0" layoutInCell="1" allowOverlap="1" wp14:anchorId="608EF270" wp14:editId="66F78E3F">
                <wp:simplePos x="0" y="0"/>
                <wp:positionH relativeFrom="column">
                  <wp:posOffset>1905</wp:posOffset>
                </wp:positionH>
                <wp:positionV relativeFrom="paragraph">
                  <wp:posOffset>186690</wp:posOffset>
                </wp:positionV>
                <wp:extent cx="56388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4.7pt" to="444.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" strokecolor="black [3213]"/>
            </w:pict>
          </mc:Fallback>
        </mc:AlternateContent>
      </w:r>
      <w:r w:rsidRPr="006F4E7A">
        <w:rPr>
          <w:rFonts w:ascii="Arial" w:hAnsi="Arial" w:cs="Arial"/>
          <w:b/>
          <w:sz w:val="24"/>
          <w:szCs w:val="24"/>
        </w:rPr>
        <w:t xml:space="preserve">MALADIE </w:t>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 xml:space="preserve">En cas d’absence pour maladie ou accident, </w:t>
      </w:r>
      <w:r w:rsidR="00A769C1">
        <w:rPr>
          <w:rFonts w:ascii="Arial" w:hAnsi="Arial" w:cs="Arial"/>
          <w:b/>
          <w:sz w:val="24"/>
          <w:szCs w:val="24"/>
        </w:rPr>
        <w:t>Laetitia BRIGNONE</w:t>
      </w:r>
      <w:r w:rsidR="00A769C1" w:rsidRPr="006F4E7A">
        <w:rPr>
          <w:rFonts w:ascii="Arial" w:hAnsi="Arial" w:cs="Arial"/>
          <w:sz w:val="24"/>
          <w:szCs w:val="24"/>
        </w:rPr>
        <w:t xml:space="preserve"> </w:t>
      </w:r>
      <w:r w:rsidRPr="006F4E7A">
        <w:rPr>
          <w:rFonts w:ascii="Arial" w:hAnsi="Arial" w:cs="Arial"/>
          <w:sz w:val="24"/>
          <w:szCs w:val="24"/>
        </w:rPr>
        <w:t>devra immédiatement en aviser l’employeur et en justifier par la production d’un certificat médical dans les 48 heures.</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 xml:space="preserve">Ces dispositions sont également applicables en cas de prolongation de l’arrêt de travail initial. </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6432" behindDoc="0" locked="0" layoutInCell="1" allowOverlap="1" wp14:anchorId="7293B2AD" wp14:editId="273A84FE">
                <wp:simplePos x="0" y="0"/>
                <wp:positionH relativeFrom="column">
                  <wp:posOffset>1905</wp:posOffset>
                </wp:positionH>
                <wp:positionV relativeFrom="paragraph">
                  <wp:posOffset>161925</wp:posOffset>
                </wp:positionV>
                <wp:extent cx="5638800" cy="12700"/>
                <wp:effectExtent l="0" t="0" r="19050" b="25400"/>
                <wp:wrapNone/>
                <wp:docPr id="11" name="Connecteur droit 11"/>
                <wp:cNvGraphicFramePr/>
                <a:graphic xmlns:a="http://schemas.openxmlformats.org/drawingml/2006/main">
                  <a:graphicData uri="http://schemas.microsoft.com/office/word/2010/wordprocessingShape">
                    <wps:wsp>
                      <wps:cNvCnPr/>
                      <wps:spPr>
                        <a:xfrm flipV="1">
                          <a:off x="0" y="0"/>
                          <a:ext cx="5638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75pt" to="444.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" strokecolor="black [3213]"/>
            </w:pict>
          </mc:Fallback>
        </mc:AlternateContent>
      </w:r>
      <w:r w:rsidRPr="006F4E7A">
        <w:rPr>
          <w:rFonts w:ascii="Arial" w:hAnsi="Arial" w:cs="Arial"/>
          <w:b/>
          <w:sz w:val="24"/>
          <w:szCs w:val="24"/>
        </w:rPr>
        <w:t xml:space="preserve">FIN DE CONTRAT </w:t>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Chaque partie peut mettre fin au contrat de travail, conformément aux dispositions légales et conventionnelles applicables à l’entreprise. Ce droit de résiliation amiable faisant l’objet d’une convention particulière.</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Le préavis réciproque est de 3 mois.</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 xml:space="preserve">A POMMARD, le  </w:t>
      </w:r>
      <w:r w:rsidR="003B6B68">
        <w:rPr>
          <w:rFonts w:ascii="Arial" w:hAnsi="Arial" w:cs="Arial"/>
          <w:sz w:val="24"/>
          <w:szCs w:val="24"/>
        </w:rPr>
        <w:t>19 JANVIER 2018</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Fait en deux exemplaires originaux, dont un pour chacune des parties.</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Le salarié</w:t>
      </w:r>
      <w:r w:rsidRPr="006F4E7A">
        <w:rPr>
          <w:rFonts w:ascii="Arial" w:hAnsi="Arial" w:cs="Arial"/>
          <w:sz w:val="24"/>
          <w:szCs w:val="24"/>
        </w:rPr>
        <w:tab/>
      </w:r>
      <w:r w:rsidRPr="006F4E7A">
        <w:rPr>
          <w:rFonts w:ascii="Arial" w:hAnsi="Arial" w:cs="Arial"/>
          <w:sz w:val="24"/>
          <w:szCs w:val="24"/>
        </w:rPr>
        <w:tab/>
      </w:r>
      <w:r w:rsidRPr="006F4E7A">
        <w:rPr>
          <w:rFonts w:ascii="Arial" w:hAnsi="Arial" w:cs="Arial"/>
          <w:sz w:val="24"/>
          <w:szCs w:val="24"/>
        </w:rPr>
        <w:tab/>
      </w:r>
      <w:r w:rsidRPr="006F4E7A">
        <w:rPr>
          <w:rFonts w:ascii="Arial" w:hAnsi="Arial" w:cs="Arial"/>
          <w:sz w:val="24"/>
          <w:szCs w:val="24"/>
        </w:rPr>
        <w:tab/>
      </w:r>
      <w:r w:rsidRPr="006F4E7A">
        <w:rPr>
          <w:rFonts w:ascii="Arial" w:hAnsi="Arial" w:cs="Arial"/>
          <w:sz w:val="24"/>
          <w:szCs w:val="24"/>
        </w:rPr>
        <w:tab/>
        <w:t>L’employeur</w:t>
      </w:r>
    </w:p>
    <w:p w:rsidR="0020782A" w:rsidRPr="006F4E7A" w:rsidRDefault="00A769C1" w:rsidP="0020782A">
      <w:pPr>
        <w:tabs>
          <w:tab w:val="left" w:pos="709"/>
        </w:tabs>
        <w:spacing w:after="0"/>
        <w:ind w:right="-142"/>
        <w:rPr>
          <w:rFonts w:ascii="Arial" w:hAnsi="Arial" w:cs="Arial"/>
          <w:b/>
          <w:sz w:val="24"/>
          <w:szCs w:val="24"/>
        </w:rPr>
      </w:pPr>
      <w:r>
        <w:rPr>
          <w:rFonts w:ascii="Arial" w:hAnsi="Arial" w:cs="Arial"/>
          <w:b/>
          <w:sz w:val="24"/>
          <w:szCs w:val="24"/>
        </w:rPr>
        <w:t>Laetitia BRIGNONE</w:t>
      </w:r>
      <w:r w:rsidR="0020782A" w:rsidRPr="006F4E7A">
        <w:rPr>
          <w:rFonts w:ascii="Arial" w:hAnsi="Arial" w:cs="Arial"/>
          <w:b/>
          <w:sz w:val="24"/>
          <w:szCs w:val="24"/>
        </w:rPr>
        <w:tab/>
      </w:r>
      <w:r w:rsidR="0020782A" w:rsidRPr="006F4E7A">
        <w:rPr>
          <w:rFonts w:ascii="Arial" w:hAnsi="Arial" w:cs="Arial"/>
          <w:b/>
          <w:sz w:val="24"/>
          <w:szCs w:val="24"/>
        </w:rPr>
        <w:tab/>
      </w:r>
      <w:r w:rsidR="0020782A" w:rsidRPr="006F4E7A">
        <w:rPr>
          <w:rFonts w:ascii="Arial" w:hAnsi="Arial" w:cs="Arial"/>
          <w:b/>
          <w:sz w:val="24"/>
          <w:szCs w:val="24"/>
        </w:rPr>
        <w:tab/>
        <w:t>SAS DOMAINE ANNE-FRANCOISE GROS</w:t>
      </w:r>
    </w:p>
    <w:p w:rsidR="0020782A" w:rsidRPr="006F4E7A" w:rsidRDefault="0020782A" w:rsidP="0020782A">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Représentée par Madame Anne-Françoise </w:t>
      </w:r>
    </w:p>
    <w:p w:rsidR="0020782A" w:rsidRPr="006F4E7A" w:rsidRDefault="0020782A" w:rsidP="0020782A">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GROS, PDG, </w:t>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p>
    <w:p w:rsidR="0020782A" w:rsidRPr="00CE4179" w:rsidRDefault="0020782A" w:rsidP="0020782A">
      <w:pPr>
        <w:tabs>
          <w:tab w:val="left" w:pos="709"/>
        </w:tabs>
        <w:spacing w:after="0"/>
        <w:ind w:right="-142"/>
        <w:rPr>
          <w:rFonts w:ascii="Arial" w:hAnsi="Arial" w:cs="Arial"/>
        </w:rPr>
      </w:pPr>
      <w:r w:rsidRPr="006F4E7A">
        <w:rPr>
          <w:rFonts w:ascii="Arial" w:hAnsi="Arial" w:cs="Arial"/>
          <w:sz w:val="24"/>
          <w:szCs w:val="24"/>
        </w:rPr>
        <w:t>*inscrire « lu et approuvé » et signer</w:t>
      </w:r>
      <w:r w:rsidRPr="006F4E7A">
        <w:rPr>
          <w:rFonts w:ascii="Arial" w:hAnsi="Arial" w:cs="Arial"/>
          <w:sz w:val="24"/>
          <w:szCs w:val="24"/>
        </w:rPr>
        <w:tab/>
      </w:r>
      <w:r w:rsidRPr="006F4E7A">
        <w:rPr>
          <w:rFonts w:ascii="Arial" w:hAnsi="Arial" w:cs="Arial"/>
          <w:sz w:val="24"/>
          <w:szCs w:val="24"/>
        </w:rPr>
        <w:tab/>
        <w:t>*inscrire « lu et approuvé » et sign</w:t>
      </w:r>
      <w:r w:rsidRPr="00E711CC">
        <w:rPr>
          <w:rFonts w:ascii="Arial" w:hAnsi="Arial" w:cs="Arial"/>
        </w:rPr>
        <w:t>er</w:t>
      </w:r>
      <w:r w:rsidRPr="00E711CC">
        <w:rPr>
          <w:rFonts w:ascii="Arial" w:hAnsi="Arial" w:cs="Arial"/>
        </w:rPr>
        <w:tab/>
      </w:r>
    </w:p>
    <w:p w:rsidR="00B21128" w:rsidRDefault="00B21128"/>
    <w:sectPr w:rsidR="00B211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9E" w:rsidRDefault="00C92FFF">
      <w:pPr>
        <w:spacing w:after="0" w:line="240" w:lineRule="auto"/>
      </w:pPr>
      <w:r>
        <w:separator/>
      </w:r>
    </w:p>
  </w:endnote>
  <w:endnote w:type="continuationSeparator" w:id="0">
    <w:p w:rsidR="0010309E" w:rsidRDefault="00C9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962353"/>
      <w:docPartObj>
        <w:docPartGallery w:val="Page Numbers (Bottom of Page)"/>
        <w:docPartUnique/>
      </w:docPartObj>
    </w:sdtPr>
    <w:sdtEndPr/>
    <w:sdtContent>
      <w:p w:rsidR="005121FF" w:rsidRDefault="005121FF">
        <w:pPr>
          <w:pStyle w:val="Pieddepage"/>
        </w:pPr>
        <w:r>
          <w:fldChar w:fldCharType="begin"/>
        </w:r>
        <w:r>
          <w:instrText>PAGE   \* MERGEFORMAT</w:instrText>
        </w:r>
        <w:r>
          <w:fldChar w:fldCharType="separate"/>
        </w:r>
        <w:r w:rsidR="00A45E01">
          <w:rPr>
            <w:noProof/>
          </w:rPr>
          <w:t>6</w:t>
        </w:r>
        <w:r>
          <w:fldChar w:fldCharType="end"/>
        </w:r>
      </w:p>
    </w:sdtContent>
  </w:sdt>
  <w:p w:rsidR="00BF31D8" w:rsidRDefault="00A45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9E" w:rsidRDefault="00C92FFF">
      <w:pPr>
        <w:spacing w:after="0" w:line="240" w:lineRule="auto"/>
      </w:pPr>
      <w:r>
        <w:separator/>
      </w:r>
    </w:p>
  </w:footnote>
  <w:footnote w:type="continuationSeparator" w:id="0">
    <w:p w:rsidR="0010309E" w:rsidRDefault="00C92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0EBD"/>
    <w:multiLevelType w:val="hybridMultilevel"/>
    <w:tmpl w:val="D4D6B2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F8D228C"/>
    <w:multiLevelType w:val="hybridMultilevel"/>
    <w:tmpl w:val="5E7E5DA8"/>
    <w:lvl w:ilvl="0" w:tplc="4F26DC48">
      <w:numFmt w:val="bullet"/>
      <w:lvlText w:val="-"/>
      <w:lvlJc w:val="left"/>
      <w:pPr>
        <w:ind w:left="1125" w:hanging="360"/>
      </w:pPr>
      <w:rPr>
        <w:rFonts w:ascii="Arial" w:eastAsiaTheme="minorHAnsi"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2A"/>
    <w:rsid w:val="0010309E"/>
    <w:rsid w:val="0020782A"/>
    <w:rsid w:val="00275A29"/>
    <w:rsid w:val="003109C8"/>
    <w:rsid w:val="003522EF"/>
    <w:rsid w:val="003B6B68"/>
    <w:rsid w:val="0040621E"/>
    <w:rsid w:val="005121FF"/>
    <w:rsid w:val="00604A94"/>
    <w:rsid w:val="00A45E01"/>
    <w:rsid w:val="00A769C1"/>
    <w:rsid w:val="00B21128"/>
    <w:rsid w:val="00C41ED7"/>
    <w:rsid w:val="00C92FFF"/>
    <w:rsid w:val="00F85131"/>
    <w:rsid w:val="00F85509"/>
    <w:rsid w:val="00FD0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82A"/>
    <w:pPr>
      <w:ind w:left="720"/>
      <w:contextualSpacing/>
    </w:pPr>
  </w:style>
  <w:style w:type="paragraph" w:styleId="Pieddepage">
    <w:name w:val="footer"/>
    <w:basedOn w:val="Normal"/>
    <w:link w:val="PieddepageCar"/>
    <w:uiPriority w:val="99"/>
    <w:unhideWhenUsed/>
    <w:rsid w:val="002078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82A"/>
  </w:style>
  <w:style w:type="table" w:styleId="Grilledutableau">
    <w:name w:val="Table Grid"/>
    <w:basedOn w:val="TableauNormal"/>
    <w:uiPriority w:val="59"/>
    <w:rsid w:val="0020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121FF"/>
    <w:pPr>
      <w:tabs>
        <w:tab w:val="center" w:pos="4536"/>
        <w:tab w:val="right" w:pos="9072"/>
      </w:tabs>
      <w:spacing w:after="0" w:line="240" w:lineRule="auto"/>
    </w:pPr>
  </w:style>
  <w:style w:type="character" w:customStyle="1" w:styleId="En-tteCar">
    <w:name w:val="En-tête Car"/>
    <w:basedOn w:val="Policepardfaut"/>
    <w:link w:val="En-tte"/>
    <w:uiPriority w:val="99"/>
    <w:rsid w:val="005121FF"/>
  </w:style>
  <w:style w:type="paragraph" w:styleId="Textedebulles">
    <w:name w:val="Balloon Text"/>
    <w:basedOn w:val="Normal"/>
    <w:link w:val="TextedebullesCar"/>
    <w:uiPriority w:val="99"/>
    <w:semiHidden/>
    <w:unhideWhenUsed/>
    <w:rsid w:val="00A45E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82A"/>
    <w:pPr>
      <w:ind w:left="720"/>
      <w:contextualSpacing/>
    </w:pPr>
  </w:style>
  <w:style w:type="paragraph" w:styleId="Pieddepage">
    <w:name w:val="footer"/>
    <w:basedOn w:val="Normal"/>
    <w:link w:val="PieddepageCar"/>
    <w:uiPriority w:val="99"/>
    <w:unhideWhenUsed/>
    <w:rsid w:val="002078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82A"/>
  </w:style>
  <w:style w:type="table" w:styleId="Grilledutableau">
    <w:name w:val="Table Grid"/>
    <w:basedOn w:val="TableauNormal"/>
    <w:uiPriority w:val="59"/>
    <w:rsid w:val="0020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121FF"/>
    <w:pPr>
      <w:tabs>
        <w:tab w:val="center" w:pos="4536"/>
        <w:tab w:val="right" w:pos="9072"/>
      </w:tabs>
      <w:spacing w:after="0" w:line="240" w:lineRule="auto"/>
    </w:pPr>
  </w:style>
  <w:style w:type="character" w:customStyle="1" w:styleId="En-tteCar">
    <w:name w:val="En-tête Car"/>
    <w:basedOn w:val="Policepardfaut"/>
    <w:link w:val="En-tte"/>
    <w:uiPriority w:val="99"/>
    <w:rsid w:val="005121FF"/>
  </w:style>
  <w:style w:type="paragraph" w:styleId="Textedebulles">
    <w:name w:val="Balloon Text"/>
    <w:basedOn w:val="Normal"/>
    <w:link w:val="TextedebullesCar"/>
    <w:uiPriority w:val="99"/>
    <w:semiHidden/>
    <w:unhideWhenUsed/>
    <w:rsid w:val="00A45E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1725</Words>
  <Characters>9493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3</cp:revision>
  <cp:lastPrinted>2018-02-26T10:23:00Z</cp:lastPrinted>
  <dcterms:created xsi:type="dcterms:W3CDTF">2018-02-21T13:42:00Z</dcterms:created>
  <dcterms:modified xsi:type="dcterms:W3CDTF">2018-02-26T10:23:00Z</dcterms:modified>
</cp:coreProperties>
</file>