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6E3" w:rsidRPr="003736E3" w:rsidRDefault="003736E3" w:rsidP="00E8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36"/>
          <w:szCs w:val="36"/>
          <w:lang w:eastAsia="fr-FR"/>
        </w:rPr>
        <w:t>CONTRAT DE TRAVAIL A DUREE INDETERMINEE</w:t>
      </w:r>
    </w:p>
    <w:p w:rsidR="00E80D18" w:rsidRDefault="00E80D18" w:rsidP="00E80D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B56BB" w:rsidRDefault="00EB56BB" w:rsidP="00E80D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E80D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Entre</w:t>
      </w:r>
    </w:p>
    <w:p w:rsidR="00E80D18" w:rsidRPr="00E80D18" w:rsidRDefault="00E80D18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SAS DOMAINE A.F GROS</w:t>
      </w: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SIRET NO 38396734600016,</w:t>
      </w: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Code NAF : 0121Z</w:t>
      </w:r>
    </w:p>
    <w:p w:rsidR="00E80D18" w:rsidRPr="003736E3" w:rsidRDefault="00E80D18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Dont le siège social est situé 5 Grande rue La </w:t>
      </w:r>
      <w:proofErr w:type="spellStart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Garelle</w:t>
      </w:r>
      <w:proofErr w:type="spellEnd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- 21630 POMMARD</w:t>
      </w: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Agissant par l'intermédiaire de son représentant légal, Madame Anne-Françoise PARENT,</w:t>
      </w:r>
      <w:r w:rsidR="004B20E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Présidente,</w:t>
      </w:r>
    </w:p>
    <w:p w:rsidR="00E80D18" w:rsidRDefault="00E80D18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ab/>
      </w:r>
      <w:r w:rsidR="003736E3"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Ci-après </w:t>
      </w:r>
      <w:proofErr w:type="gramStart"/>
      <w:r w:rsidR="003736E3"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dénommé</w:t>
      </w:r>
      <w:proofErr w:type="gramEnd"/>
      <w:r w:rsidR="003736E3"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« l'employeur »,</w:t>
      </w:r>
    </w:p>
    <w:p w:rsidR="0030767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07673" w:rsidRPr="003736E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Et</w:t>
      </w:r>
    </w:p>
    <w:p w:rsidR="003736E3" w:rsidRPr="003736E3" w:rsidRDefault="00E80D18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Monsieur </w:t>
      </w:r>
      <w:r w:rsidR="004B20E6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Nicolas BASSET</w:t>
      </w: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Nationalité : Française</w:t>
      </w:r>
    </w:p>
    <w:p w:rsidR="00E80D18" w:rsidRPr="003736E3" w:rsidRDefault="00E80D18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Numéro d'immatriculation :</w:t>
      </w:r>
      <w:r w:rsidR="004B20E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1790763300023</w:t>
      </w: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Né le </w:t>
      </w:r>
      <w:r w:rsidR="004B20E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10 juillet 1979</w:t>
      </w:r>
      <w:r w:rsidR="00E80D1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à </w:t>
      </w:r>
      <w:r w:rsidR="004B20E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Riom</w:t>
      </w:r>
    </w:p>
    <w:p w:rsidR="00307673" w:rsidRDefault="003736E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Demeurant </w:t>
      </w:r>
      <w:r w:rsidR="004B20E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3 Impasse Saint Jean 21630 Pommard</w:t>
      </w:r>
    </w:p>
    <w:p w:rsidR="003736E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="003736E3"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Ci-après </w:t>
      </w:r>
      <w:proofErr w:type="gramStart"/>
      <w:r w:rsidR="003736E3"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dénommé</w:t>
      </w:r>
      <w:proofErr w:type="gramEnd"/>
      <w:r w:rsidR="003736E3"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« le salarié »,</w:t>
      </w:r>
    </w:p>
    <w:p w:rsidR="0030767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0767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0767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07673" w:rsidRPr="003736E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Il a été convenu ce qui suit :</w:t>
      </w:r>
    </w:p>
    <w:p w:rsidR="00307673" w:rsidRPr="003736E3" w:rsidRDefault="0030767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736E3" w:rsidRDefault="003736E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CONVENTION COLLECTIVE APPLICABLE</w:t>
      </w:r>
    </w:p>
    <w:p w:rsidR="00307673" w:rsidRPr="0030767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07673" w:rsidRPr="003736E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Au jour de la conclusion du présent contrat, les relations contractuelles sont régies, par les</w:t>
      </w:r>
    </w:p>
    <w:p w:rsidR="003736E3" w:rsidRDefault="0030767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ispositions</w:t>
      </w:r>
      <w:proofErr w:type="gramEnd"/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conventionnelles suivantes :</w:t>
      </w:r>
    </w:p>
    <w:p w:rsidR="00307673" w:rsidRPr="003736E3" w:rsidRDefault="0030767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07673" w:rsidRDefault="003736E3" w:rsidP="003736E3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0767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Convention collective du 21 novembre 1997 concernant les exploitations et entreprises</w:t>
      </w:r>
      <w:r w:rsidR="0030767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0767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agricoles de la Côte d'Or, la Nièvre et </w:t>
      </w:r>
      <w:proofErr w:type="gramStart"/>
      <w:r w:rsidRPr="0030767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l' Yonne</w:t>
      </w:r>
      <w:proofErr w:type="gramEnd"/>
      <w:r w:rsidRPr="0030767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Ladite convention est librement consultable dans le bureau dédié à la comptabilité.</w:t>
      </w:r>
    </w:p>
    <w:p w:rsidR="00307673" w:rsidRDefault="0030767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07673" w:rsidRPr="003736E3" w:rsidRDefault="0030767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présent article ne saurait être interprété comme un engagement de l'employeur à continuer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d'appliquer tout ou partie de ces dispositions après qu'un évènement quelconque (dénonciation,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changement d'activité, etc...) aura remis en cause leur application dans l'entreprise.</w:t>
      </w:r>
    </w:p>
    <w:p w:rsidR="00307673" w:rsidRDefault="0030767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07673" w:rsidRDefault="0030767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B56BB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07673" w:rsidRDefault="00307673" w:rsidP="006121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="0061213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     Page 1 sur 7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 w:type="page"/>
      </w:r>
    </w:p>
    <w:p w:rsidR="00731CE2" w:rsidRDefault="003736E3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lastRenderedPageBreak/>
        <w:t xml:space="preserve">DUREE DU CONTRAT </w:t>
      </w:r>
    </w:p>
    <w:p w:rsidR="00731CE2" w:rsidRDefault="00731CE2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731CE2" w:rsidRPr="003736E3" w:rsidRDefault="00731CE2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Pr="00731CE2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Le présent contrat est conclu pour une durée indéterminée à compter du </w:t>
      </w:r>
      <w:r w:rsidR="00EC7E41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1</w:t>
      </w:r>
      <w:r w:rsidR="00EC7E41" w:rsidRPr="00EC7E41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fr-FR"/>
        </w:rPr>
        <w:t>er</w:t>
      </w:r>
      <w:r w:rsidR="00EC7E41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décembre </w:t>
      </w:r>
      <w:proofErr w:type="gramStart"/>
      <w:r w:rsidR="00EC7E41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2019</w:t>
      </w:r>
      <w:r w:rsidR="00731CE2" w:rsidRPr="00731CE2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.</w:t>
      </w:r>
      <w:proofErr w:type="gramEnd"/>
    </w:p>
    <w:p w:rsidR="00731CE2" w:rsidRPr="003736E3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731CE2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731CE2" w:rsidRPr="003736E3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736E3" w:rsidRDefault="003736E3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PERIODE D'ESSAI</w:t>
      </w:r>
    </w:p>
    <w:p w:rsidR="00731CE2" w:rsidRDefault="00731CE2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731CE2" w:rsidRPr="003736E3" w:rsidRDefault="00731CE2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En application des dispositions conventionnelle, la durée de la période d'essai </w:t>
      </w:r>
      <w:r w:rsidR="004B20E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sera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2 mois,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renouvelable une fois pour une durée équivalente par accord entre les parties. </w:t>
      </w:r>
    </w:p>
    <w:p w:rsidR="00731CE2" w:rsidRPr="003736E3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Toute suspension de l'exécution du contrat, quel qu'en soit le motif, entrainera une prolongation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la période d'essai d'une durée équivalente à celle de la suspension.</w:t>
      </w:r>
    </w:p>
    <w:p w:rsidR="00731CE2" w:rsidRPr="003736E3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Au cours de la période d'essai, le contrat pourra être rompu par l'une ou l'autre partie, à tout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moment, sous réserve du respect du délai de prévenance prévu aux articles L 1221-25 ou L 1221-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26 du Code du travail.</w:t>
      </w:r>
    </w:p>
    <w:p w:rsidR="00731CE2" w:rsidRDefault="00731CE2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31CE2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31CE2" w:rsidRPr="003736E3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FONCTIONS</w:t>
      </w:r>
    </w:p>
    <w:p w:rsidR="00731CE2" w:rsidRDefault="00731CE2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731CE2" w:rsidRPr="003736E3" w:rsidRDefault="00731CE2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Le salarié exercera au sein de la société les fonctions d'ouvrier Viti-vinicole.</w:t>
      </w:r>
    </w:p>
    <w:p w:rsidR="00731CE2" w:rsidRPr="003736E3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Cette qualification correspond à la Catégorie Ouvrier - Niveau : I 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–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Echelon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prévu par la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convention collective applicable.</w:t>
      </w:r>
    </w:p>
    <w:p w:rsidR="00731CE2" w:rsidRPr="003736E3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Le salarié sera notamment amené à 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effectuer les tâches suivantes :</w:t>
      </w:r>
    </w:p>
    <w:p w:rsidR="003736E3" w:rsidRPr="00731CE2" w:rsidRDefault="00731CE2" w:rsidP="00731CE2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Travaux </w:t>
      </w:r>
      <w:r w:rsidR="003736E3" w:rsidRP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vigne, travaux manuels et mécaniques</w:t>
      </w:r>
    </w:p>
    <w:p w:rsidR="003736E3" w:rsidRDefault="003736E3" w:rsidP="00731CE2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Travaux de cave</w:t>
      </w:r>
    </w:p>
    <w:p w:rsidR="00536006" w:rsidRPr="00536006" w:rsidRDefault="00536006" w:rsidP="00536006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Travaux d’entretien des locaux</w:t>
      </w:r>
    </w:p>
    <w:p w:rsidR="00731CE2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Cette liste n'étant pas limitative, le salarié pourra effectuer toutes tâches demandées par la</w:t>
      </w: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direction</w:t>
      </w:r>
      <w:proofErr w:type="gramEnd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et entrant dans le cadre de ses fonctions.</w:t>
      </w:r>
    </w:p>
    <w:p w:rsidR="00731CE2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31CE2" w:rsidRPr="003736E3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s'engage à assurer ses fonctions au mieux des intérêts de l'entreprise et à apporter tous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les soins nécessaires à la réussite de sa mission. It s'engage à suivre tes directives qui lui seront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données.</w:t>
      </w:r>
    </w:p>
    <w:p w:rsidR="00731CE2" w:rsidRDefault="00731CE2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31CE2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31CE2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87375" w:rsidRDefault="003736E3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Page 2 sur 7</w:t>
      </w:r>
    </w:p>
    <w:p w:rsidR="004B20E6" w:rsidRDefault="004B20E6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4B20E6" w:rsidRDefault="004B20E6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4B20E6" w:rsidRDefault="004B20E6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4B20E6" w:rsidRDefault="004B20E6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4B20E6" w:rsidRDefault="004B20E6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4B20E6" w:rsidRDefault="004B20E6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LIEU D'EXERCICE</w:t>
      </w:r>
    </w:p>
    <w:p w:rsidR="00387375" w:rsidRDefault="00387375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87375" w:rsidRPr="003736E3" w:rsidRDefault="00387375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 titre d'information, le salarié exercera ses fonctions au siège social de la société actuellement</w:t>
      </w:r>
      <w:r w:rsidR="0038737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situé 5 Grande rue La </w:t>
      </w:r>
      <w:proofErr w:type="spellStart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Garelle</w:t>
      </w:r>
      <w:proofErr w:type="spellEnd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21630 POMMARD ainsi qu'aux vignes du domaine et bâtiments</w:t>
      </w:r>
      <w:r w:rsidR="0038737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annexes.</w:t>
      </w:r>
    </w:p>
    <w:p w:rsidR="00387375" w:rsidRDefault="00387375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87375" w:rsidRPr="003736E3" w:rsidRDefault="00387375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HYGIENE ET SECURITE</w:t>
      </w:r>
    </w:p>
    <w:p w:rsidR="00387375" w:rsidRDefault="00387375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87375" w:rsidRPr="003736E3" w:rsidRDefault="00387375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s'engage à respecter les règles d'hygiène et de sécurité en vigueur au sein de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l'entreprise ainsi que dans les vignes, et à se conformer à toutes les instructions qui lui seront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données dans l'exercice de ses fonctions. Il s'engage à prendre soin, pendant son travail, de sa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sécurité et de sa santé ainsi que de celles des autres salariés.</w:t>
      </w:r>
    </w:p>
    <w:p w:rsidR="00D87EC3" w:rsidRPr="003736E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est informé que le non-respect des règles de sécurité pourra donner lieu à l'engagement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sanctions disciplinaires.</w:t>
      </w:r>
    </w:p>
    <w:p w:rsidR="00D87EC3" w:rsidRDefault="00D87EC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D87EC3" w:rsidRPr="003736E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D87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ENTRETIEN ET RESTITUTION DU MATERIEL FOURNI PAR L'EMPLOYEUR</w:t>
      </w:r>
    </w:p>
    <w:p w:rsidR="00D87EC3" w:rsidRDefault="00D87EC3" w:rsidP="00D87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D87EC3" w:rsidRPr="003736E3" w:rsidRDefault="00D87EC3" w:rsidP="00D87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s'engage à prendre soin de tout matériel qui pourrait lui être confié dans l'exercice de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ses fonctions, à n'utiliser ce matériel qu'à des fins exclusivement professionnelles et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conformément aux consignes données par la direction, à ne pas le prêter à des tiers et à le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restituer à la société au plus tard au dernier jour de la cessation de ses fonctions, quelle que puisse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être la cause de rupture de ce contrat.</w:t>
      </w:r>
    </w:p>
    <w:p w:rsidR="00D87EC3" w:rsidRPr="003736E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des questions de sécurité, de confidentialité et d'organisation de travail, en cas d'absence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supérieure à 15 jours (quelle qu'en soit le motif), le salarié s'engage à restituer par tout moyen à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son employeur tout document ou outil de travail nécessaire au bon fonctionnement de la Société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ainsi que le cas échéant les clés et badge de la Société qui auraient pu lui être confiés. Ce matériel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lui sera restitué dès son retour.</w:t>
      </w:r>
    </w:p>
    <w:p w:rsidR="00D87EC3" w:rsidRDefault="00D87EC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D87EC3" w:rsidRPr="003736E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D87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PERMIS DE CONDUIRE</w:t>
      </w:r>
    </w:p>
    <w:p w:rsidR="00D87EC3" w:rsidRDefault="00D87EC3" w:rsidP="00D87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D87EC3" w:rsidRPr="003736E3" w:rsidRDefault="00D87EC3" w:rsidP="00D87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Pr="00D87EC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Compte tenu de ses fonctions, la possession d'un permis de conduire est indispensable à</w:t>
      </w:r>
      <w:r w:rsidR="00D87EC3" w:rsidRPr="00D87EC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l'exécution du présent contrat de travail.</w:t>
      </w:r>
    </w:p>
    <w:p w:rsidR="00D87EC3" w:rsidRPr="003736E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 ce titre, le salarié confirme être en possession d'un permis de conduire et être autorisé à</w:t>
      </w:r>
    </w:p>
    <w:p w:rsidR="003736E3" w:rsidRP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conduire</w:t>
      </w:r>
      <w:proofErr w:type="gramEnd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La communication des pièces vaut engagement de sa part de rester en règle à ce sujet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; toute modification ultérieure devant être signalée à l'employeur. Le respect du code de la route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est incontournable et sous la responsabilité du conducteur.</w:t>
      </w:r>
    </w:p>
    <w:p w:rsidR="00D87EC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D87EC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D87EC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D87EC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D87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Page 3 sur 7</w:t>
      </w: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Le salarié s'engage à respecter toutes les consignes concernant l'utilisation des véhicules du</w:t>
      </w:r>
      <w:r w:rsidR="00EB56BB" w:rsidRPr="00EB56BB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domaine, à signaler dans les plus brefs délais tout sinistre ou évènement qui pourrait survenir</w:t>
      </w:r>
      <w:r w:rsidR="00EB56BB" w:rsidRPr="00EB56BB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aux véhicules.</w:t>
      </w: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cas d'accident survenu ou provoqué par le salarié, celui-ci sera tenu d'en informer la direction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dans un délai de 48 heures et de se conformer à ses obligations légales et contractuelles.</w:t>
      </w:r>
    </w:p>
    <w:p w:rsidR="00EB56BB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DUREE DU TRAVAIL</w:t>
      </w:r>
    </w:p>
    <w:p w:rsidR="00EB56BB" w:rsidRDefault="00EB56BB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EB56BB" w:rsidRPr="003736E3" w:rsidRDefault="00EB56BB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Afin d'adapter la durée effective de travail à la nature de l'activité, la durée hebdomadaire de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travail du salarié sera modulée sur la base de 35 heures.</w:t>
      </w: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Les modalités de cet aménagement du temps de travail sont régies par les dispositions législatives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et conventionnelles en vigueur dont l'accord national du 23 décembre 1981 et la convention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collective du 21 novembre 1997 concernant les entreprises et exploitations agricoles de la Côte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d'or, Nièvre et l'Yonne.</w:t>
      </w: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Ainsi la durée du travail du salarié pourra varier de O heures à 48 heures hebdomadaires sur la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période de référence allant du 1 er janvier au 31 décembre, les heures effectuées au-delà de 35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heures hebdomadaires dites « heures de modulation » étant compensées par des heures de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repos, dites « heures compensation ».</w:t>
      </w: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 programme prévisionnel individualisé de la répartition des heures de travail sur l'année de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référence est remis au salarié. Toutefois, ce programme établi à titre indicatif pourra faire l'objet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modifications.</w:t>
      </w:r>
    </w:p>
    <w:p w:rsidR="00EB56BB" w:rsidRDefault="00EB56BB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REMUNERATION</w:t>
      </w:r>
    </w:p>
    <w:p w:rsidR="00EB56BB" w:rsidRDefault="00EB56BB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EB56BB" w:rsidRPr="003736E3" w:rsidRDefault="00EB56BB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Le salarié percevra une rémunération mensuelle brute de 1</w:t>
      </w:r>
      <w:r w:rsidR="004B20E6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521</w:t>
      </w: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,</w:t>
      </w:r>
      <w:r w:rsidR="004B20E6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22</w:t>
      </w: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euros pour 151,67 heures.</w:t>
      </w: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736E3" w:rsidRP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fin de période annuelle, les heures de modulation effectuée au-delà de 35 heures qui</w:t>
      </w: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n'auraient</w:t>
      </w:r>
      <w:proofErr w:type="gramEnd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pas été compensées par des heures de compensation seront payées en sus et majorées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au taux légal ou conventionnel en vigueur ou pourront être reportées (en tout ou partie) sur la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période suivante sous forme de repos compensateur équivalent.</w:t>
      </w:r>
    </w:p>
    <w:p w:rsidR="00EB56BB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35081" w:rsidRDefault="00335081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35081" w:rsidRDefault="00335081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ABSENCES</w:t>
      </w:r>
    </w:p>
    <w:p w:rsidR="00EB56BB" w:rsidRDefault="00EB56BB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EB56BB" w:rsidRPr="003736E3" w:rsidRDefault="00EB56BB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est tenu de prévenir immédiatement l'employeur de toute absence pour maladie ou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accident. Il devra fournir un certificat médical justifiant son absence dans les 48 heures.</w:t>
      </w:r>
    </w:p>
    <w:p w:rsidR="00EB56BB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B56BB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Page 4 sur 7</w:t>
      </w: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B56BB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cas de prolongation d'arrêt de travail, le salarié devra transmettre dans les mêmes délais le</w:t>
      </w:r>
      <w:r w:rsidR="008E5E7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certificat médical justifiant cette prolongation.</w:t>
      </w: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CONGES PAYES</w:t>
      </w:r>
    </w:p>
    <w:p w:rsidR="008E5E72" w:rsidRDefault="008E5E72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8E5E72" w:rsidRPr="003736E3" w:rsidRDefault="008E5E72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aura droit aux congés payés dans les conditions de droit commun.</w:t>
      </w: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LOYAUTE</w:t>
      </w:r>
      <w:r w:rsidR="0053600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 xml:space="preserve"> ET CONFIDENTIALITE</w:t>
      </w:r>
    </w:p>
    <w:p w:rsidR="008E5E72" w:rsidRDefault="008E5E72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8E5E72" w:rsidRPr="003736E3" w:rsidRDefault="008E5E72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s'engage à accomplir sa mission avec loyauté, exécuter son travail de bonne foi et à</w:t>
      </w:r>
      <w:r w:rsidR="008E5E7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protéger au mieux les intérêts de la société.</w:t>
      </w:r>
    </w:p>
    <w:p w:rsidR="008E5E72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Il s'engage à s'abstenir, durant l'exécution de son contrat, de tout acte contraire à l'intérêt de</w:t>
      </w:r>
      <w:r w:rsidR="008E5E7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l'entreprise et, en particulier, de tout acte de concurrence. Le salarié s'engage notamment à ne</w:t>
      </w:r>
      <w:r w:rsidR="008E5E7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jamais tenter de détourner, de façon directe ou indirecte les clients avec lesquels il sera appelé à</w:t>
      </w:r>
      <w:r w:rsidR="008E5E7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être en contact, soit à son profit, soit au profit d'une structure concurrente.</w:t>
      </w:r>
    </w:p>
    <w:p w:rsidR="00536006" w:rsidRDefault="00536006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Il devra s’abstenir de divulguer toutes les informations dont il aurait pu avoir connaissance portant sur les méthodes de travail, les clients et fournisseurs. </w:t>
      </w:r>
    </w:p>
    <w:p w:rsidR="008E5E72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Cette obligation subsistera également durant les périodes de suspension du contrat.</w:t>
      </w: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OBLIGATIONS PROFESSIONNELLES</w:t>
      </w:r>
    </w:p>
    <w:p w:rsidR="008E5E72" w:rsidRDefault="008E5E72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8E5E72" w:rsidRPr="003736E3" w:rsidRDefault="008E5E72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sera tenu d'observer les dispositions réglementant les conditions de travail applicables</w:t>
      </w:r>
      <w:r w:rsidR="008E5E7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à l'ensemble des salariés de l'entreprise.</w:t>
      </w:r>
    </w:p>
    <w:p w:rsidR="008E5E72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s'engage par ailleurs</w:t>
      </w:r>
      <w:r w:rsidR="008E5E7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</w:t>
      </w:r>
    </w:p>
    <w:p w:rsidR="008E5E72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sym w:font="Wingdings" w:char="F0D8"/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 se conformer aux directives et instructions émanant de la direction ou de son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représentant ;</w:t>
      </w:r>
    </w:p>
    <w:p w:rsidR="003736E3" w:rsidRPr="003736E3" w:rsidRDefault="008E5E72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sym w:font="Wingdings" w:char="F0D8"/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 observer une discrétion professionnelle absolue pour tout ce qui concerne les faits ou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informations dont il aura connaissance dans l'exercice ou à l'occasion de ses fonctions ;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c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ette obligation de confidentialité se prolongera après la cessation du contrat de travail, quelle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qu'en soit la cause.</w:t>
      </w:r>
    </w:p>
    <w:p w:rsidR="003736E3" w:rsidRPr="003736E3" w:rsidRDefault="008E5E72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sym w:font="Wingdings" w:char="F0D8"/>
      </w:r>
      <w:r w:rsidR="00B043F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 signaler à son employeur, dans les plus brefs délais, toute activité professionnelle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complémentaire nouvelle ;</w:t>
      </w:r>
    </w:p>
    <w:p w:rsidR="003736E3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sym w:font="Wingdings" w:char="F0D8"/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 faire connaitre sans délai tout changement de situation le concernant (domicile,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situation familiale, enfants à charge, ...) ;</w:t>
      </w: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Page 5 sur 7</w:t>
      </w: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sym w:font="Wingdings" w:char="F0D8"/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 se soumettre, dans les 3 mois suivant la prise d'effet du contrat, à une visite médicale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d'embauche.</w:t>
      </w:r>
    </w:p>
    <w:p w:rsidR="00204FA6" w:rsidRPr="003736E3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déclare être libre de tout engagement et n'être tenu par aucune clause de non-concurrence.</w:t>
      </w: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Pr="003736E3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ENTRETIEN PROFESSIONNEL</w:t>
      </w:r>
    </w:p>
    <w:p w:rsidR="00204FA6" w:rsidRDefault="00204FA6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204FA6" w:rsidRDefault="00204FA6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204FA6" w:rsidRPr="003736E3" w:rsidRDefault="00204FA6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Conformément à l'article L6315-1 du Code du travail, le salarié bénéficiera tous les deux ans d'un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entretien professionnel consacré à l'examen de ses perspectives d'évolution professionnelle.</w:t>
      </w: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Pr="003736E3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INFORMATION LIEE AUX DECLARATIONS SOCIALES DECLARATIVES</w:t>
      </w:r>
    </w:p>
    <w:p w:rsidR="00204FA6" w:rsidRDefault="00204FA6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204FA6" w:rsidRDefault="00204FA6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204FA6" w:rsidRPr="003736E3" w:rsidRDefault="00204FA6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recrutement du salarié a fait l'objet d'une déclaration préalable à l'embauche auprès de la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MSA de BOURGOGNE. En outre, chaque mois, la Société transmet, via le dispositif de la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déclaration sociale nominative (DSN), des données utilisées pour le calcul de la paye ainsi qu'à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l'occasion de tout évènement devant être déclaré par ce biais (arrêt de travail, fin de contrat, ...)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toutes les informations nécessaires à l'exercice des droits du salarié.</w:t>
      </w:r>
    </w:p>
    <w:p w:rsidR="00204FA6" w:rsidRPr="003736E3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vertu de la Loi na 78-17 du 6 janvier 1978 dite Loi « Informatique et libertés », le salarié est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informé que les données nominatives sont enregistrées sur support informatique et</w:t>
      </w: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communiquées</w:t>
      </w:r>
      <w:proofErr w:type="gramEnd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à la MSA de BOURGOGNE et, via la DSN, aux différents organismes dont il relève.</w:t>
      </w:r>
    </w:p>
    <w:p w:rsidR="00204FA6" w:rsidRPr="003736E3" w:rsidRDefault="00B043F9" w:rsidP="00B043F9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peut exercer son droit d'accès et de rectification auprès de ces différents organismes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(coordonnées à consulter sur le site </w:t>
      </w:r>
      <w:proofErr w:type="spellStart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dsn</w:t>
      </w:r>
      <w:proofErr w:type="spellEnd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-info). Afin de faciliter le traitement de sa demande, il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convient de joindre au courrier, outre la photocopie d'un titre d'identité, le numéro de sécurité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sociale, le ou les employeurs en lien avec la demande et la ou les durées concernées.</w:t>
      </w: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Pr="003736E3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RUPTURE DU CONTRAT DE TRAVAIL</w:t>
      </w:r>
    </w:p>
    <w:p w:rsidR="00204FA6" w:rsidRDefault="00204FA6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204FA6" w:rsidRDefault="00204FA6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204FA6" w:rsidRPr="003736E3" w:rsidRDefault="00204FA6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204FA6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et l'employeur peuvent l'un et l'autre rompre à tout moment le contrat de travail en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respectant les dispositions légales et conventionnelles en vigueur.</w:t>
      </w: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Page 6 sur 7</w:t>
      </w: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délai de préavis dû par l'employeur ou par le salarié en cas de rupture du contrat de travail est</w:t>
      </w:r>
      <w:r w:rsidR="00F349E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fixé par les articles L 1237-1 et L1234-1 du Code du travail ainsi que par la convention collective</w:t>
      </w:r>
      <w:r w:rsidR="00F349E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applicable dans l'entreprise en fonction de l'ancienneté que le salarié aura acquise au moment</w:t>
      </w:r>
      <w:r w:rsidR="00B043F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son départ.</w:t>
      </w:r>
    </w:p>
    <w:p w:rsidR="00F349ED" w:rsidRDefault="00F349ED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Pr="003736E3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Fait à POMMARD, le </w:t>
      </w:r>
      <w:r w:rsidR="00EC7E4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21 novembre 2019</w:t>
      </w:r>
      <w:bookmarkStart w:id="0" w:name="_GoBack"/>
      <w:bookmarkEnd w:id="0"/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deux exemplaires.</w:t>
      </w:r>
    </w:p>
    <w:p w:rsidR="00F349ED" w:rsidRPr="003736E3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Signatures précédées de la mention manuscrite « Lu et approuvé »</w:t>
      </w: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</w:p>
    <w:p w:rsidR="00F349ED" w:rsidRPr="003736E3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salarié,</w:t>
      </w: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Monsieur </w:t>
      </w:r>
      <w:r w:rsidR="0053600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BASSET Nicolas</w:t>
      </w: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  <w:t>L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'employeur,</w:t>
      </w:r>
    </w:p>
    <w:p w:rsidR="003736E3" w:rsidRPr="003736E3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SAS DOMAINE A.F GROS</w:t>
      </w:r>
    </w:p>
    <w:p w:rsidR="003736E3" w:rsidRPr="003736E3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Représentée par Madame Anne-Françoise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PARENT,</w:t>
      </w:r>
    </w:p>
    <w:p w:rsidR="003736E3" w:rsidRPr="003736E3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Présidente.</w:t>
      </w: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F349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Page 7 sur 7</w:t>
      </w:r>
    </w:p>
    <w:p w:rsidR="00C83911" w:rsidRPr="003736E3" w:rsidRDefault="00EC7E41">
      <w:pPr>
        <w:rPr>
          <w:rFonts w:ascii="Arial" w:hAnsi="Arial" w:cs="Arial"/>
        </w:rPr>
      </w:pPr>
    </w:p>
    <w:sectPr w:rsidR="00C83911" w:rsidRPr="003736E3" w:rsidSect="00F349ED">
      <w:footerReference w:type="default" r:id="rId7"/>
      <w:pgSz w:w="11907" w:h="16840" w:code="9"/>
      <w:pgMar w:top="1134" w:right="1021" w:bottom="1134" w:left="102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673" w:rsidRDefault="00307673" w:rsidP="00307673">
      <w:pPr>
        <w:spacing w:after="0" w:line="240" w:lineRule="auto"/>
      </w:pPr>
      <w:r>
        <w:separator/>
      </w:r>
    </w:p>
  </w:endnote>
  <w:endnote w:type="continuationSeparator" w:id="0">
    <w:p w:rsidR="00307673" w:rsidRDefault="00307673" w:rsidP="0030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B88D08EA375D483491102585C72E07DA"/>
      </w:placeholder>
      <w:temporary/>
      <w:showingPlcHdr/>
    </w:sdtPr>
    <w:sdtEndPr/>
    <w:sdtContent>
      <w:p w:rsidR="00612130" w:rsidRDefault="00612130">
        <w:pPr>
          <w:pStyle w:val="Pieddepage"/>
        </w:pPr>
        <w:r>
          <w:t>[Texte]</w:t>
        </w:r>
      </w:p>
    </w:sdtContent>
  </w:sdt>
  <w:p w:rsidR="00307673" w:rsidRDefault="0030767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673" w:rsidRDefault="00307673" w:rsidP="00307673">
      <w:pPr>
        <w:spacing w:after="0" w:line="240" w:lineRule="auto"/>
      </w:pPr>
      <w:r>
        <w:separator/>
      </w:r>
    </w:p>
  </w:footnote>
  <w:footnote w:type="continuationSeparator" w:id="0">
    <w:p w:rsidR="00307673" w:rsidRDefault="00307673" w:rsidP="00307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F74AE"/>
    <w:multiLevelType w:val="hybridMultilevel"/>
    <w:tmpl w:val="84CE35D6"/>
    <w:lvl w:ilvl="0" w:tplc="6F5EFCFA">
      <w:start w:val="101"/>
      <w:numFmt w:val="bullet"/>
      <w:lvlText w:val="-"/>
      <w:lvlJc w:val="left"/>
      <w:pPr>
        <w:ind w:left="127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E3"/>
    <w:rsid w:val="00204FA6"/>
    <w:rsid w:val="0028321A"/>
    <w:rsid w:val="00307673"/>
    <w:rsid w:val="00335081"/>
    <w:rsid w:val="003736E3"/>
    <w:rsid w:val="00387375"/>
    <w:rsid w:val="004B20E6"/>
    <w:rsid w:val="0052650B"/>
    <w:rsid w:val="00536006"/>
    <w:rsid w:val="00612130"/>
    <w:rsid w:val="0072425A"/>
    <w:rsid w:val="00731CE2"/>
    <w:rsid w:val="00817444"/>
    <w:rsid w:val="008E5E72"/>
    <w:rsid w:val="00B043F9"/>
    <w:rsid w:val="00B81E2D"/>
    <w:rsid w:val="00D87EC3"/>
    <w:rsid w:val="00E80D18"/>
    <w:rsid w:val="00EB56BB"/>
    <w:rsid w:val="00EC7E41"/>
    <w:rsid w:val="00F3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57FD545-B87A-48EE-B759-CBC4D432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76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7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673"/>
  </w:style>
  <w:style w:type="paragraph" w:styleId="Pieddepage">
    <w:name w:val="footer"/>
    <w:basedOn w:val="Normal"/>
    <w:link w:val="PieddepageCar"/>
    <w:uiPriority w:val="99"/>
    <w:unhideWhenUsed/>
    <w:rsid w:val="00307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673"/>
  </w:style>
  <w:style w:type="paragraph" w:styleId="Textedebulles">
    <w:name w:val="Balloon Text"/>
    <w:basedOn w:val="Normal"/>
    <w:link w:val="TextedebullesCar"/>
    <w:uiPriority w:val="99"/>
    <w:semiHidden/>
    <w:unhideWhenUsed/>
    <w:rsid w:val="0030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8D08EA375D483491102585C72E0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E257E-89D9-4A40-91CA-B2AACC4252AC}"/>
      </w:docPartPr>
      <w:docPartBody>
        <w:p w:rsidR="006D25C4" w:rsidRDefault="004840B5" w:rsidP="004840B5">
          <w:pPr>
            <w:pStyle w:val="B88D08EA375D483491102585C72E07DA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B5"/>
    <w:rsid w:val="004840B5"/>
    <w:rsid w:val="006D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BDFB575695F4DD89A8059F83FDC223E">
    <w:name w:val="DBDFB575695F4DD89A8059F83FDC223E"/>
    <w:rsid w:val="004840B5"/>
  </w:style>
  <w:style w:type="paragraph" w:customStyle="1" w:styleId="B88D08EA375D483491102585C72E07DA">
    <w:name w:val="B88D08EA375D483491102585C72E07DA"/>
    <w:rsid w:val="004840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1744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utilisateur afgros</cp:lastModifiedBy>
  <cp:revision>13</cp:revision>
  <cp:lastPrinted>2019-11-21T08:53:00Z</cp:lastPrinted>
  <dcterms:created xsi:type="dcterms:W3CDTF">2019-10-03T08:28:00Z</dcterms:created>
  <dcterms:modified xsi:type="dcterms:W3CDTF">2019-11-21T08:53:00Z</dcterms:modified>
</cp:coreProperties>
</file>