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3B4EAA9" w14:textId="77777777" w:rsidR="00A31283" w:rsidRPr="00933345" w:rsidRDefault="00E95C83" w:rsidP="00A31283">
      <w:pPr>
        <w:ind w:right="425"/>
        <w:jc w:val="center"/>
        <w:rPr>
          <w:rFonts w:ascii="Bradley Hand ITC" w:hAnsi="Bradley Hand ITC"/>
          <w:b/>
          <w:noProof/>
          <w:color w:val="000000" w:themeColor="text1"/>
          <w:sz w:val="32"/>
          <w:szCs w:val="28"/>
          <w:lang w:eastAsia="fr-FR"/>
        </w:rPr>
      </w:pPr>
      <w:r w:rsidRPr="00933345">
        <w:rPr>
          <w:rFonts w:ascii="Bradley Hand ITC" w:hAnsi="Bradley Hand ITC"/>
          <w:b/>
          <w:noProof/>
          <w:color w:val="000000" w:themeColor="text1"/>
          <w:sz w:val="9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E2CFE5" wp14:editId="2A4E4BC0">
                <wp:simplePos x="0" y="0"/>
                <wp:positionH relativeFrom="column">
                  <wp:posOffset>-542925</wp:posOffset>
                </wp:positionH>
                <wp:positionV relativeFrom="paragraph">
                  <wp:posOffset>-410845</wp:posOffset>
                </wp:positionV>
                <wp:extent cx="10791825" cy="138112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1825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D07A9" w14:textId="77777777" w:rsidR="00E95C83" w:rsidRPr="00A2673E" w:rsidRDefault="00E95C83" w:rsidP="00E95C83">
                            <w:pPr>
                              <w:spacing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18"/>
                                <w:szCs w:val="96"/>
                              </w:rPr>
                            </w:pPr>
                            <w:r w:rsidRPr="00A2673E"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Dégustations</w:t>
                            </w:r>
                            <w:r w:rsidRPr="00A2673E"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br/>
                            </w:r>
                            <w:r w:rsidRPr="00933345"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24"/>
                                <w:szCs w:val="96"/>
                              </w:rPr>
                              <w:t>1 dégustation offerte tous les 300 euros d’achat de vin (TTC)</w:t>
                            </w:r>
                          </w:p>
                          <w:p w14:paraId="452BA02E" w14:textId="77777777" w:rsidR="0006621A" w:rsidRPr="00A2673E" w:rsidRDefault="0006621A" w:rsidP="0006621A">
                            <w:pPr>
                              <w:spacing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40"/>
                                <w:szCs w:val="96"/>
                              </w:rPr>
                            </w:pPr>
                            <w:r w:rsidRPr="00A2673E"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40"/>
                                <w:szCs w:val="96"/>
                              </w:rPr>
                              <w:t>(3cl / vin)</w:t>
                            </w:r>
                          </w:p>
                          <w:p w14:paraId="35ACF0FC" w14:textId="77777777" w:rsidR="00E95C83" w:rsidRPr="00A2673E" w:rsidRDefault="00E95C83" w:rsidP="00E95C83">
                            <w:pPr>
                              <w:spacing w:line="240" w:lineRule="auto"/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180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2CF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2.75pt;margin-top:-32.35pt;width:849.7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" filled="f" stroked="f">
                <v:textbox>
                  <w:txbxContent>
                    <w:p w14:paraId="2B4D07A9" w14:textId="77777777" w:rsidR="00E95C83" w:rsidRPr="00A2673E" w:rsidRDefault="00E95C83" w:rsidP="00E95C83">
                      <w:pPr>
                        <w:spacing w:line="240" w:lineRule="auto"/>
                        <w:jc w:val="center"/>
                        <w:rPr>
                          <w:rFonts w:ascii="Bradley Hand ITC" w:hAnsi="Bradley Hand ITC"/>
                          <w:b/>
                          <w:color w:val="000000" w:themeColor="text1"/>
                          <w:sz w:val="18"/>
                          <w:szCs w:val="96"/>
                        </w:rPr>
                      </w:pPr>
                      <w:r w:rsidRPr="00A2673E">
                        <w:rPr>
                          <w:rFonts w:ascii="Bradley Hand ITC" w:hAnsi="Bradley Hand ITC"/>
                          <w:b/>
                          <w:color w:val="000000" w:themeColor="text1"/>
                          <w:sz w:val="96"/>
                          <w:szCs w:val="96"/>
                        </w:rPr>
                        <w:t>Dégustations</w:t>
                      </w:r>
                      <w:r w:rsidRPr="00A2673E">
                        <w:rPr>
                          <w:rFonts w:ascii="Bradley Hand ITC" w:hAnsi="Bradley Hand ITC"/>
                          <w:b/>
                          <w:color w:val="000000" w:themeColor="text1"/>
                          <w:sz w:val="96"/>
                          <w:szCs w:val="96"/>
                        </w:rPr>
                        <w:br/>
                      </w:r>
                      <w:r w:rsidRPr="00933345">
                        <w:rPr>
                          <w:rFonts w:ascii="Bradley Hand ITC" w:hAnsi="Bradley Hand ITC"/>
                          <w:b/>
                          <w:color w:val="000000" w:themeColor="text1"/>
                          <w:sz w:val="24"/>
                          <w:szCs w:val="96"/>
                        </w:rPr>
                        <w:t>1 dégustation offerte tous les 300 euros d’achat de vin (TTC)</w:t>
                      </w:r>
                    </w:p>
                    <w:p w14:paraId="452BA02E" w14:textId="77777777" w:rsidR="0006621A" w:rsidRPr="00A2673E" w:rsidRDefault="0006621A" w:rsidP="0006621A">
                      <w:pPr>
                        <w:spacing w:line="240" w:lineRule="auto"/>
                        <w:jc w:val="center"/>
                        <w:rPr>
                          <w:rFonts w:ascii="Bradley Hand ITC" w:hAnsi="Bradley Hand ITC"/>
                          <w:b/>
                          <w:color w:val="000000" w:themeColor="text1"/>
                          <w:sz w:val="40"/>
                          <w:szCs w:val="96"/>
                        </w:rPr>
                      </w:pPr>
                      <w:r w:rsidRPr="00A2673E">
                        <w:rPr>
                          <w:rFonts w:ascii="Bradley Hand ITC" w:hAnsi="Bradley Hand ITC"/>
                          <w:b/>
                          <w:color w:val="000000" w:themeColor="text1"/>
                          <w:sz w:val="40"/>
                          <w:szCs w:val="96"/>
                        </w:rPr>
                        <w:t>(3cl / vin)</w:t>
                      </w:r>
                    </w:p>
                    <w:p w14:paraId="35ACF0FC" w14:textId="77777777" w:rsidR="00E95C83" w:rsidRPr="00A2673E" w:rsidRDefault="00E95C83" w:rsidP="00E95C83">
                      <w:pPr>
                        <w:spacing w:line="240" w:lineRule="auto"/>
                        <w:rPr>
                          <w:rFonts w:ascii="Bradley Hand ITC" w:hAnsi="Bradley Hand ITC"/>
                          <w:b/>
                          <w:color w:val="000000" w:themeColor="text1"/>
                          <w:sz w:val="180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9B1096" w14:textId="77777777" w:rsidR="00565B6A" w:rsidRPr="00933345" w:rsidRDefault="00565B6A" w:rsidP="00565B6A">
      <w:pPr>
        <w:ind w:right="425"/>
        <w:rPr>
          <w:rFonts w:ascii="Bradley Hand ITC" w:hAnsi="Bradley Hand ITC"/>
          <w:b/>
          <w:noProof/>
          <w:color w:val="000000" w:themeColor="text1"/>
          <w:sz w:val="32"/>
          <w:szCs w:val="28"/>
          <w:lang w:eastAsia="fr-FR"/>
        </w:rPr>
      </w:pPr>
    </w:p>
    <w:p w14:paraId="4DD8375D" w14:textId="77777777" w:rsidR="00565B6A" w:rsidRPr="00933345" w:rsidRDefault="00A31283" w:rsidP="00565B6A">
      <w:pPr>
        <w:ind w:right="425"/>
        <w:rPr>
          <w:rFonts w:ascii="Bradley Hand ITC" w:hAnsi="Bradley Hand ITC"/>
          <w:b/>
          <w:noProof/>
          <w:color w:val="000000" w:themeColor="text1"/>
          <w:sz w:val="36"/>
          <w:szCs w:val="28"/>
          <w:lang w:eastAsia="fr-FR"/>
        </w:rPr>
      </w:pPr>
      <w:r w:rsidRPr="00933345">
        <w:rPr>
          <w:rFonts w:ascii="Bradley Hand ITC" w:hAnsi="Bradley Hand ITC"/>
          <w:b/>
          <w:noProof/>
          <w:color w:val="000000" w:themeColor="text1"/>
          <w:sz w:val="32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BCCA23" wp14:editId="1DA35BD6">
                <wp:simplePos x="0" y="0"/>
                <wp:positionH relativeFrom="column">
                  <wp:posOffset>2764155</wp:posOffset>
                </wp:positionH>
                <wp:positionV relativeFrom="paragraph">
                  <wp:posOffset>253365</wp:posOffset>
                </wp:positionV>
                <wp:extent cx="1209675" cy="10477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23AF" w14:textId="77777777" w:rsidR="00710C94" w:rsidRPr="00A31283" w:rsidRDefault="00E95C83">
                            <w:pPr>
                              <w:rPr>
                                <w:rFonts w:ascii="Bradley Hand ITC" w:hAnsi="Bradley Hand ITC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2673E"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10</w:t>
                            </w:r>
                            <w:r w:rsidR="00710C94" w:rsidRPr="00A2673E">
                              <w:rPr>
                                <w:rFonts w:ascii="Bradley Hand ITC" w:hAnsi="Bradley Hand ITC"/>
                                <w:b/>
                                <w:color w:val="000000" w:themeColor="text1"/>
                                <w:sz w:val="96"/>
                                <w:szCs w:val="96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CCA23" id="_x0000_s1027" type="#_x0000_t202" style="position:absolute;margin-left:217.65pt;margin-top:19.95pt;width:95.25pt;height:8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" filled="f" stroked="f">
                <v:textbox>
                  <w:txbxContent>
                    <w:p w14:paraId="5EBA23AF" w14:textId="77777777" w:rsidR="00710C94" w:rsidRPr="00A31283" w:rsidRDefault="00E95C83">
                      <w:pPr>
                        <w:rPr>
                          <w:rFonts w:ascii="Bradley Hand ITC" w:hAnsi="Bradley Hand ITC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 w:rsidRPr="00A2673E">
                        <w:rPr>
                          <w:rFonts w:ascii="Bradley Hand ITC" w:hAnsi="Bradley Hand ITC"/>
                          <w:b/>
                          <w:color w:val="000000" w:themeColor="text1"/>
                          <w:sz w:val="96"/>
                          <w:szCs w:val="96"/>
                        </w:rPr>
                        <w:t>10</w:t>
                      </w:r>
                      <w:r w:rsidR="00710C94" w:rsidRPr="00A2673E">
                        <w:rPr>
                          <w:rFonts w:ascii="Bradley Hand ITC" w:hAnsi="Bradley Hand ITC"/>
                          <w:b/>
                          <w:color w:val="000000" w:themeColor="text1"/>
                          <w:sz w:val="96"/>
                          <w:szCs w:val="96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7AD0C1C6" w14:textId="77777777" w:rsidR="00A31283" w:rsidRPr="00933345" w:rsidRDefault="00565B6A" w:rsidP="00565B6A">
      <w:pPr>
        <w:ind w:right="425"/>
        <w:rPr>
          <w:rFonts w:ascii="Freestyle Script" w:hAnsi="Freestyle Script"/>
          <w:b/>
          <w:noProof/>
          <w:color w:val="000000" w:themeColor="text1"/>
          <w:sz w:val="36"/>
          <w:szCs w:val="28"/>
          <w:lang w:eastAsia="fr-FR"/>
        </w:rPr>
      </w:pPr>
      <w:r w:rsidRPr="00933345">
        <w:rPr>
          <w:rFonts w:ascii="Bradley Hand ITC" w:hAnsi="Bradley Hand ITC"/>
          <w:b/>
          <w:noProof/>
          <w:color w:val="000000" w:themeColor="text1"/>
          <w:sz w:val="36"/>
          <w:szCs w:val="28"/>
          <w:lang w:eastAsia="fr-FR"/>
        </w:rPr>
        <w:t xml:space="preserve">  </w:t>
      </w:r>
      <w:r w:rsidR="00E95C83" w:rsidRPr="00933345">
        <w:rPr>
          <w:rFonts w:ascii="Freestyle Script" w:hAnsi="Freestyle Script"/>
          <w:b/>
          <w:color w:val="000000" w:themeColor="text1"/>
          <w:sz w:val="52"/>
          <w:szCs w:val="24"/>
        </w:rPr>
        <w:t>Dégustation de 3</w:t>
      </w:r>
      <w:r w:rsidR="00A31283" w:rsidRPr="00933345">
        <w:rPr>
          <w:rFonts w:ascii="Freestyle Script" w:hAnsi="Freestyle Script"/>
          <w:b/>
          <w:color w:val="000000" w:themeColor="text1"/>
          <w:sz w:val="52"/>
          <w:szCs w:val="24"/>
        </w:rPr>
        <w:t xml:space="preserve"> vins </w:t>
      </w:r>
      <w:bookmarkStart w:id="0" w:name="_GoBack"/>
      <w:bookmarkEnd w:id="0"/>
      <w:r w:rsidR="00A31283" w:rsidRPr="00933345">
        <w:rPr>
          <w:rFonts w:ascii="Freestyle Script" w:hAnsi="Freestyle Script"/>
          <w:b/>
          <w:color w:val="000000" w:themeColor="text1"/>
          <w:sz w:val="52"/>
          <w:szCs w:val="24"/>
        </w:rPr>
        <w:t>:</w:t>
      </w:r>
    </w:p>
    <w:p w14:paraId="35A6C4B6" w14:textId="77777777" w:rsidR="00933345" w:rsidRPr="00933345" w:rsidRDefault="00933345" w:rsidP="00565B6A">
      <w:pPr>
        <w:ind w:right="425"/>
        <w:rPr>
          <w:rFonts w:ascii="Freestyle Script" w:hAnsi="Freestyle Script"/>
          <w:b/>
          <w:color w:val="000000" w:themeColor="text1"/>
          <w:sz w:val="40"/>
          <w:szCs w:val="24"/>
        </w:rPr>
      </w:pPr>
    </w:p>
    <w:p w14:paraId="59D556A7" w14:textId="77777777" w:rsidR="00565B6A" w:rsidRPr="00933345" w:rsidRDefault="00A31283" w:rsidP="00565B6A">
      <w:pPr>
        <w:ind w:right="425"/>
        <w:jc w:val="center"/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</w:pPr>
      <w:r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 xml:space="preserve">Moulin à Vent 2017 Domaine </w:t>
      </w:r>
      <w:r w:rsidR="002A34C2"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 xml:space="preserve"> </w:t>
      </w:r>
      <w:r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>AF GROS</w:t>
      </w:r>
    </w:p>
    <w:p w14:paraId="686A2B05" w14:textId="77777777" w:rsidR="00565B6A" w:rsidRPr="00933345" w:rsidRDefault="00A31283" w:rsidP="00565B6A">
      <w:pPr>
        <w:ind w:right="425"/>
        <w:jc w:val="center"/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</w:pPr>
      <w:r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>Bour</w:t>
      </w:r>
      <w:r w:rsidR="00E95C83"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 xml:space="preserve">gogne Hautes </w:t>
      </w:r>
      <w:r w:rsid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>Côtes de Nuits 2015</w:t>
      </w:r>
      <w:r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 xml:space="preserve"> </w:t>
      </w:r>
      <w:r w:rsid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>François Parent</w:t>
      </w:r>
    </w:p>
    <w:p w14:paraId="7E2EC60C" w14:textId="6370B1DE" w:rsidR="00D008C8" w:rsidRPr="00933345" w:rsidRDefault="00D008C8" w:rsidP="00D008C8">
      <w:pPr>
        <w:ind w:right="425"/>
        <w:jc w:val="center"/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</w:pPr>
      <w:r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>Gevrey Chambertin 2015 François Parent</w:t>
      </w:r>
    </w:p>
    <w:p w14:paraId="66998EAF" w14:textId="77777777" w:rsidR="004D1884" w:rsidRDefault="004D1884" w:rsidP="004D1884">
      <w:pPr>
        <w:rPr>
          <w:rFonts w:ascii="Freestyle Script" w:hAnsi="Freestyle Script"/>
          <w:b/>
          <w:noProof/>
          <w:color w:val="000000" w:themeColor="text1"/>
          <w:sz w:val="36"/>
          <w:szCs w:val="56"/>
          <w:lang w:eastAsia="fr-FR"/>
        </w:rPr>
      </w:pPr>
    </w:p>
    <w:p w14:paraId="2C03B601" w14:textId="77777777" w:rsidR="00933345" w:rsidRPr="00933345" w:rsidRDefault="00933345" w:rsidP="004D1884">
      <w:pPr>
        <w:rPr>
          <w:rFonts w:ascii="Freestyle Script" w:hAnsi="Freestyle Script"/>
          <w:b/>
          <w:noProof/>
          <w:color w:val="000000" w:themeColor="text1"/>
          <w:sz w:val="36"/>
          <w:szCs w:val="56"/>
          <w:lang w:eastAsia="fr-FR"/>
        </w:rPr>
      </w:pPr>
    </w:p>
    <w:p w14:paraId="256A0374" w14:textId="77777777" w:rsidR="00E95C83" w:rsidRDefault="00E95C83" w:rsidP="004D1884">
      <w:pPr>
        <w:rPr>
          <w:rFonts w:ascii="Freestyle Script" w:hAnsi="Freestyle Script"/>
          <w:b/>
          <w:noProof/>
          <w:color w:val="000000" w:themeColor="text1"/>
          <w:sz w:val="36"/>
          <w:szCs w:val="56"/>
          <w:lang w:eastAsia="fr-FR"/>
        </w:rPr>
      </w:pPr>
    </w:p>
    <w:p w14:paraId="6F1350BB" w14:textId="77777777" w:rsidR="00933345" w:rsidRPr="00933345" w:rsidRDefault="00933345" w:rsidP="004D1884">
      <w:pPr>
        <w:rPr>
          <w:rFonts w:ascii="Freestyle Script" w:hAnsi="Freestyle Script"/>
          <w:b/>
          <w:noProof/>
          <w:color w:val="000000" w:themeColor="text1"/>
          <w:sz w:val="36"/>
          <w:szCs w:val="56"/>
          <w:lang w:eastAsia="fr-FR"/>
        </w:rPr>
      </w:pPr>
    </w:p>
    <w:p w14:paraId="530CFCBC" w14:textId="77777777" w:rsidR="00E95C83" w:rsidRPr="00933345" w:rsidRDefault="00E95C83" w:rsidP="004D1884">
      <w:pPr>
        <w:rPr>
          <w:rFonts w:ascii="Freestyle Script" w:hAnsi="Freestyle Script"/>
          <w:b/>
          <w:noProof/>
          <w:color w:val="000000" w:themeColor="text1"/>
          <w:sz w:val="36"/>
          <w:szCs w:val="56"/>
          <w:lang w:eastAsia="fr-FR"/>
        </w:rPr>
      </w:pPr>
    </w:p>
    <w:p w14:paraId="34489A3B" w14:textId="77777777" w:rsidR="00E95C83" w:rsidRPr="00933345" w:rsidRDefault="00E95C83" w:rsidP="004D1884">
      <w:pPr>
        <w:rPr>
          <w:rFonts w:ascii="Freestyle Script" w:hAnsi="Freestyle Script"/>
          <w:b/>
          <w:noProof/>
          <w:color w:val="000000" w:themeColor="text1"/>
          <w:sz w:val="36"/>
          <w:szCs w:val="56"/>
          <w:lang w:eastAsia="fr-FR"/>
        </w:rPr>
      </w:pPr>
    </w:p>
    <w:p w14:paraId="60518C6B" w14:textId="77777777" w:rsidR="00E95C83" w:rsidRPr="00933345" w:rsidRDefault="00E95C83" w:rsidP="004D1884">
      <w:pPr>
        <w:rPr>
          <w:rFonts w:ascii="Freestyle Script" w:hAnsi="Freestyle Script"/>
          <w:b/>
          <w:noProof/>
          <w:color w:val="000000" w:themeColor="text1"/>
          <w:sz w:val="36"/>
          <w:szCs w:val="56"/>
          <w:lang w:eastAsia="fr-FR"/>
        </w:rPr>
      </w:pPr>
    </w:p>
    <w:p w14:paraId="3384CD8C" w14:textId="77777777" w:rsidR="002A34C2" w:rsidRPr="00933345" w:rsidRDefault="002A34C2" w:rsidP="002A34C2">
      <w:pPr>
        <w:ind w:right="425"/>
        <w:rPr>
          <w:rFonts w:ascii="Freestyle Script" w:hAnsi="Freestyle Script"/>
          <w:color w:val="000000" w:themeColor="text1"/>
          <w:sz w:val="32"/>
          <w:szCs w:val="24"/>
        </w:rPr>
      </w:pPr>
    </w:p>
    <w:p w14:paraId="08CE4430" w14:textId="77777777" w:rsidR="002A34C2" w:rsidRPr="00933345" w:rsidRDefault="00565B6A" w:rsidP="002A34C2">
      <w:pPr>
        <w:ind w:right="425"/>
        <w:rPr>
          <w:rFonts w:ascii="Freestyle Script" w:hAnsi="Freestyle Script"/>
          <w:b/>
          <w:color w:val="000000" w:themeColor="text1"/>
          <w:sz w:val="20"/>
          <w:szCs w:val="28"/>
        </w:rPr>
      </w:pPr>
      <w:r w:rsidRPr="00933345">
        <w:rPr>
          <w:rFonts w:ascii="Freestyle Script" w:hAnsi="Freestyle Script"/>
          <w:b/>
          <w:noProof/>
          <w:color w:val="000000" w:themeColor="text1"/>
          <w:sz w:val="144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06E049" wp14:editId="65D70531">
                <wp:simplePos x="0" y="0"/>
                <wp:positionH relativeFrom="page">
                  <wp:posOffset>8267700</wp:posOffset>
                </wp:positionH>
                <wp:positionV relativeFrom="page">
                  <wp:posOffset>1590040</wp:posOffset>
                </wp:positionV>
                <wp:extent cx="1562100" cy="1057275"/>
                <wp:effectExtent l="0" t="0" r="0" b="0"/>
                <wp:wrapNone/>
                <wp:docPr id="6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0572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FAF96" w14:textId="77777777" w:rsidR="007305E0" w:rsidRPr="00A2673E" w:rsidRDefault="00E95C83">
                            <w:pPr>
                              <w:spacing w:after="0" w:line="360" w:lineRule="auto"/>
                              <w:jc w:val="center"/>
                              <w:rPr>
                                <w:rFonts w:ascii="Bradley Hand ITC" w:eastAsiaTheme="majorEastAsia" w:hAnsi="Bradley Hand ITC" w:cstheme="majorBidi"/>
                                <w:b/>
                                <w:i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A2673E">
                              <w:rPr>
                                <w:rFonts w:ascii="Bradley Hand ITC" w:eastAsiaTheme="majorEastAsia" w:hAnsi="Bradley Hand ITC" w:cstheme="majorBidi"/>
                                <w:b/>
                                <w:iCs/>
                                <w:color w:val="000000" w:themeColor="text1"/>
                                <w:sz w:val="96"/>
                                <w:szCs w:val="96"/>
                              </w:rPr>
                              <w:t>25</w:t>
                            </w:r>
                            <w:r w:rsidR="007305E0" w:rsidRPr="00A2673E">
                              <w:rPr>
                                <w:rFonts w:ascii="Bradley Hand ITC" w:eastAsiaTheme="majorEastAsia" w:hAnsi="Bradley Hand ITC" w:cstheme="majorBidi"/>
                                <w:b/>
                                <w:iCs/>
                                <w:color w:val="000000" w:themeColor="text1"/>
                                <w:sz w:val="96"/>
                                <w:szCs w:val="96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E049" id="_x0000_s1028" type="#_x0000_t202" style="position:absolute;margin-left:651pt;margin-top:125.2pt;width:123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" o:allowincell="f" filled="f" stroked="f" strokeweight="6pt">
                <v:stroke linestyle="thickThin"/>
                <v:textbox inset="10.8pt,7.2pt,10.8pt,7.2pt">
                  <w:txbxContent>
                    <w:p w14:paraId="2EAFAF96" w14:textId="77777777" w:rsidR="007305E0" w:rsidRPr="00A2673E" w:rsidRDefault="00E95C83">
                      <w:pPr>
                        <w:spacing w:after="0" w:line="360" w:lineRule="auto"/>
                        <w:jc w:val="center"/>
                        <w:rPr>
                          <w:rFonts w:ascii="Bradley Hand ITC" w:eastAsiaTheme="majorEastAsia" w:hAnsi="Bradley Hand ITC" w:cstheme="majorBidi"/>
                          <w:b/>
                          <w:iCs/>
                          <w:color w:val="000000" w:themeColor="text1"/>
                          <w:sz w:val="96"/>
                          <w:szCs w:val="96"/>
                        </w:rPr>
                      </w:pPr>
                      <w:r w:rsidRPr="00A2673E">
                        <w:rPr>
                          <w:rFonts w:ascii="Bradley Hand ITC" w:eastAsiaTheme="majorEastAsia" w:hAnsi="Bradley Hand ITC" w:cstheme="majorBidi"/>
                          <w:b/>
                          <w:iCs/>
                          <w:color w:val="000000" w:themeColor="text1"/>
                          <w:sz w:val="96"/>
                          <w:szCs w:val="96"/>
                        </w:rPr>
                        <w:t>25</w:t>
                      </w:r>
                      <w:r w:rsidR="007305E0" w:rsidRPr="00A2673E">
                        <w:rPr>
                          <w:rFonts w:ascii="Bradley Hand ITC" w:eastAsiaTheme="majorEastAsia" w:hAnsi="Bradley Hand ITC" w:cstheme="majorBidi"/>
                          <w:b/>
                          <w:iCs/>
                          <w:color w:val="000000" w:themeColor="text1"/>
                          <w:sz w:val="96"/>
                          <w:szCs w:val="96"/>
                        </w:rPr>
                        <w:t>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1A8E1F" w14:textId="77777777" w:rsidR="00565B6A" w:rsidRPr="00933345" w:rsidRDefault="002A34C2" w:rsidP="00933345">
      <w:pPr>
        <w:ind w:right="425"/>
        <w:rPr>
          <w:rFonts w:ascii="Freestyle Script" w:hAnsi="Freestyle Script"/>
          <w:b/>
          <w:color w:val="000000" w:themeColor="text1"/>
          <w:sz w:val="20"/>
          <w:szCs w:val="28"/>
        </w:rPr>
      </w:pPr>
      <w:r w:rsidRPr="00933345">
        <w:rPr>
          <w:rFonts w:ascii="Freestyle Script" w:hAnsi="Freestyle Script"/>
          <w:b/>
          <w:color w:val="000000" w:themeColor="text1"/>
          <w:sz w:val="20"/>
          <w:szCs w:val="28"/>
        </w:rPr>
        <w:br/>
      </w:r>
      <w:r w:rsidR="00E95C83" w:rsidRPr="00933345">
        <w:rPr>
          <w:rFonts w:ascii="Freestyle Script" w:hAnsi="Freestyle Script"/>
          <w:b/>
          <w:color w:val="000000" w:themeColor="text1"/>
          <w:sz w:val="52"/>
          <w:szCs w:val="24"/>
        </w:rPr>
        <w:t>Dégustation de 6</w:t>
      </w:r>
      <w:r w:rsidR="007305E0" w:rsidRPr="00933345">
        <w:rPr>
          <w:rFonts w:ascii="Freestyle Script" w:hAnsi="Freestyle Script"/>
          <w:b/>
          <w:color w:val="000000" w:themeColor="text1"/>
          <w:sz w:val="52"/>
          <w:szCs w:val="24"/>
        </w:rPr>
        <w:t xml:space="preserve"> </w:t>
      </w:r>
      <w:r w:rsidR="008537D1" w:rsidRPr="00933345">
        <w:rPr>
          <w:rFonts w:ascii="Freestyle Script" w:hAnsi="Freestyle Script"/>
          <w:b/>
          <w:color w:val="000000" w:themeColor="text1"/>
          <w:sz w:val="52"/>
          <w:szCs w:val="24"/>
        </w:rPr>
        <w:t>vins :</w:t>
      </w:r>
      <w:r w:rsidRPr="00933345">
        <w:rPr>
          <w:rFonts w:ascii="Freestyle Script" w:hAnsi="Freestyle Script"/>
          <w:b/>
          <w:color w:val="000000" w:themeColor="text1"/>
          <w:sz w:val="20"/>
          <w:szCs w:val="28"/>
        </w:rPr>
        <w:br/>
      </w:r>
    </w:p>
    <w:p w14:paraId="51CB2D4D" w14:textId="77777777" w:rsidR="00565B6A" w:rsidRPr="00933345" w:rsidRDefault="00A31283" w:rsidP="00565B6A">
      <w:pPr>
        <w:ind w:right="425"/>
        <w:jc w:val="center"/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</w:pPr>
      <w:r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>Moulin à Vent 2017 Domaine AF GROS</w:t>
      </w:r>
    </w:p>
    <w:p w14:paraId="7A95CE7E" w14:textId="77777777" w:rsidR="00565B6A" w:rsidRPr="00933345" w:rsidRDefault="00A31283" w:rsidP="00E95C83">
      <w:pPr>
        <w:ind w:right="425"/>
        <w:jc w:val="center"/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</w:pPr>
      <w:r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>Bourgogne Hautes Côtes de Nuits</w:t>
      </w:r>
      <w:r w:rsidR="00E95C83"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 xml:space="preserve"> </w:t>
      </w:r>
      <w:r w:rsid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>2015 François Parent</w:t>
      </w:r>
    </w:p>
    <w:p w14:paraId="601FAAB6" w14:textId="77777777" w:rsidR="00E95C83" w:rsidRPr="00933345" w:rsidRDefault="00E95C83" w:rsidP="00E95C83">
      <w:pPr>
        <w:ind w:right="425"/>
        <w:jc w:val="center"/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</w:pPr>
      <w:r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>Savigny les Beaune 1er cru le Clos des Guettes 2014 Domaine AF GROS</w:t>
      </w:r>
    </w:p>
    <w:p w14:paraId="39E4FA89" w14:textId="0D30F458" w:rsidR="00565B6A" w:rsidRPr="00D008C8" w:rsidRDefault="00D008C8" w:rsidP="00565B6A">
      <w:pPr>
        <w:ind w:right="425"/>
        <w:jc w:val="center"/>
        <w:rPr>
          <w:rFonts w:ascii="Freestyle Script" w:hAnsi="Freestyle Script"/>
          <w:noProof/>
          <w:color w:val="000000" w:themeColor="text1"/>
          <w:sz w:val="44"/>
          <w:szCs w:val="56"/>
          <w:lang w:val="en-US" w:eastAsia="fr-FR"/>
        </w:rPr>
      </w:pPr>
      <w:r w:rsidRPr="00D008C8">
        <w:rPr>
          <w:rFonts w:ascii="Freestyle Script" w:hAnsi="Freestyle Script"/>
          <w:noProof/>
          <w:color w:val="000000" w:themeColor="text1"/>
          <w:sz w:val="44"/>
          <w:szCs w:val="56"/>
          <w:lang w:val="en-US" w:eastAsia="fr-FR"/>
        </w:rPr>
        <w:t>Morey St Denis 2016 François P</w:t>
      </w:r>
      <w:r>
        <w:rPr>
          <w:rFonts w:ascii="Freestyle Script" w:hAnsi="Freestyle Script"/>
          <w:noProof/>
          <w:color w:val="000000" w:themeColor="text1"/>
          <w:sz w:val="44"/>
          <w:szCs w:val="56"/>
          <w:lang w:val="en-US" w:eastAsia="fr-FR"/>
        </w:rPr>
        <w:t>arent</w:t>
      </w:r>
    </w:p>
    <w:p w14:paraId="46DD0767" w14:textId="77777777" w:rsidR="00D008C8" w:rsidRPr="00933345" w:rsidRDefault="00D008C8" w:rsidP="00D008C8">
      <w:pPr>
        <w:ind w:right="425"/>
        <w:jc w:val="center"/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</w:pPr>
      <w:r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>Gevrey Chambertin 2015 François Parent</w:t>
      </w:r>
    </w:p>
    <w:p w14:paraId="6E5E835F" w14:textId="50719974" w:rsidR="0006621A" w:rsidRPr="00933345" w:rsidRDefault="00A31283" w:rsidP="00E95C83">
      <w:pPr>
        <w:ind w:right="425"/>
        <w:jc w:val="center"/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</w:pPr>
      <w:r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 xml:space="preserve">Pommard 1er cru les </w:t>
      </w:r>
      <w:r w:rsidR="00D008C8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>Chanlins 2014</w:t>
      </w:r>
      <w:r w:rsidRPr="00933345">
        <w:rPr>
          <w:rFonts w:ascii="Freestyle Script" w:hAnsi="Freestyle Script"/>
          <w:noProof/>
          <w:color w:val="000000" w:themeColor="text1"/>
          <w:sz w:val="44"/>
          <w:szCs w:val="56"/>
          <w:lang w:eastAsia="fr-FR"/>
        </w:rPr>
        <w:t xml:space="preserve"> Domaine AF GROS</w:t>
      </w:r>
    </w:p>
    <w:sectPr w:rsidR="0006621A" w:rsidRPr="00933345" w:rsidSect="00066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01A96" w14:textId="77777777" w:rsidR="00710C94" w:rsidRDefault="00710C94" w:rsidP="00710C94">
      <w:pPr>
        <w:spacing w:after="0" w:line="240" w:lineRule="auto"/>
      </w:pPr>
      <w:r>
        <w:separator/>
      </w:r>
    </w:p>
  </w:endnote>
  <w:endnote w:type="continuationSeparator" w:id="0">
    <w:p w14:paraId="164A0119" w14:textId="77777777" w:rsidR="00710C94" w:rsidRDefault="00710C94" w:rsidP="0071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8AC36" w14:textId="77777777" w:rsidR="00710C94" w:rsidRDefault="00710C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C99F9" w14:textId="77777777" w:rsidR="00710C94" w:rsidRDefault="00710C9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9CE63" w14:textId="77777777" w:rsidR="00710C94" w:rsidRDefault="00710C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F1D3E" w14:textId="77777777" w:rsidR="00710C94" w:rsidRDefault="00710C94" w:rsidP="00710C94">
      <w:pPr>
        <w:spacing w:after="0" w:line="240" w:lineRule="auto"/>
      </w:pPr>
      <w:r>
        <w:separator/>
      </w:r>
    </w:p>
  </w:footnote>
  <w:footnote w:type="continuationSeparator" w:id="0">
    <w:p w14:paraId="42718AD3" w14:textId="77777777" w:rsidR="00710C94" w:rsidRDefault="00710C94" w:rsidP="00710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C77CB" w14:textId="77777777" w:rsidR="00710C94" w:rsidRDefault="00710C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17948" w14:textId="77777777" w:rsidR="00710C94" w:rsidRDefault="00710C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2CA0E" w14:textId="77777777" w:rsidR="00710C94" w:rsidRDefault="00710C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29AE"/>
    <w:multiLevelType w:val="hybridMultilevel"/>
    <w:tmpl w:val="8264B2AC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9172E20"/>
    <w:multiLevelType w:val="hybridMultilevel"/>
    <w:tmpl w:val="653E9B32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34C22EC4"/>
    <w:multiLevelType w:val="hybridMultilevel"/>
    <w:tmpl w:val="E5FA2D0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E7C60A5"/>
    <w:multiLevelType w:val="hybridMultilevel"/>
    <w:tmpl w:val="C7D8212E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884"/>
    <w:rsid w:val="0006621A"/>
    <w:rsid w:val="001E6DE6"/>
    <w:rsid w:val="00243FA3"/>
    <w:rsid w:val="002928F2"/>
    <w:rsid w:val="002A34C2"/>
    <w:rsid w:val="002F0A81"/>
    <w:rsid w:val="0049727A"/>
    <w:rsid w:val="004D0667"/>
    <w:rsid w:val="004D1884"/>
    <w:rsid w:val="004E124C"/>
    <w:rsid w:val="00565B6A"/>
    <w:rsid w:val="00710C94"/>
    <w:rsid w:val="007305E0"/>
    <w:rsid w:val="008537D1"/>
    <w:rsid w:val="008A52B0"/>
    <w:rsid w:val="00933345"/>
    <w:rsid w:val="009614E7"/>
    <w:rsid w:val="009E29A8"/>
    <w:rsid w:val="00A2673E"/>
    <w:rsid w:val="00A31283"/>
    <w:rsid w:val="00B71DB1"/>
    <w:rsid w:val="00D008C8"/>
    <w:rsid w:val="00D42224"/>
    <w:rsid w:val="00E12DDA"/>
    <w:rsid w:val="00E9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6D3855D"/>
  <w15:docId w15:val="{FFA34FF5-26CF-431B-8DE3-1386F028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18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5E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C94"/>
  </w:style>
  <w:style w:type="paragraph" w:styleId="Pieddepage">
    <w:name w:val="footer"/>
    <w:basedOn w:val="Normal"/>
    <w:link w:val="PieddepageCar"/>
    <w:uiPriority w:val="99"/>
    <w:unhideWhenUsed/>
    <w:rsid w:val="0071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38E6-2BA7-4F4D-93A7-D16F1F2E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secretariat21630@outlook.fr</cp:lastModifiedBy>
  <cp:revision>15</cp:revision>
  <cp:lastPrinted>2020-02-11T12:38:00Z</cp:lastPrinted>
  <dcterms:created xsi:type="dcterms:W3CDTF">2018-03-05T11:50:00Z</dcterms:created>
  <dcterms:modified xsi:type="dcterms:W3CDTF">2020-02-11T12:40:00Z</dcterms:modified>
</cp:coreProperties>
</file>