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3FC6D" w14:textId="77777777" w:rsidR="00970F2A" w:rsidRPr="00D154DC" w:rsidRDefault="00970F2A" w:rsidP="00ED5E2F">
      <w:pPr>
        <w:spacing w:after="0" w:line="240" w:lineRule="auto"/>
        <w:jc w:val="center"/>
        <w:rPr>
          <w:rFonts w:ascii="Cambria" w:eastAsia="Times New Roman" w:hAnsi="Cambria" w:cs="Calibri"/>
          <w:bCs/>
          <w:color w:val="404040"/>
          <w:sz w:val="24"/>
          <w:szCs w:val="24"/>
          <w:lang w:eastAsia="fr-FR"/>
        </w:rPr>
      </w:pPr>
      <w:r w:rsidRPr="00D154DC">
        <w:rPr>
          <w:rFonts w:ascii="Cambria" w:eastAsia="Times New Roman" w:hAnsi="Cambria" w:cs="Calibri"/>
          <w:b/>
          <w:bCs/>
          <w:color w:val="404040"/>
          <w:sz w:val="36"/>
          <w:szCs w:val="24"/>
          <w:lang w:eastAsia="fr-FR"/>
        </w:rPr>
        <w:t xml:space="preserve">VINS ROUGES </w:t>
      </w:r>
      <w:r w:rsidRPr="00D154DC">
        <w:rPr>
          <w:rFonts w:ascii="Cambria" w:eastAsia="Times New Roman" w:hAnsi="Cambria" w:cs="Calibri"/>
          <w:b/>
          <w:bCs/>
          <w:color w:val="404040"/>
          <w:sz w:val="36"/>
          <w:szCs w:val="24"/>
          <w:lang w:eastAsia="fr-FR"/>
        </w:rPr>
        <w:br/>
      </w:r>
      <w:r w:rsidRPr="00D154DC">
        <w:rPr>
          <w:rFonts w:ascii="Cambria" w:eastAsia="Times New Roman" w:hAnsi="Cambria" w:cs="Calibri"/>
          <w:bCs/>
          <w:color w:val="404040"/>
          <w:sz w:val="24"/>
          <w:szCs w:val="24"/>
          <w:lang w:eastAsia="fr-FR"/>
        </w:rPr>
        <w:t>Bouteilles (75 Cl)</w:t>
      </w:r>
    </w:p>
    <w:p w14:paraId="00D7E3C1" w14:textId="77777777" w:rsidR="00970F2A" w:rsidRDefault="00970F2A" w:rsidP="00ED5E2F"/>
    <w:tbl>
      <w:tblPr>
        <w:tblW w:w="15368" w:type="dxa"/>
        <w:tblInd w:w="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9"/>
        <w:gridCol w:w="55"/>
        <w:gridCol w:w="3969"/>
        <w:gridCol w:w="9"/>
        <w:gridCol w:w="702"/>
        <w:gridCol w:w="4734"/>
      </w:tblGrid>
      <w:tr w:rsidR="00ED5E2F" w:rsidRPr="00436F68" w14:paraId="35E9FDF1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03DB" w14:textId="77777777" w:rsidR="00436F68" w:rsidRPr="00D154DC" w:rsidRDefault="00D154DC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  <w:t>Domaine AF-</w:t>
            </w:r>
            <w:r w:rsidR="00436F68" w:rsidRPr="00436F68"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  <w:t>GROS</w:t>
            </w:r>
          </w:p>
          <w:p w14:paraId="0D25D0DD" w14:textId="77777777" w:rsidR="008B29C6" w:rsidRPr="00436F68" w:rsidRDefault="008B29C6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26"/>
                <w:szCs w:val="26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674D" w14:textId="77777777" w:rsidR="00436F68" w:rsidRPr="00436F68" w:rsidRDefault="00436F68" w:rsidP="00ED5E2F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</w:p>
        </w:tc>
      </w:tr>
      <w:tr w:rsidR="00ED5E2F" w:rsidRPr="003D2F55" w14:paraId="5D41D55A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6CBFE1E3" w14:textId="77777777" w:rsidR="00436F68" w:rsidRPr="003D2F55" w:rsidRDefault="000B17A3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Moulin à</w:t>
            </w:r>
            <w:r w:rsidR="00436F68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Vent 2017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849AB6B" w14:textId="77777777" w:rsidR="00436F68" w:rsidRPr="003D2F55" w:rsidRDefault="00436F6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22 €</w:t>
            </w:r>
          </w:p>
        </w:tc>
      </w:tr>
      <w:tr w:rsidR="00ED5E2F" w:rsidRPr="003D2F55" w14:paraId="343AB795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1FB5E3D7" w14:textId="37BE503B" w:rsidR="00436F68" w:rsidRPr="003D2F55" w:rsidRDefault="000B17A3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Bourgogne Hautes Cô</w:t>
            </w:r>
            <w:r w:rsidR="00436F68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tes de Nuits 201</w:t>
            </w:r>
            <w:r w:rsidR="00410C48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FF279E3" w14:textId="77777777" w:rsidR="00436F68" w:rsidRPr="003D2F55" w:rsidRDefault="00436F6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22 €</w:t>
            </w:r>
          </w:p>
        </w:tc>
      </w:tr>
      <w:tr w:rsidR="00ED5E2F" w:rsidRPr="003D2F55" w14:paraId="5D666119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4BA198DC" w14:textId="77777777" w:rsidR="00436F68" w:rsidRPr="003D2F55" w:rsidRDefault="00436F6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Savigny 1er Cru Le Clos des Guettes 2011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171FF93" w14:textId="1F904E0B" w:rsidR="00436F6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39 </w:t>
            </w:r>
            <w:r w:rsidR="00436F68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€</w:t>
            </w:r>
          </w:p>
        </w:tc>
      </w:tr>
      <w:tr w:rsidR="00ED5E2F" w:rsidRPr="003D2F55" w14:paraId="1CC951B7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3BA7ECDA" w14:textId="77777777" w:rsidR="00436F68" w:rsidRPr="003D2F55" w:rsidRDefault="00436F6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Savigny 1er Cru Le Clos des Guettes 2012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43628D5" w14:textId="17E0FEEE" w:rsidR="00436F6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41</w:t>
            </w:r>
            <w:r w:rsidR="00436F68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ED5E2F" w:rsidRPr="003D2F55" w14:paraId="357A49F0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7250A741" w14:textId="77777777" w:rsidR="00436F68" w:rsidRPr="003D2F55" w:rsidRDefault="00436F6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Savigny 1er Cru Le Clos des Guettes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B2D5749" w14:textId="06CF3F16" w:rsidR="00436F6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41</w:t>
            </w:r>
            <w:r w:rsidR="00436F68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ED5E2F" w:rsidRPr="003D2F55" w14:paraId="247A6C30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2F733B6E" w14:textId="77777777" w:rsidR="00436F68" w:rsidRPr="003D2F55" w:rsidRDefault="00436F6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Savigny 1er Cru Le Clos des Guettes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2BBAA1F" w14:textId="2CFDD081" w:rsidR="00436F6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41</w:t>
            </w:r>
            <w:r w:rsidR="00436F68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ED5E2F" w:rsidRPr="003D2F55" w14:paraId="34CFC97B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079529E9" w14:textId="77777777" w:rsidR="00436F68" w:rsidRPr="003D2F55" w:rsidRDefault="00436F6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Vosne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Romanée aux Réas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075732A" w14:textId="5512BDA2" w:rsidR="00436F6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57</w:t>
            </w:r>
            <w:r w:rsidR="00436F68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ED5E2F" w:rsidRPr="003D2F55" w14:paraId="214BDE90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22714881" w14:textId="77777777" w:rsidR="00436F68" w:rsidRPr="003D2F55" w:rsidRDefault="00436F6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Vosne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Romanée aux Réas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EF75384" w14:textId="1D616B76" w:rsidR="00436F6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57</w:t>
            </w:r>
            <w:r w:rsidR="00436F68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ED5E2F" w:rsidRPr="003D2F55" w14:paraId="6A13F790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</w:tcPr>
          <w:p w14:paraId="76A5EFE2" w14:textId="22FD8BA2" w:rsidR="003D2F55" w:rsidRPr="003D2F55" w:rsidRDefault="003D2F55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Vosne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Romanée aux Réas 201</w:t>
            </w:r>
            <w:r w:rsidR="00410C48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56F0AC6F" w14:textId="4A485D59" w:rsidR="003D2F55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59</w:t>
            </w:r>
            <w:r w:rsidR="007C6DFF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</w:t>
            </w:r>
            <w:r w:rsidR="003D2F55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€</w:t>
            </w:r>
          </w:p>
        </w:tc>
      </w:tr>
      <w:tr w:rsidR="00ED5E2F" w:rsidRPr="003D2F55" w14:paraId="6AAD62CC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1B0D35F8" w14:textId="1EF159AB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arvelets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4DC18B9" w14:textId="0BB50ED1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60 €</w:t>
            </w:r>
          </w:p>
        </w:tc>
      </w:tr>
      <w:tr w:rsidR="00ED5E2F" w:rsidRPr="003D2F55" w14:paraId="4E94631C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18B4140A" w14:textId="4F8744E9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arvelets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F7174A3" w14:textId="1E9ACBF8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60 €</w:t>
            </w:r>
          </w:p>
        </w:tc>
      </w:tr>
      <w:tr w:rsidR="00410C48" w:rsidRPr="003D2F55" w14:paraId="521697D0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69F2DB47" w14:textId="36563435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arvelets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</w:t>
            </w: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4D31D45" w14:textId="01982E38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71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410C48" w:rsidRPr="003D2F55" w14:paraId="6F7190DF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47CAE5CC" w14:textId="1FD91427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arvelets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</w:t>
            </w: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DDE97C7" w14:textId="00BFF6CF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71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ED5E2F" w:rsidRPr="003D2F55" w14:paraId="08534869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</w:tcPr>
          <w:p w14:paraId="35FAA813" w14:textId="12CBDD82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Pezerolles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2011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6C0EA16A" w14:textId="471C5720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59 €</w:t>
            </w:r>
          </w:p>
        </w:tc>
      </w:tr>
      <w:tr w:rsidR="00ED5E2F" w:rsidRPr="003D2F55" w14:paraId="6D485CB7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</w:tcPr>
          <w:p w14:paraId="3748E5F5" w14:textId="31FD724F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Pezerolles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02AACB5D" w14:textId="13824E13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60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410C48" w:rsidRPr="003D2F55" w14:paraId="5305481D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333A04DD" w14:textId="77777777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Pezerolles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3D95100" w14:textId="775FBE89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60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ED5E2F" w:rsidRPr="003D2F55" w14:paraId="59A70D61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2DAB1778" w14:textId="4A5BEED3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Pezerolles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</w:t>
            </w: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7B01875" w14:textId="186FA2BA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71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ED5E2F" w:rsidRPr="003D2F55" w14:paraId="3EFB4C3E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78B92A03" w14:textId="3EAFE215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Chanlins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28DA4E1" w14:textId="7787CF66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59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ED5E2F" w:rsidRPr="003D2F55" w14:paraId="4384AA02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49A8ADC8" w14:textId="0183F92C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Chanlins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71FA187" w14:textId="175DA092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60 €</w:t>
            </w:r>
          </w:p>
        </w:tc>
      </w:tr>
      <w:tr w:rsidR="00ED5E2F" w:rsidRPr="003D2F55" w14:paraId="34FF864E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537AF321" w14:textId="33015433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Chanlins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ECE221D" w14:textId="33A538CC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65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ED5E2F" w:rsidRPr="003D2F55" w14:paraId="2CD0990D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49D03B06" w14:textId="2D195B4D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Echezeaux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Grand Cru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475231B" w14:textId="6480CC43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2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60 €</w:t>
            </w:r>
          </w:p>
        </w:tc>
      </w:tr>
      <w:tr w:rsidR="00ED5E2F" w:rsidRPr="003D2F55" w14:paraId="21D60CEA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5F429A82" w14:textId="3AB5B176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Richebourg Grand Cru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92E5741" w14:textId="116DB789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418 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€</w:t>
            </w:r>
          </w:p>
        </w:tc>
      </w:tr>
      <w:tr w:rsidR="00ED5E2F" w:rsidRPr="003D2F55" w14:paraId="6809E247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2BBA3E9B" w14:textId="46462F23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Richebourg Grand Cru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30092BB" w14:textId="60B750E4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434 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€</w:t>
            </w:r>
          </w:p>
        </w:tc>
      </w:tr>
      <w:tr w:rsidR="00ED5E2F" w:rsidRPr="003D2F55" w14:paraId="0A7EAD24" w14:textId="77777777" w:rsidTr="00CD3586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0547" w14:textId="0149E97C" w:rsidR="00410C48" w:rsidRDefault="00410C48" w:rsidP="00ED5E2F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40"/>
                <w:szCs w:val="24"/>
                <w:lang w:eastAsia="fr-FR"/>
              </w:rPr>
            </w:pPr>
          </w:p>
          <w:p w14:paraId="0343F5FD" w14:textId="79F2A9ED" w:rsidR="00410C48" w:rsidRPr="00D154DC" w:rsidRDefault="00410C48" w:rsidP="00ED5E2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404040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  <w:t xml:space="preserve"> </w:t>
            </w:r>
            <w:r w:rsidRPr="00D154DC"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  <w:t xml:space="preserve"> </w:t>
            </w:r>
            <w:r w:rsidRPr="00D154DC"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  <w:br/>
            </w:r>
            <w:r>
              <w:rPr>
                <w:rFonts w:ascii="Cambria" w:eastAsia="Times New Roman" w:hAnsi="Cambria" w:cs="Calibri"/>
                <w:bCs/>
                <w:color w:val="404040"/>
                <w:sz w:val="24"/>
                <w:szCs w:val="24"/>
                <w:lang w:eastAsia="fr-FR"/>
              </w:rPr>
              <w:t xml:space="preserve"> </w:t>
            </w:r>
          </w:p>
          <w:p w14:paraId="0B8EE06A" w14:textId="77777777" w:rsidR="00410C48" w:rsidRPr="00410C48" w:rsidRDefault="00410C48" w:rsidP="00ED5E2F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404040"/>
                <w:sz w:val="36"/>
                <w:szCs w:val="24"/>
                <w:lang w:eastAsia="fr-FR"/>
              </w:rPr>
            </w:pPr>
          </w:p>
          <w:p w14:paraId="02259B54" w14:textId="77777777" w:rsidR="00410C48" w:rsidRDefault="00410C48" w:rsidP="00ED5E2F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36"/>
                <w:szCs w:val="30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b/>
                <w:color w:val="404040"/>
                <w:sz w:val="36"/>
                <w:szCs w:val="30"/>
                <w:lang w:eastAsia="fr-FR"/>
              </w:rPr>
              <w:t>François PARENT</w:t>
            </w:r>
          </w:p>
          <w:p w14:paraId="2266B273" w14:textId="4D18D68D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8D8A6AA" w14:textId="764A14E6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</w:p>
        </w:tc>
      </w:tr>
      <w:tr w:rsidR="00410C48" w:rsidRPr="003D2F55" w14:paraId="51E92AD0" w14:textId="77777777" w:rsidTr="00CD3586">
        <w:trPr>
          <w:gridAfter w:val="1"/>
          <w:wAfter w:w="4734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38C4E857" w14:textId="4CA6D484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Bourgogne Pinot Noir 2010</w:t>
            </w: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  <w:hideMark/>
          </w:tcPr>
          <w:p w14:paraId="75121629" w14:textId="6D8EC2AE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15 €</w:t>
            </w:r>
          </w:p>
        </w:tc>
      </w:tr>
      <w:tr w:rsidR="00410C48" w:rsidRPr="003D2F55" w14:paraId="1D48F0DA" w14:textId="77777777" w:rsidTr="00CD3586">
        <w:trPr>
          <w:gridAfter w:val="1"/>
          <w:wAfter w:w="4734" w:type="dxa"/>
          <w:trHeight w:val="315"/>
        </w:trPr>
        <w:tc>
          <w:tcPr>
            <w:tcW w:w="595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3ACA677E" w14:textId="77777777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Bourgogne Pinot Noir 2011</w:t>
            </w:r>
          </w:p>
        </w:tc>
        <w:tc>
          <w:tcPr>
            <w:tcW w:w="4680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01F13348" w14:textId="77777777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18 €</w:t>
            </w:r>
          </w:p>
        </w:tc>
      </w:tr>
      <w:tr w:rsidR="00ED5E2F" w:rsidRPr="003D2F55" w14:paraId="5D028BE7" w14:textId="77777777" w:rsidTr="00CD3586">
        <w:trPr>
          <w:gridAfter w:val="1"/>
          <w:wAfter w:w="4734" w:type="dxa"/>
          <w:trHeight w:val="539"/>
        </w:trPr>
        <w:tc>
          <w:tcPr>
            <w:tcW w:w="595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791C5A94" w14:textId="22D5ADF0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Bourgogne Pinot Noir 201</w:t>
            </w: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7</w:t>
            </w:r>
          </w:p>
        </w:tc>
        <w:tc>
          <w:tcPr>
            <w:tcW w:w="4680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4FCBEAFB" w14:textId="67A127F9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22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€</w:t>
            </w:r>
          </w:p>
        </w:tc>
      </w:tr>
      <w:tr w:rsidR="00410C48" w:rsidRPr="00436F68" w14:paraId="13F0E0C2" w14:textId="77777777" w:rsidTr="00CD3586">
        <w:trPr>
          <w:gridAfter w:val="1"/>
          <w:wAfter w:w="4734" w:type="dxa"/>
          <w:trHeight w:val="372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1E8795" w14:textId="333E23E3" w:rsidR="00410C48" w:rsidRPr="00410C48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Bourgogne hautes Cô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tes de Nuits 2015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4443FB" w14:textId="0987727D" w:rsidR="00410C48" w:rsidRPr="00410C48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22 €</w:t>
            </w:r>
          </w:p>
        </w:tc>
      </w:tr>
      <w:tr w:rsidR="00410C48" w:rsidRPr="00436F68" w14:paraId="2A4E4469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EB2D86" w14:textId="2934FD31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Beaune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Boucherottes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2011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3E2640" w14:textId="2922861F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41 €</w:t>
            </w:r>
          </w:p>
        </w:tc>
      </w:tr>
      <w:tr w:rsidR="00410C48" w:rsidRPr="00436F68" w14:paraId="491DAD72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A33DD9" w14:textId="284B0F1F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Beaune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Sizies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2013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886F2B" w14:textId="48723C9B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41 €</w:t>
            </w:r>
          </w:p>
        </w:tc>
      </w:tr>
      <w:tr w:rsidR="00410C48" w:rsidRPr="00436F68" w14:paraId="2C61C392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F8B90A" w14:textId="03BEC7A9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Morey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St Denis 2016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DF6CE8" w14:textId="6163F94F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52 </w:t>
            </w: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€</w:t>
            </w:r>
          </w:p>
        </w:tc>
      </w:tr>
      <w:tr w:rsidR="00410C48" w:rsidRPr="00436F68" w14:paraId="0151692D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986FDC" w14:textId="5F0DAFE4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Gevrey Chambertin 2014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083120" w14:textId="684E88FD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48 €</w:t>
            </w:r>
          </w:p>
        </w:tc>
      </w:tr>
      <w:tr w:rsidR="00410C48" w:rsidRPr="00436F68" w14:paraId="514FA248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3CA0F1" w14:textId="43990339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Gevrey Chambertin 2015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F6FCDE" w14:textId="61BF06D4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52 €</w:t>
            </w:r>
          </w:p>
        </w:tc>
      </w:tr>
      <w:tr w:rsidR="00410C48" w:rsidRPr="00436F68" w14:paraId="2AACB4F8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118D34" w14:textId="6652F8F1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Volnay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Fremiets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2006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</w:tcPr>
          <w:p w14:paraId="7762F70D" w14:textId="5CE160F7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53 €</w:t>
            </w:r>
          </w:p>
        </w:tc>
      </w:tr>
      <w:tr w:rsidR="00410C48" w:rsidRPr="00436F68" w14:paraId="2E10A62E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A762B0" w14:textId="65A04963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Volnay 1er cru les Brouillards 2013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81D68D" w14:textId="58C7A353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53 €</w:t>
            </w:r>
          </w:p>
        </w:tc>
      </w:tr>
      <w:tr w:rsidR="00410C48" w:rsidRPr="00436F68" w14:paraId="562665D1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C40D13" w14:textId="2C875FBF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arvelets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2006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366DFE" w14:textId="6A2E97DB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59 €</w:t>
            </w:r>
          </w:p>
        </w:tc>
      </w:tr>
      <w:tr w:rsidR="00410C48" w:rsidRPr="00436F68" w14:paraId="7EB4F3E2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1CD3C7" w14:textId="64B5065A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Epenots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2008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F52C64" w14:textId="32A5A061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95 €</w:t>
            </w:r>
          </w:p>
        </w:tc>
      </w:tr>
      <w:tr w:rsidR="00410C48" w:rsidRPr="00436F68" w14:paraId="485B9427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20A4B8" w14:textId="2CD7ACEF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Epenots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2011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5C209A" w14:textId="5EB4D451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95 €</w:t>
            </w:r>
          </w:p>
        </w:tc>
      </w:tr>
      <w:tr w:rsidR="00410C48" w:rsidRPr="00436F68" w14:paraId="27BDA9EA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4F7EB2" w14:textId="73B64F3A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Rugiens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2006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BC6D66" w14:textId="34A9D7AC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85 €</w:t>
            </w:r>
          </w:p>
        </w:tc>
      </w:tr>
      <w:tr w:rsidR="00410C48" w:rsidRPr="00436F68" w14:paraId="59E09E68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2C30E7" w14:textId="0BD878A6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Clos Vougeot Grand Cru 2014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5CDEEA" w14:textId="5A04902D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145 €</w:t>
            </w:r>
          </w:p>
        </w:tc>
      </w:tr>
      <w:tr w:rsidR="00410C48" w:rsidRPr="00436F68" w14:paraId="6C894C89" w14:textId="77777777" w:rsidTr="00CD3586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29EF19" w14:textId="31344933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Echezeaux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Grand Cru 2014</w:t>
            </w:r>
          </w:p>
        </w:tc>
        <w:tc>
          <w:tcPr>
            <w:tcW w:w="473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C65A76" w14:textId="58422D1B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190 €</w:t>
            </w:r>
          </w:p>
        </w:tc>
      </w:tr>
      <w:tr w:rsidR="00410C48" w:rsidRPr="00436F68" w14:paraId="0923A329" w14:textId="77777777" w:rsidTr="00ED5E2F">
        <w:trPr>
          <w:gridAfter w:val="1"/>
          <w:wAfter w:w="4734" w:type="dxa"/>
          <w:trHeight w:val="315"/>
        </w:trPr>
        <w:tc>
          <w:tcPr>
            <w:tcW w:w="58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A6B6" w14:textId="77777777" w:rsidR="00410C48" w:rsidRDefault="00410C48" w:rsidP="00ED5E2F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  <w:p w14:paraId="6A4A24B8" w14:textId="3DE8FECC" w:rsidR="00410C48" w:rsidRPr="003D2F55" w:rsidRDefault="00410C48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</w:p>
        </w:tc>
        <w:tc>
          <w:tcPr>
            <w:tcW w:w="4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97E9" w14:textId="7DC94157" w:rsidR="00410C48" w:rsidRPr="003D2F55" w:rsidRDefault="00410C48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</w:p>
        </w:tc>
      </w:tr>
      <w:tr w:rsidR="00ED5E2F" w:rsidRPr="00436F68" w14:paraId="3D4792F5" w14:textId="77777777" w:rsidTr="00ED5E2F">
        <w:trPr>
          <w:gridAfter w:val="5"/>
          <w:wAfter w:w="9469" w:type="dxa"/>
          <w:trHeight w:val="2468"/>
        </w:trPr>
        <w:tc>
          <w:tcPr>
            <w:tcW w:w="58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1EDC" w14:textId="77777777" w:rsidR="00ED5E2F" w:rsidRDefault="00ED5E2F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</w:p>
          <w:p w14:paraId="6828E0E5" w14:textId="77777777" w:rsidR="00ED5E2F" w:rsidRDefault="00ED5E2F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</w:p>
          <w:p w14:paraId="03489E84" w14:textId="77777777" w:rsidR="00ED5E2F" w:rsidRDefault="00ED5E2F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</w:p>
          <w:p w14:paraId="13F5E1F5" w14:textId="77777777" w:rsidR="00ED5E2F" w:rsidRDefault="00ED5E2F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</w:p>
          <w:p w14:paraId="37370362" w14:textId="0B9F5C5A" w:rsidR="00ED5E2F" w:rsidRPr="003D2F55" w:rsidRDefault="00ED5E2F" w:rsidP="00ED5E2F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</w:p>
        </w:tc>
      </w:tr>
      <w:tr w:rsidR="00CD3586" w:rsidRPr="00436F68" w14:paraId="3C472300" w14:textId="77777777" w:rsidTr="00ED5E2F">
        <w:trPr>
          <w:gridAfter w:val="2"/>
          <w:wAfter w:w="5436" w:type="dxa"/>
          <w:trHeight w:val="410"/>
        </w:trPr>
        <w:tc>
          <w:tcPr>
            <w:tcW w:w="9932" w:type="dxa"/>
            <w:gridSpan w:val="4"/>
            <w:shd w:val="clear" w:color="auto" w:fill="auto"/>
            <w:noWrap/>
            <w:vAlign w:val="bottom"/>
            <w:hideMark/>
          </w:tcPr>
          <w:p w14:paraId="124E1884" w14:textId="77777777" w:rsidR="00616751" w:rsidRDefault="00616751" w:rsidP="00ED5E2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</w:pPr>
          </w:p>
          <w:p w14:paraId="386586ED" w14:textId="77777777" w:rsidR="00616751" w:rsidRDefault="00616751" w:rsidP="00ED5E2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</w:pPr>
          </w:p>
          <w:p w14:paraId="5CEA623E" w14:textId="77777777" w:rsidR="00616751" w:rsidRDefault="00616751" w:rsidP="00ED5E2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</w:pPr>
          </w:p>
          <w:p w14:paraId="7DDDA002" w14:textId="29F5FCA7" w:rsidR="00CD3586" w:rsidRPr="00CD3586" w:rsidRDefault="00CD3586" w:rsidP="00ED5E2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404040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  <w:lastRenderedPageBreak/>
              <w:t>VINS BLANCS</w:t>
            </w:r>
            <w:r w:rsidRPr="00D154DC"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  <w:br/>
            </w:r>
            <w:r w:rsidRPr="00D154DC">
              <w:rPr>
                <w:rFonts w:ascii="Cambria" w:eastAsia="Times New Roman" w:hAnsi="Cambria" w:cs="Calibri"/>
                <w:bCs/>
                <w:color w:val="404040"/>
                <w:sz w:val="24"/>
                <w:szCs w:val="24"/>
                <w:lang w:eastAsia="fr-FR"/>
              </w:rPr>
              <w:t>Bouteilles (75 Cl)</w:t>
            </w:r>
          </w:p>
        </w:tc>
      </w:tr>
      <w:tr w:rsidR="00410C48" w:rsidRPr="00436F68" w14:paraId="0DD8F9E0" w14:textId="3EC006E2" w:rsidTr="00ED5E2F">
        <w:trPr>
          <w:trHeight w:val="315"/>
        </w:trPr>
        <w:tc>
          <w:tcPr>
            <w:tcW w:w="10634" w:type="dxa"/>
            <w:gridSpan w:val="5"/>
            <w:shd w:val="clear" w:color="auto" w:fill="auto"/>
            <w:noWrap/>
            <w:vAlign w:val="bottom"/>
          </w:tcPr>
          <w:p w14:paraId="1A46167A" w14:textId="3C6D7381" w:rsidR="00CD3586" w:rsidRPr="00CD3586" w:rsidRDefault="00410C48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  <w:lastRenderedPageBreak/>
              <w:t>Domaine AF GROS</w:t>
            </w:r>
          </w:p>
        </w:tc>
        <w:tc>
          <w:tcPr>
            <w:tcW w:w="4734" w:type="dxa"/>
            <w:shd w:val="clear" w:color="auto" w:fill="auto"/>
            <w:vAlign w:val="bottom"/>
          </w:tcPr>
          <w:p w14:paraId="67D4D59B" w14:textId="77777777" w:rsidR="00410C48" w:rsidRPr="00436F68" w:rsidRDefault="00410C48" w:rsidP="00ED5E2F"/>
        </w:tc>
      </w:tr>
      <w:tr w:rsidR="00410C48" w:rsidRPr="00436F68" w14:paraId="7F9E726E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</w:tcPr>
          <w:p w14:paraId="624B3C77" w14:textId="14AEEAAE" w:rsidR="00410C48" w:rsidRPr="00CD3586" w:rsidRDefault="00410C48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 xml:space="preserve">Beaune 1er cru les </w:t>
            </w:r>
            <w:proofErr w:type="spellStart"/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>Montrevenots</w:t>
            </w:r>
            <w:proofErr w:type="spellEnd"/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 xml:space="preserve"> 201</w:t>
            </w:r>
            <w:r w:rsidR="00CD3586"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7B5B7B84" w14:textId="2829E806" w:rsidR="00410C48" w:rsidRDefault="00410C48" w:rsidP="00ED5E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58 </w:t>
            </w: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€</w:t>
            </w:r>
          </w:p>
        </w:tc>
      </w:tr>
      <w:tr w:rsidR="00410C48" w:rsidRPr="00436F68" w14:paraId="272A2578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44ADAB8A" w14:textId="6EC3EA60" w:rsidR="00410C48" w:rsidRPr="00CD3586" w:rsidRDefault="00410C48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 xml:space="preserve">Beaune 1er cru les </w:t>
            </w:r>
            <w:proofErr w:type="spellStart"/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>Montrevenots</w:t>
            </w:r>
            <w:proofErr w:type="spellEnd"/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 xml:space="preserve"> 2017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59A9A9C" w14:textId="327ED9AB" w:rsidR="00410C48" w:rsidRPr="00436F68" w:rsidRDefault="00CD3586" w:rsidP="00ED5E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59</w:t>
            </w:r>
            <w:r w:rsidR="00410C4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 </w:t>
            </w:r>
            <w:r w:rsidR="00410C48"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€</w:t>
            </w:r>
          </w:p>
        </w:tc>
      </w:tr>
      <w:tr w:rsidR="00410C48" w:rsidRPr="00436F68" w14:paraId="274BE2E9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</w:tcPr>
          <w:p w14:paraId="784C535C" w14:textId="77777777" w:rsidR="00410C48" w:rsidRPr="00CD3586" w:rsidRDefault="00410C48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2326EC81" w14:textId="77777777" w:rsidR="00410C48" w:rsidRDefault="00410C48" w:rsidP="00ED5E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</w:p>
        </w:tc>
      </w:tr>
      <w:tr w:rsidR="00ED5E2F" w:rsidRPr="00436F68" w14:paraId="3C7C461D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0FB05B04" w14:textId="77777777" w:rsidR="00410C48" w:rsidRPr="00ED5E2F" w:rsidRDefault="00410C48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</w:pPr>
            <w:r w:rsidRPr="00ED5E2F"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  <w:t>François PARENT</w:t>
            </w:r>
          </w:p>
          <w:p w14:paraId="7FB05501" w14:textId="7CDB98B9" w:rsidR="00410C48" w:rsidRPr="00CD3586" w:rsidRDefault="00410C48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AB9FF1A" w14:textId="4CC05B49" w:rsidR="00410C48" w:rsidRPr="00436F68" w:rsidRDefault="00410C48" w:rsidP="00ED5E2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Cs w:val="24"/>
                <w:lang w:eastAsia="fr-FR"/>
              </w:rPr>
            </w:pPr>
          </w:p>
        </w:tc>
      </w:tr>
      <w:tr w:rsidR="00CD3586" w:rsidRPr="00436F68" w14:paraId="477962C9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069A8CD2" w14:textId="7BA05C3A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 xml:space="preserve">Chassagne Montrachet 1er cru </w:t>
            </w:r>
            <w:proofErr w:type="spellStart"/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>morgeot</w:t>
            </w:r>
            <w:proofErr w:type="spellEnd"/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 xml:space="preserve"> 2012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219164C" w14:textId="47D04AE0" w:rsidR="00CD3586" w:rsidRPr="00436F68" w:rsidRDefault="00CD3586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0" allowOverlap="0" wp14:anchorId="1CD5542F" wp14:editId="3F0B5CA0">
                  <wp:simplePos x="0" y="0"/>
                  <wp:positionH relativeFrom="column">
                    <wp:posOffset>7550785</wp:posOffset>
                  </wp:positionH>
                  <wp:positionV relativeFrom="page">
                    <wp:posOffset>4432300</wp:posOffset>
                  </wp:positionV>
                  <wp:extent cx="6115050" cy="4601210"/>
                  <wp:effectExtent l="0" t="0" r="635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570xN.1270749763_mzvh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0" cy="460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79 €</w:t>
            </w:r>
          </w:p>
        </w:tc>
      </w:tr>
      <w:tr w:rsidR="00ED5E2F" w:rsidRPr="00436F68" w14:paraId="1946B74D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</w:tcPr>
          <w:p w14:paraId="16CF988E" w14:textId="40471874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 xml:space="preserve">Chassagne Montrachet 1er cru </w:t>
            </w:r>
            <w:proofErr w:type="spellStart"/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>morgeot</w:t>
            </w:r>
            <w:proofErr w:type="spellEnd"/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 xml:space="preserve">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351C49C4" w14:textId="75B8D887" w:rsidR="00CD3586" w:rsidRPr="00436F68" w:rsidRDefault="00CD3586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79 €</w:t>
            </w:r>
          </w:p>
        </w:tc>
      </w:tr>
      <w:tr w:rsidR="00CD3586" w:rsidRPr="00436F68" w14:paraId="17445792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48F2C94F" w14:textId="4F0C4F42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 xml:space="preserve">Chassagne Montrachet 1er cru </w:t>
            </w:r>
            <w:proofErr w:type="spellStart"/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>morgeot</w:t>
            </w:r>
            <w:proofErr w:type="spellEnd"/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 xml:space="preserve">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521A85A" w14:textId="73112338" w:rsidR="00CD3586" w:rsidRPr="00436F68" w:rsidRDefault="00CD3586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79 €</w:t>
            </w:r>
          </w:p>
        </w:tc>
      </w:tr>
      <w:tr w:rsidR="00CD3586" w:rsidRPr="00436F68" w14:paraId="26605E3B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39F0739C" w14:textId="6D6828D8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28"/>
                <w:szCs w:val="28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>Corton Charlemagne 2012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88FF96B" w14:textId="39754DEB" w:rsidR="00CD3586" w:rsidRPr="00436F68" w:rsidRDefault="00CD3586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135 €</w:t>
            </w:r>
          </w:p>
        </w:tc>
      </w:tr>
      <w:tr w:rsidR="00CD3586" w:rsidRPr="00436F68" w14:paraId="4C8663CC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5A0BC789" w14:textId="5941791D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>Corton Charlemagne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0F2C543" w14:textId="4523AC65" w:rsidR="00CD3586" w:rsidRPr="00436F68" w:rsidRDefault="00CD3586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135 €</w:t>
            </w:r>
          </w:p>
        </w:tc>
      </w:tr>
      <w:tr w:rsidR="00CD3586" w:rsidRPr="00436F68" w14:paraId="201AC676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5AAF5563" w14:textId="2EABC93F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>Corton Charlemagne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36B8D5C" w14:textId="11806AC0" w:rsidR="00CD3586" w:rsidRPr="00436F68" w:rsidRDefault="00CD3586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135 €</w:t>
            </w:r>
          </w:p>
        </w:tc>
      </w:tr>
      <w:tr w:rsidR="00CD3586" w:rsidRPr="00436F68" w14:paraId="70FFCBD9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45AA8DD5" w14:textId="77777777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>Corton Charlemagne 2015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B100796" w14:textId="77777777" w:rsidR="00CD3586" w:rsidRPr="00436F68" w:rsidRDefault="00CD3586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150 €</w:t>
            </w:r>
          </w:p>
        </w:tc>
      </w:tr>
      <w:tr w:rsidR="00CD3586" w:rsidRPr="00436F68" w14:paraId="6241B5E7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3E3C4DA5" w14:textId="40841C31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8"/>
                <w:lang w:eastAsia="fr-FR"/>
              </w:rPr>
              <w:t>Corton Charlemagne 2016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A7B964C" w14:textId="0266EDF0" w:rsidR="00CD3586" w:rsidRPr="00436F68" w:rsidRDefault="00CD3586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158 </w:t>
            </w: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€</w:t>
            </w:r>
          </w:p>
        </w:tc>
      </w:tr>
      <w:tr w:rsidR="00CD3586" w:rsidRPr="00436F68" w14:paraId="1F4B3B0C" w14:textId="77777777" w:rsidTr="00ED5E2F">
        <w:trPr>
          <w:gridAfter w:val="2"/>
          <w:wAfter w:w="5436" w:type="dxa"/>
          <w:trHeight w:val="315"/>
        </w:trPr>
        <w:tc>
          <w:tcPr>
            <w:tcW w:w="9932" w:type="dxa"/>
            <w:gridSpan w:val="4"/>
            <w:shd w:val="clear" w:color="auto" w:fill="auto"/>
            <w:noWrap/>
            <w:vAlign w:val="bottom"/>
            <w:hideMark/>
          </w:tcPr>
          <w:p w14:paraId="351CFF65" w14:textId="77777777" w:rsidR="00ED5E2F" w:rsidRPr="00ED5E2F" w:rsidRDefault="00ED5E2F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10"/>
                <w:szCs w:val="10"/>
                <w:lang w:eastAsia="fr-FR"/>
              </w:rPr>
            </w:pPr>
          </w:p>
          <w:p w14:paraId="49A82A62" w14:textId="77777777" w:rsidR="00CD3586" w:rsidRDefault="00CD3586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  <w:t>Domaine Vincent Latour</w:t>
            </w:r>
          </w:p>
          <w:p w14:paraId="4FCB5B47" w14:textId="4DF4F6AD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10"/>
                <w:szCs w:val="10"/>
                <w:lang w:eastAsia="fr-FR"/>
              </w:rPr>
            </w:pPr>
          </w:p>
        </w:tc>
      </w:tr>
      <w:tr w:rsidR="00CD3586" w:rsidRPr="00436F68" w14:paraId="112B08A7" w14:textId="77777777" w:rsidTr="00ED5E2F">
        <w:trPr>
          <w:gridAfter w:val="3"/>
          <w:wAfter w:w="5445" w:type="dxa"/>
          <w:trHeight w:val="571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24250E88" w14:textId="64925F0C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Meursault 2015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CAB42B6" w14:textId="7C41C185" w:rsidR="00CD3586" w:rsidRPr="00436F68" w:rsidRDefault="00CD3586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39 €</w:t>
            </w:r>
          </w:p>
        </w:tc>
      </w:tr>
      <w:tr w:rsidR="00CD3586" w:rsidRPr="00436F68" w14:paraId="425A7D2A" w14:textId="77777777" w:rsidTr="00ED5E2F">
        <w:trPr>
          <w:gridAfter w:val="2"/>
          <w:wAfter w:w="5436" w:type="dxa"/>
          <w:trHeight w:val="315"/>
        </w:trPr>
        <w:tc>
          <w:tcPr>
            <w:tcW w:w="9932" w:type="dxa"/>
            <w:gridSpan w:val="4"/>
            <w:shd w:val="clear" w:color="auto" w:fill="auto"/>
            <w:noWrap/>
            <w:vAlign w:val="bottom"/>
            <w:hideMark/>
          </w:tcPr>
          <w:p w14:paraId="0479CBDD" w14:textId="77777777" w:rsidR="00ED5E2F" w:rsidRDefault="00ED5E2F" w:rsidP="00ED5E2F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</w:pPr>
          </w:p>
          <w:p w14:paraId="15EB16A2" w14:textId="77777777" w:rsidR="00CD3586" w:rsidRPr="00CD3586" w:rsidRDefault="00CD3586" w:rsidP="00ED5E2F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  <w:t>CHAMPAGNE ET CREMANT</w:t>
            </w:r>
          </w:p>
          <w:p w14:paraId="32D69B13" w14:textId="76D00570" w:rsidR="00CD3586" w:rsidRPr="00436F68" w:rsidRDefault="00CD3586" w:rsidP="00ED5E2F">
            <w:pPr>
              <w:spacing w:after="0"/>
              <w:jc w:val="center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bCs/>
                <w:color w:val="404040"/>
                <w:sz w:val="24"/>
                <w:szCs w:val="24"/>
                <w:lang w:eastAsia="fr-FR"/>
              </w:rPr>
              <w:t>Bouteilles (75 Cl)</w:t>
            </w:r>
          </w:p>
        </w:tc>
      </w:tr>
      <w:tr w:rsidR="00CD3586" w:rsidRPr="00436F68" w14:paraId="48058590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24808735" w14:textId="256D898F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6"/>
                <w:szCs w:val="26"/>
                <w:lang w:eastAsia="fr-FR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1CFB2A6" w14:textId="1A8B7991" w:rsidR="00CD3586" w:rsidRPr="00CD3586" w:rsidRDefault="00CD3586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"/>
                <w:szCs w:val="26"/>
                <w:lang w:eastAsia="fr-FR"/>
              </w:rPr>
            </w:pPr>
          </w:p>
        </w:tc>
      </w:tr>
      <w:tr w:rsidR="00CD3586" w:rsidRPr="00436F68" w14:paraId="683E3CA5" w14:textId="77777777" w:rsidTr="00ED5E2F">
        <w:trPr>
          <w:gridAfter w:val="2"/>
          <w:wAfter w:w="5436" w:type="dxa"/>
          <w:trHeight w:val="315"/>
        </w:trPr>
        <w:tc>
          <w:tcPr>
            <w:tcW w:w="9932" w:type="dxa"/>
            <w:gridSpan w:val="4"/>
            <w:shd w:val="clear" w:color="auto" w:fill="auto"/>
            <w:noWrap/>
            <w:vAlign w:val="bottom"/>
            <w:hideMark/>
          </w:tcPr>
          <w:p w14:paraId="16E1B783" w14:textId="516314A4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  <w:t>François PARENT</w:t>
            </w:r>
          </w:p>
        </w:tc>
      </w:tr>
      <w:tr w:rsidR="00CD3586" w:rsidRPr="00436F68" w14:paraId="3DC4518B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36A97AC1" w14:textId="00A8689A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4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Crémant Rosé Songe d'une Nuit d'été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ED71EC6" w14:textId="02022ABB" w:rsidR="00CD3586" w:rsidRPr="00436F68" w:rsidRDefault="00CD3586" w:rsidP="00ED5E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18 €</w:t>
            </w:r>
          </w:p>
        </w:tc>
      </w:tr>
      <w:tr w:rsidR="00CD3586" w:rsidRPr="00436F68" w14:paraId="7E8BE86C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33F350B0" w14:textId="77777777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15"/>
                <w:szCs w:val="26"/>
                <w:lang w:eastAsia="fr-FR"/>
              </w:rPr>
            </w:pPr>
          </w:p>
          <w:p w14:paraId="347EA5D3" w14:textId="77777777" w:rsidR="00ED5E2F" w:rsidRPr="00ED5E2F" w:rsidRDefault="00ED5E2F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10"/>
                <w:szCs w:val="10"/>
                <w:lang w:eastAsia="fr-FR"/>
              </w:rPr>
            </w:pPr>
          </w:p>
          <w:p w14:paraId="58461A61" w14:textId="17C2DEAC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  <w:t xml:space="preserve">TAITTINGER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46EED22" w14:textId="48F854AB" w:rsidR="00CD3586" w:rsidRPr="00436F68" w:rsidRDefault="00CD3586" w:rsidP="00ED5E2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ED5E2F" w:rsidRPr="00436F68" w14:paraId="38D0A145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04FB963C" w14:textId="5D5AC64F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6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Cuvée Prestige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2BF1D37" w14:textId="05F9207E" w:rsidR="00CD3586" w:rsidRPr="00436F68" w:rsidRDefault="00CD3586" w:rsidP="00ED5E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70 €</w:t>
            </w:r>
          </w:p>
        </w:tc>
      </w:tr>
      <w:tr w:rsidR="00ED5E2F" w:rsidRPr="00436F68" w14:paraId="68C450EB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36C7A930" w14:textId="2C3BF14D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Brut Millésime 2012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4B2571A" w14:textId="235D849F" w:rsidR="00CD3586" w:rsidRPr="00436F68" w:rsidRDefault="00CD3586" w:rsidP="00ED5E2F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90 €</w:t>
            </w:r>
          </w:p>
        </w:tc>
      </w:tr>
      <w:tr w:rsidR="00CD3586" w:rsidRPr="00436F68" w14:paraId="0273DDAF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4E61245B" w14:textId="591F569E" w:rsidR="00CD3586" w:rsidRPr="00CD3586" w:rsidRDefault="00CD3586" w:rsidP="00ED5E2F">
            <w:pPr>
              <w:spacing w:after="0"/>
              <w:rPr>
                <w:rFonts w:ascii="Cambria" w:eastAsia="Times New Roman" w:hAnsi="Cambria" w:cs="Calibri"/>
                <w:color w:val="404040"/>
                <w:sz w:val="28"/>
                <w:szCs w:val="24"/>
                <w:lang w:eastAsia="fr-FR"/>
              </w:rPr>
            </w:pPr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Comtes de Champagne </w:t>
            </w:r>
            <w:proofErr w:type="gramStart"/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Blanc  de</w:t>
            </w:r>
            <w:proofErr w:type="gramEnd"/>
            <w:r w:rsidRPr="00CD3586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Blanc 2006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FBCA0DB" w14:textId="31A11E2A" w:rsidR="00CD3586" w:rsidRPr="00436F68" w:rsidRDefault="00CD3586" w:rsidP="00ED5E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180 €</w:t>
            </w:r>
          </w:p>
        </w:tc>
      </w:tr>
      <w:tr w:rsidR="00CD3586" w:rsidRPr="00436F68" w14:paraId="3F7F7582" w14:textId="77777777" w:rsidTr="00ED5E2F">
        <w:trPr>
          <w:gridAfter w:val="3"/>
          <w:wAfter w:w="5445" w:type="dxa"/>
          <w:trHeight w:val="315"/>
        </w:trPr>
        <w:tc>
          <w:tcPr>
            <w:tcW w:w="5954" w:type="dxa"/>
            <w:gridSpan w:val="2"/>
            <w:shd w:val="clear" w:color="auto" w:fill="auto"/>
            <w:noWrap/>
            <w:vAlign w:val="bottom"/>
            <w:hideMark/>
          </w:tcPr>
          <w:p w14:paraId="1A235B28" w14:textId="224AD32D" w:rsidR="00CD3586" w:rsidRPr="00436F68" w:rsidRDefault="00CD3586" w:rsidP="00ED5E2F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6"/>
                <w:szCs w:val="6"/>
                <w:lang w:eastAsia="fr-FR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96CD6F6" w14:textId="0D0F0614" w:rsidR="00CD3586" w:rsidRPr="00436F68" w:rsidRDefault="00CD3586" w:rsidP="00ED5E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</w:tbl>
    <w:p w14:paraId="6C4B352C" w14:textId="77777777" w:rsidR="00ED5E2F" w:rsidRDefault="00ED5E2F" w:rsidP="00ED5E2F">
      <w:pPr>
        <w:rPr>
          <w:rFonts w:ascii="Algerian" w:hAnsi="Algerian"/>
          <w:sz w:val="72"/>
        </w:rPr>
      </w:pPr>
    </w:p>
    <w:p w14:paraId="51CCC3C3" w14:textId="77777777" w:rsidR="00A07341" w:rsidRPr="00C96B95" w:rsidRDefault="00A07341" w:rsidP="00ED5E2F">
      <w:pPr>
        <w:ind w:left="1416"/>
        <w:jc w:val="center"/>
        <w:rPr>
          <w:rFonts w:ascii="Algerian" w:hAnsi="Algerian"/>
          <w:sz w:val="72"/>
        </w:rPr>
      </w:pPr>
      <w:r w:rsidRPr="00C96B95">
        <w:rPr>
          <w:rFonts w:ascii="Algerian" w:hAnsi="Algerian"/>
          <w:sz w:val="72"/>
        </w:rPr>
        <w:t>JEFFERSON’S CLUB</w:t>
      </w:r>
    </w:p>
    <w:p w14:paraId="377EE782" w14:textId="77777777" w:rsidR="008B29C6" w:rsidRPr="00C96B95" w:rsidRDefault="008B29C6" w:rsidP="00ED5E2F">
      <w:pPr>
        <w:ind w:left="1416"/>
        <w:jc w:val="center"/>
        <w:rPr>
          <w:rFonts w:ascii="Antique Olive" w:hAnsi="Antique Olive"/>
          <w:sz w:val="40"/>
        </w:rPr>
      </w:pPr>
      <w:r w:rsidRPr="00C96B95">
        <w:rPr>
          <w:rFonts w:ascii="Antique Olive" w:hAnsi="Antique Olive"/>
          <w:sz w:val="40"/>
        </w:rPr>
        <w:t>MAISON PARENT-GROS</w:t>
      </w:r>
    </w:p>
    <w:p w14:paraId="1A842DA3" w14:textId="77777777" w:rsidR="00A07341" w:rsidRDefault="00C96B95" w:rsidP="00ED5E2F">
      <w:r>
        <w:t xml:space="preserve"> </w:t>
      </w:r>
    </w:p>
    <w:p w14:paraId="5BD77DA9" w14:textId="77777777" w:rsidR="00A07341" w:rsidRDefault="00A07341" w:rsidP="00ED5E2F"/>
    <w:p w14:paraId="74FCA61E" w14:textId="77777777" w:rsidR="00A07341" w:rsidRDefault="00A07341" w:rsidP="00ED5E2F"/>
    <w:p w14:paraId="1B7DB20E" w14:textId="31F51580" w:rsidR="00A07341" w:rsidRDefault="00A07341" w:rsidP="00ED5E2F"/>
    <w:p w14:paraId="40247EF4" w14:textId="77777777" w:rsidR="00A07341" w:rsidRDefault="00A07341" w:rsidP="00ED5E2F"/>
    <w:p w14:paraId="53273580" w14:textId="77777777" w:rsidR="00A07341" w:rsidRDefault="00A07341" w:rsidP="00ED5E2F"/>
    <w:p w14:paraId="223C47B1" w14:textId="77777777" w:rsidR="00A07341" w:rsidRDefault="00A07341" w:rsidP="00ED5E2F"/>
    <w:p w14:paraId="7D97231E" w14:textId="77777777" w:rsidR="00A07341" w:rsidRDefault="00A07341" w:rsidP="00ED5E2F"/>
    <w:p w14:paraId="2A2B4397" w14:textId="77777777" w:rsidR="00A07341" w:rsidRDefault="00A07341" w:rsidP="00ED5E2F"/>
    <w:p w14:paraId="58CCBDEA" w14:textId="77777777" w:rsidR="00A07341" w:rsidRDefault="00A07341" w:rsidP="00ED5E2F"/>
    <w:p w14:paraId="419E8D7A" w14:textId="77777777" w:rsidR="00A07341" w:rsidRDefault="00A07341" w:rsidP="00ED5E2F"/>
    <w:p w14:paraId="7AA6687E" w14:textId="77777777" w:rsidR="00C96B95" w:rsidRDefault="00C96B95" w:rsidP="00ED5E2F">
      <w:pPr>
        <w:jc w:val="center"/>
        <w:rPr>
          <w:rFonts w:ascii="Algerian" w:hAnsi="Algerian"/>
          <w:sz w:val="48"/>
        </w:rPr>
      </w:pPr>
    </w:p>
    <w:p w14:paraId="5D03AE8B" w14:textId="77777777" w:rsidR="00C96B95" w:rsidRDefault="00C96B95" w:rsidP="00ED5E2F">
      <w:pPr>
        <w:jc w:val="center"/>
        <w:rPr>
          <w:rFonts w:ascii="Algerian" w:hAnsi="Algerian"/>
          <w:sz w:val="48"/>
        </w:rPr>
      </w:pPr>
    </w:p>
    <w:p w14:paraId="714C059A" w14:textId="77777777" w:rsidR="00C96B95" w:rsidRDefault="00C96B95" w:rsidP="00ED5E2F">
      <w:pPr>
        <w:rPr>
          <w:rFonts w:ascii="Algerian" w:hAnsi="Algerian"/>
          <w:sz w:val="48"/>
        </w:rPr>
      </w:pPr>
    </w:p>
    <w:p w14:paraId="0C7FCF7F" w14:textId="77777777" w:rsidR="00D154DC" w:rsidRDefault="00D154DC" w:rsidP="00ED5E2F">
      <w:pPr>
        <w:ind w:left="708"/>
        <w:jc w:val="center"/>
        <w:rPr>
          <w:rFonts w:ascii="Algerian" w:hAnsi="Algerian"/>
          <w:sz w:val="56"/>
        </w:rPr>
      </w:pPr>
    </w:p>
    <w:p w14:paraId="1E47FA01" w14:textId="77777777" w:rsidR="00A07341" w:rsidRPr="00C96B95" w:rsidRDefault="00A07341" w:rsidP="00ED5E2F">
      <w:pPr>
        <w:ind w:left="1416"/>
        <w:jc w:val="center"/>
        <w:rPr>
          <w:rFonts w:ascii="Algerian" w:hAnsi="Algerian"/>
          <w:sz w:val="56"/>
        </w:rPr>
      </w:pPr>
      <w:r w:rsidRPr="00C96B95">
        <w:rPr>
          <w:rFonts w:ascii="Algerian" w:hAnsi="Algerian"/>
          <w:sz w:val="56"/>
        </w:rPr>
        <w:t>VINS EN BOUTEILLE</w:t>
      </w:r>
    </w:p>
    <w:p w14:paraId="4A4EBB0D" w14:textId="77777777" w:rsidR="00A07341" w:rsidRDefault="00A07341" w:rsidP="00ED5E2F"/>
    <w:sectPr w:rsidR="00A07341" w:rsidSect="00436F68">
      <w:pgSz w:w="23814" w:h="16839" w:orient="landscape" w:code="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EF0"/>
    <w:rsid w:val="000A155A"/>
    <w:rsid w:val="000B17A3"/>
    <w:rsid w:val="000F4657"/>
    <w:rsid w:val="001076A0"/>
    <w:rsid w:val="0013686E"/>
    <w:rsid w:val="00345A6F"/>
    <w:rsid w:val="003C4CC7"/>
    <w:rsid w:val="003D2F55"/>
    <w:rsid w:val="00410C48"/>
    <w:rsid w:val="00436F68"/>
    <w:rsid w:val="00616751"/>
    <w:rsid w:val="00713615"/>
    <w:rsid w:val="007C6DFF"/>
    <w:rsid w:val="008B29C6"/>
    <w:rsid w:val="00970F2A"/>
    <w:rsid w:val="00A07341"/>
    <w:rsid w:val="00A1223E"/>
    <w:rsid w:val="00B102E3"/>
    <w:rsid w:val="00B907AA"/>
    <w:rsid w:val="00C96B95"/>
    <w:rsid w:val="00CD3586"/>
    <w:rsid w:val="00D154DC"/>
    <w:rsid w:val="00D43EF0"/>
    <w:rsid w:val="00E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E222"/>
  <w15:docId w15:val="{AC79457D-DF0F-47EC-839C-27963C0D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742FA-C60B-4243-8128-06A1AEB6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 GROS</cp:lastModifiedBy>
  <cp:revision>10</cp:revision>
  <cp:lastPrinted>2020-06-04T08:13:00Z</cp:lastPrinted>
  <dcterms:created xsi:type="dcterms:W3CDTF">2019-03-28T14:38:00Z</dcterms:created>
  <dcterms:modified xsi:type="dcterms:W3CDTF">2020-06-04T08:13:00Z</dcterms:modified>
</cp:coreProperties>
</file>