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D8" w:rsidRPr="009672B4" w:rsidRDefault="009672B4" w:rsidP="009672B4">
      <w:pPr>
        <w:pStyle w:val="Sansinterligne"/>
        <w:jc w:val="center"/>
        <w:rPr>
          <w:rFonts w:ascii="Century Gothic" w:hAnsi="Century Gothic"/>
        </w:rPr>
      </w:pPr>
      <w:r w:rsidRPr="009672B4">
        <w:rPr>
          <w:rFonts w:ascii="Century Gothic" w:hAnsi="Century Gothic"/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-303530</wp:posOffset>
            </wp:positionV>
            <wp:extent cx="1596619" cy="1114414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 F Gr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619" cy="1114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72B4" w:rsidRDefault="009672B4" w:rsidP="009672B4">
      <w:pPr>
        <w:pStyle w:val="Sansinterligne"/>
        <w:jc w:val="center"/>
        <w:rPr>
          <w:rFonts w:ascii="Century Gothic" w:hAnsi="Century Gothic"/>
        </w:rPr>
      </w:pPr>
    </w:p>
    <w:p w:rsidR="006F54F7" w:rsidRDefault="006F54F7" w:rsidP="009672B4">
      <w:pPr>
        <w:pStyle w:val="Sansinterligne"/>
        <w:jc w:val="center"/>
        <w:rPr>
          <w:rFonts w:ascii="Century Gothic" w:hAnsi="Century Gothic"/>
        </w:rPr>
      </w:pPr>
    </w:p>
    <w:p w:rsidR="001B3674" w:rsidRDefault="001B3674" w:rsidP="006F54F7">
      <w:pPr>
        <w:pStyle w:val="Sansinterligne"/>
        <w:rPr>
          <w:rFonts w:ascii="Century Gothic" w:hAnsi="Century Gothic"/>
        </w:rPr>
      </w:pPr>
    </w:p>
    <w:p w:rsidR="00A62240" w:rsidRDefault="00A62240" w:rsidP="00A62240">
      <w:pPr>
        <w:ind w:left="360"/>
      </w:pPr>
    </w:p>
    <w:p w:rsidR="00A62240" w:rsidRDefault="00A62240" w:rsidP="00A62240">
      <w:pPr>
        <w:ind w:left="360"/>
      </w:pPr>
    </w:p>
    <w:p w:rsidR="00A62240" w:rsidRDefault="00A62240" w:rsidP="00A62240">
      <w:pPr>
        <w:pStyle w:val="Sansinterligne"/>
        <w:rPr>
          <w:rStyle w:val="Lienhypertexte"/>
          <w:rFonts w:ascii="Century Gothic" w:hAnsi="Century Gothic"/>
          <w:sz w:val="19"/>
          <w:szCs w:val="19"/>
        </w:rPr>
      </w:pPr>
      <w:hyperlink r:id="rId9" w:history="1"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, Grand Cru 2013 </w:t>
        </w:r>
        <w:proofErr w:type="spellStart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>Richebourg</w:t>
        </w:r>
        <w:proofErr w:type="spellEnd"/>
      </w:hyperlink>
      <w:r w:rsidRPr="00A62240">
        <w:rPr>
          <w:rStyle w:val="Lienhypertexte"/>
          <w:rFonts w:ascii="Century Gothic" w:hAnsi="Century Gothic"/>
          <w:sz w:val="19"/>
          <w:szCs w:val="19"/>
        </w:rPr>
        <w:t xml:space="preserve"> </w:t>
      </w:r>
    </w:p>
    <w:p w:rsidR="00A62240" w:rsidRPr="00A62240" w:rsidRDefault="00A62240" w:rsidP="00A62240">
      <w:pPr>
        <w:pStyle w:val="Sansinterligne"/>
        <w:rPr>
          <w:b/>
          <w:color w:val="97A821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 xml:space="preserve">Score </w:t>
      </w:r>
      <w:r w:rsidRPr="00A62240">
        <w:rPr>
          <w:b/>
          <w:color w:val="97A821"/>
        </w:rPr>
        <w:t>17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A62240" w:rsidRDefault="00A62240" w:rsidP="00A62240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A62240">
        <w:rPr>
          <w:rFonts w:ascii="Century Gothic" w:hAnsi="Century Gothic"/>
          <w:sz w:val="19"/>
          <w:szCs w:val="19"/>
        </w:rPr>
        <w:t xml:space="preserve">Rather dark and closed, and on the palate, this is big, powerful, but not especially beautiful. The layering and finesse you’d expect from a senior grand cru are not apparent at this stage. It’s good wine, for sure, but not magical, and hence not much of a step up from the village wines despite its greater mass. (AH) </w:t>
      </w:r>
    </w:p>
    <w:p w:rsidR="00A62240" w:rsidRDefault="00A62240" w:rsidP="00A62240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A62240">
        <w:rPr>
          <w:rFonts w:ascii="Century Gothic" w:hAnsi="Century Gothic"/>
          <w:sz w:val="19"/>
          <w:szCs w:val="19"/>
        </w:rPr>
        <w:t>Drink 2020-2028</w:t>
      </w:r>
    </w:p>
    <w:p w:rsidR="00A62240" w:rsidRPr="00A62240" w:rsidRDefault="00A62240" w:rsidP="00A62240">
      <w:pPr>
        <w:pStyle w:val="Sansinterligne"/>
        <w:jc w:val="both"/>
        <w:rPr>
          <w:rFonts w:ascii="Century Gothic" w:hAnsi="Century Gothic"/>
          <w:sz w:val="19"/>
          <w:szCs w:val="19"/>
        </w:rPr>
      </w:pPr>
    </w:p>
    <w:p w:rsidR="00A62240" w:rsidRDefault="00A62240" w:rsidP="00A62240">
      <w:pPr>
        <w:pStyle w:val="Sansinterligne"/>
        <w:rPr>
          <w:rStyle w:val="Lienhypertexte"/>
          <w:rFonts w:ascii="Century Gothic" w:hAnsi="Century Gothic"/>
          <w:sz w:val="19"/>
          <w:szCs w:val="19"/>
        </w:rPr>
      </w:pPr>
      <w:hyperlink r:id="rId10" w:history="1"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, Les </w:t>
        </w:r>
        <w:proofErr w:type="spellStart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>Pézerolles</w:t>
        </w:r>
        <w:proofErr w:type="spellEnd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Premier Cru 2013 </w:t>
        </w:r>
        <w:proofErr w:type="spellStart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>Pommard</w:t>
        </w:r>
        <w:proofErr w:type="spellEnd"/>
      </w:hyperlink>
      <w:r w:rsidRPr="00A62240">
        <w:rPr>
          <w:rStyle w:val="Lienhypertexte"/>
          <w:rFonts w:ascii="Century Gothic" w:hAnsi="Century Gothic"/>
          <w:sz w:val="19"/>
          <w:szCs w:val="19"/>
        </w:rPr>
        <w:t xml:space="preserve"> </w:t>
      </w:r>
    </w:p>
    <w:p w:rsidR="00A62240" w:rsidRPr="00A62240" w:rsidRDefault="00A62240" w:rsidP="00A62240">
      <w:pPr>
        <w:pStyle w:val="Sansinterligne"/>
        <w:rPr>
          <w:b/>
          <w:color w:val="97A821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 xml:space="preserve">Score </w:t>
      </w:r>
      <w:r w:rsidRPr="00A62240">
        <w:rPr>
          <w:b/>
          <w:color w:val="97A821"/>
        </w:rPr>
        <w:t>16.5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A62240" w:rsidRDefault="00A62240" w:rsidP="00A62240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A62240">
        <w:rPr>
          <w:rFonts w:ascii="Century Gothic" w:hAnsi="Century Gothic"/>
          <w:sz w:val="19"/>
          <w:szCs w:val="19"/>
        </w:rPr>
        <w:t xml:space="preserve">Muted, a bit green and grumpy on the nose, but there’s excellent vigour on the palate. </w:t>
      </w:r>
      <w:proofErr w:type="gramStart"/>
      <w:r w:rsidRPr="00A62240">
        <w:rPr>
          <w:rFonts w:ascii="Century Gothic" w:hAnsi="Century Gothic"/>
          <w:sz w:val="19"/>
          <w:szCs w:val="19"/>
        </w:rPr>
        <w:t>Complex and spicy, with very well-rounded tannin, though a bit vanilla-sweet at the end.</w:t>
      </w:r>
      <w:proofErr w:type="gramEnd"/>
      <w:r w:rsidRPr="00A62240">
        <w:rPr>
          <w:rFonts w:ascii="Century Gothic" w:hAnsi="Century Gothic"/>
          <w:sz w:val="19"/>
          <w:szCs w:val="19"/>
        </w:rPr>
        <w:t xml:space="preserve"> (AH) </w:t>
      </w:r>
    </w:p>
    <w:p w:rsidR="00A62240" w:rsidRPr="00A62240" w:rsidRDefault="00A62240" w:rsidP="00A62240">
      <w:pPr>
        <w:pStyle w:val="Sansinterligne"/>
        <w:rPr>
          <w:rFonts w:ascii="Century Gothic" w:hAnsi="Century Gothic"/>
          <w:sz w:val="19"/>
          <w:szCs w:val="19"/>
        </w:rPr>
      </w:pPr>
      <w:r w:rsidRPr="00A62240">
        <w:rPr>
          <w:rFonts w:ascii="Century Gothic" w:hAnsi="Century Gothic"/>
          <w:sz w:val="19"/>
          <w:szCs w:val="19"/>
        </w:rPr>
        <w:t>Drink 2018-2024</w:t>
      </w:r>
      <w:r w:rsidRPr="00A62240">
        <w:rPr>
          <w:rFonts w:ascii="Century Gothic" w:hAnsi="Century Gothic"/>
          <w:sz w:val="19"/>
          <w:szCs w:val="19"/>
        </w:rPr>
        <w:br/>
      </w:r>
    </w:p>
    <w:p w:rsidR="00A62240" w:rsidRDefault="00A62240" w:rsidP="00A62240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hyperlink r:id="rId11" w:history="1"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, Aux </w:t>
        </w:r>
        <w:proofErr w:type="spellStart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>Réas</w:t>
        </w:r>
        <w:proofErr w:type="spellEnd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2013 </w:t>
        </w:r>
        <w:proofErr w:type="spellStart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>Vosne-Romanée</w:t>
        </w:r>
        <w:proofErr w:type="spellEnd"/>
      </w:hyperlink>
    </w:p>
    <w:p w:rsidR="00A62240" w:rsidRPr="00A62240" w:rsidRDefault="00A62240" w:rsidP="00A62240">
      <w:pPr>
        <w:pStyle w:val="Sansinterligne"/>
        <w:rPr>
          <w:b/>
          <w:color w:val="97A821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>Score</w:t>
      </w:r>
      <w:r w:rsidRPr="00A62240">
        <w:rPr>
          <w:b/>
          <w:color w:val="97A821"/>
        </w:rPr>
        <w:t xml:space="preserve"> 17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A62240" w:rsidRPr="00A62240" w:rsidRDefault="00A62240" w:rsidP="00A62240">
      <w:pPr>
        <w:pStyle w:val="Sansinterligne"/>
        <w:jc w:val="both"/>
        <w:rPr>
          <w:rFonts w:ascii="Century Gothic" w:hAnsi="Century Gothic"/>
          <w:sz w:val="19"/>
          <w:szCs w:val="19"/>
        </w:rPr>
      </w:pPr>
      <w:proofErr w:type="gramStart"/>
      <w:r w:rsidRPr="00A62240">
        <w:rPr>
          <w:rFonts w:ascii="Century Gothic" w:hAnsi="Century Gothic"/>
          <w:sz w:val="19"/>
          <w:szCs w:val="19"/>
        </w:rPr>
        <w:t xml:space="preserve">A touch more floral than the </w:t>
      </w:r>
      <w:proofErr w:type="spellStart"/>
      <w:r w:rsidRPr="00A62240">
        <w:rPr>
          <w:rFonts w:ascii="Century Gothic" w:hAnsi="Century Gothic"/>
          <w:sz w:val="19"/>
          <w:szCs w:val="19"/>
        </w:rPr>
        <w:t>Maizières</w:t>
      </w:r>
      <w:proofErr w:type="spellEnd"/>
      <w:r w:rsidRPr="00A62240">
        <w:rPr>
          <w:rFonts w:ascii="Century Gothic" w:hAnsi="Century Gothic"/>
          <w:sz w:val="19"/>
          <w:szCs w:val="19"/>
        </w:rPr>
        <w:t>, as well as a more assertive structure.</w:t>
      </w:r>
      <w:proofErr w:type="gramEnd"/>
      <w:r w:rsidRPr="00A62240">
        <w:rPr>
          <w:rFonts w:ascii="Century Gothic" w:hAnsi="Century Gothic"/>
          <w:sz w:val="19"/>
          <w:szCs w:val="19"/>
        </w:rPr>
        <w:t xml:space="preserve"> Equal quality, different expressions – this one potentially longer lived. (AH)</w:t>
      </w:r>
    </w:p>
    <w:p w:rsidR="00A62240" w:rsidRPr="00A62240" w:rsidRDefault="00A62240" w:rsidP="00A62240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A62240">
        <w:rPr>
          <w:rFonts w:ascii="Century Gothic" w:hAnsi="Century Gothic"/>
          <w:sz w:val="19"/>
          <w:szCs w:val="19"/>
        </w:rPr>
        <w:t>Drink 2018-2025</w:t>
      </w:r>
    </w:p>
    <w:p w:rsidR="00A62240" w:rsidRPr="007F63A6" w:rsidRDefault="00A62240" w:rsidP="00A62240"/>
    <w:p w:rsidR="00A62240" w:rsidRDefault="00A62240" w:rsidP="00A62240">
      <w:pPr>
        <w:pStyle w:val="Sansinterligne"/>
        <w:rPr>
          <w:rStyle w:val="Lienhypertexte"/>
          <w:rFonts w:ascii="Century Gothic" w:hAnsi="Century Gothic"/>
          <w:sz w:val="19"/>
          <w:szCs w:val="19"/>
        </w:rPr>
      </w:pPr>
      <w:hyperlink r:id="rId12" w:history="1"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, Aux </w:t>
        </w:r>
        <w:proofErr w:type="spellStart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>Maizières</w:t>
        </w:r>
        <w:proofErr w:type="spellEnd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2013 </w:t>
        </w:r>
        <w:proofErr w:type="spellStart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>Vosne-Romanée</w:t>
        </w:r>
        <w:proofErr w:type="spellEnd"/>
      </w:hyperlink>
      <w:r w:rsidRPr="00A62240">
        <w:rPr>
          <w:rStyle w:val="Lienhypertexte"/>
          <w:rFonts w:ascii="Century Gothic" w:hAnsi="Century Gothic"/>
          <w:sz w:val="19"/>
          <w:szCs w:val="19"/>
        </w:rPr>
        <w:t xml:space="preserve"> </w:t>
      </w:r>
    </w:p>
    <w:p w:rsidR="00A62240" w:rsidRPr="00A62240" w:rsidRDefault="00A62240" w:rsidP="00A62240">
      <w:pPr>
        <w:pStyle w:val="Sansinterligne"/>
        <w:rPr>
          <w:b/>
          <w:color w:val="97A821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 xml:space="preserve">Score </w:t>
      </w:r>
      <w:r w:rsidRPr="00A62240">
        <w:rPr>
          <w:b/>
          <w:color w:val="97A821"/>
        </w:rPr>
        <w:t>17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A62240" w:rsidRDefault="00A62240" w:rsidP="00A62240">
      <w:pPr>
        <w:pStyle w:val="Sansinterligne"/>
        <w:jc w:val="both"/>
        <w:rPr>
          <w:rFonts w:ascii="Century Gothic" w:hAnsi="Century Gothic"/>
          <w:sz w:val="19"/>
          <w:szCs w:val="19"/>
        </w:rPr>
      </w:pPr>
      <w:proofErr w:type="gramStart"/>
      <w:r w:rsidRPr="00A62240">
        <w:rPr>
          <w:rFonts w:ascii="Century Gothic" w:hAnsi="Century Gothic"/>
          <w:sz w:val="19"/>
          <w:szCs w:val="19"/>
        </w:rPr>
        <w:t>Quite a heady nose, with kirsch, spice and black cherry.</w:t>
      </w:r>
      <w:proofErr w:type="gramEnd"/>
      <w:r w:rsidRPr="00A62240">
        <w:rPr>
          <w:rFonts w:ascii="Century Gothic" w:hAnsi="Century Gothic"/>
          <w:sz w:val="19"/>
          <w:szCs w:val="19"/>
        </w:rPr>
        <w:t xml:space="preserve"> Cool and composed on the palate, by contrast, with a lovely creaminess to the texture, and very gentle tannin. (AH)</w:t>
      </w:r>
    </w:p>
    <w:p w:rsidR="00A62240" w:rsidRDefault="00A62240" w:rsidP="00A62240">
      <w:pPr>
        <w:pStyle w:val="Sansinterligne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Drink 2018-2023</w:t>
      </w:r>
    </w:p>
    <w:p w:rsidR="00A62240" w:rsidRPr="00A62240" w:rsidRDefault="00A62240" w:rsidP="00A62240">
      <w:pPr>
        <w:rPr>
          <w:rFonts w:ascii="Century Gothic" w:hAnsi="Century Gothic"/>
          <w:sz w:val="19"/>
          <w:szCs w:val="19"/>
        </w:rPr>
      </w:pPr>
    </w:p>
    <w:p w:rsidR="00A62240" w:rsidRDefault="00A62240" w:rsidP="00A62240">
      <w:pPr>
        <w:pStyle w:val="Sansinterligne"/>
        <w:rPr>
          <w:rStyle w:val="Lienhypertexte"/>
          <w:rFonts w:ascii="Century Gothic" w:hAnsi="Century Gothic"/>
          <w:sz w:val="19"/>
          <w:szCs w:val="19"/>
        </w:rPr>
      </w:pPr>
      <w:hyperlink r:id="rId13" w:history="1"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</w:t>
        </w:r>
        <w:proofErr w:type="gramStart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>A</w:t>
        </w:r>
        <w:proofErr w:type="gramEnd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F </w:t>
        </w:r>
        <w:proofErr w:type="spellStart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, Clos de la Fontaine 2013 </w:t>
        </w:r>
        <w:proofErr w:type="spellStart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>Vosne-Romanée</w:t>
        </w:r>
        <w:proofErr w:type="spellEnd"/>
      </w:hyperlink>
      <w:r w:rsidRPr="00A62240">
        <w:rPr>
          <w:rStyle w:val="Lienhypertexte"/>
          <w:rFonts w:ascii="Century Gothic" w:hAnsi="Century Gothic"/>
          <w:sz w:val="19"/>
          <w:szCs w:val="19"/>
        </w:rPr>
        <w:t xml:space="preserve"> </w:t>
      </w:r>
    </w:p>
    <w:p w:rsidR="00A62240" w:rsidRPr="00A62240" w:rsidRDefault="00A62240" w:rsidP="00A62240">
      <w:pPr>
        <w:pStyle w:val="Sansinterligne"/>
        <w:rPr>
          <w:b/>
          <w:color w:val="97A821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 xml:space="preserve">Score </w:t>
      </w:r>
      <w:r w:rsidRPr="00A62240">
        <w:rPr>
          <w:b/>
          <w:color w:val="97A821"/>
        </w:rPr>
        <w:t>16.5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A62240" w:rsidRDefault="00A62240" w:rsidP="00A62240">
      <w:pPr>
        <w:pStyle w:val="Sansinterligne"/>
        <w:jc w:val="both"/>
        <w:rPr>
          <w:rFonts w:ascii="Century Gothic" w:hAnsi="Century Gothic"/>
          <w:sz w:val="19"/>
          <w:szCs w:val="19"/>
        </w:rPr>
      </w:pPr>
      <w:proofErr w:type="gramStart"/>
      <w:r w:rsidRPr="00A62240">
        <w:rPr>
          <w:rFonts w:ascii="Century Gothic" w:hAnsi="Century Gothic"/>
          <w:sz w:val="19"/>
          <w:szCs w:val="19"/>
        </w:rPr>
        <w:t xml:space="preserve">Very delicate, pale, floral-strawberry-scented </w:t>
      </w:r>
      <w:proofErr w:type="spellStart"/>
      <w:r w:rsidRPr="00A62240">
        <w:rPr>
          <w:rFonts w:ascii="Century Gothic" w:hAnsi="Century Gothic"/>
          <w:sz w:val="19"/>
          <w:szCs w:val="19"/>
        </w:rPr>
        <w:t>Vosne</w:t>
      </w:r>
      <w:proofErr w:type="spellEnd"/>
      <w:r w:rsidRPr="00A62240">
        <w:rPr>
          <w:rFonts w:ascii="Century Gothic" w:hAnsi="Century Gothic"/>
          <w:sz w:val="19"/>
          <w:szCs w:val="19"/>
        </w:rPr>
        <w:t>.</w:t>
      </w:r>
      <w:proofErr w:type="gramEnd"/>
      <w:r w:rsidRPr="00A62240">
        <w:rPr>
          <w:rFonts w:ascii="Century Gothic" w:hAnsi="Century Gothic"/>
          <w:sz w:val="19"/>
          <w:szCs w:val="19"/>
        </w:rPr>
        <w:t xml:space="preserve"> It’s a little woody at this stage, perhaps, but there is real class and finesse here nonetheless. (AH) </w:t>
      </w:r>
    </w:p>
    <w:p w:rsidR="00A62240" w:rsidRDefault="00A62240" w:rsidP="00A62240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A62240">
        <w:rPr>
          <w:rFonts w:ascii="Century Gothic" w:hAnsi="Century Gothic"/>
          <w:sz w:val="19"/>
          <w:szCs w:val="19"/>
        </w:rPr>
        <w:t>Drink 2017-2022</w:t>
      </w:r>
      <w:bookmarkStart w:id="0" w:name="_GoBack"/>
      <w:bookmarkEnd w:id="0"/>
    </w:p>
    <w:p w:rsidR="00A62240" w:rsidRPr="00A62240" w:rsidRDefault="00A62240" w:rsidP="00A62240">
      <w:pPr>
        <w:pStyle w:val="Sansinterligne"/>
        <w:jc w:val="both"/>
        <w:rPr>
          <w:rFonts w:ascii="Century Gothic" w:hAnsi="Century Gothic"/>
          <w:sz w:val="19"/>
          <w:szCs w:val="19"/>
        </w:rPr>
      </w:pPr>
    </w:p>
    <w:p w:rsidR="00A62240" w:rsidRPr="00A62240" w:rsidRDefault="00A62240" w:rsidP="00A62240">
      <w:pPr>
        <w:pStyle w:val="Sansinterligne"/>
        <w:rPr>
          <w:rStyle w:val="Lienhypertexte"/>
          <w:rFonts w:ascii="Century Gothic" w:hAnsi="Century Gothic"/>
          <w:sz w:val="19"/>
          <w:szCs w:val="19"/>
        </w:rPr>
      </w:pPr>
      <w:hyperlink r:id="rId14" w:history="1"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2013 </w:t>
        </w:r>
        <w:proofErr w:type="spellStart"/>
        <w:r w:rsidRPr="00A62240">
          <w:rPr>
            <w:rStyle w:val="Lienhypertexte"/>
            <w:rFonts w:ascii="Century Gothic" w:hAnsi="Century Gothic"/>
            <w:b/>
            <w:sz w:val="19"/>
            <w:szCs w:val="19"/>
          </w:rPr>
          <w:t>Chambolle-Musigny</w:t>
        </w:r>
        <w:proofErr w:type="spellEnd"/>
      </w:hyperlink>
      <w:r w:rsidRPr="00A62240">
        <w:rPr>
          <w:rStyle w:val="Lienhypertexte"/>
          <w:rFonts w:ascii="Century Gothic" w:hAnsi="Century Gothic"/>
          <w:sz w:val="19"/>
          <w:szCs w:val="19"/>
        </w:rPr>
        <w:t xml:space="preserve"> </w:t>
      </w:r>
    </w:p>
    <w:p w:rsidR="00A62240" w:rsidRPr="00A62240" w:rsidRDefault="00A62240" w:rsidP="00A62240">
      <w:pPr>
        <w:pStyle w:val="Sansinterligne"/>
        <w:rPr>
          <w:b/>
          <w:color w:val="97A821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 xml:space="preserve">Score </w:t>
      </w:r>
      <w:r w:rsidRPr="00A62240">
        <w:rPr>
          <w:b/>
          <w:color w:val="97A821"/>
        </w:rPr>
        <w:t>17.5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A62240" w:rsidRDefault="00A62240" w:rsidP="00A62240">
      <w:pPr>
        <w:pStyle w:val="Sansinterligne"/>
        <w:jc w:val="both"/>
        <w:rPr>
          <w:rFonts w:ascii="Century Gothic" w:hAnsi="Century Gothic"/>
          <w:sz w:val="19"/>
          <w:szCs w:val="19"/>
        </w:rPr>
      </w:pPr>
      <w:proofErr w:type="gramStart"/>
      <w:r w:rsidRPr="00A62240">
        <w:rPr>
          <w:rFonts w:ascii="Century Gothic" w:hAnsi="Century Gothic"/>
          <w:sz w:val="19"/>
          <w:szCs w:val="19"/>
        </w:rPr>
        <w:t xml:space="preserve">Tender, blueberry- and jasmine-scented – very </w:t>
      </w:r>
      <w:proofErr w:type="spellStart"/>
      <w:r w:rsidRPr="00A62240">
        <w:rPr>
          <w:rFonts w:ascii="Century Gothic" w:hAnsi="Century Gothic"/>
          <w:sz w:val="19"/>
          <w:szCs w:val="19"/>
        </w:rPr>
        <w:t>Chambolle</w:t>
      </w:r>
      <w:proofErr w:type="spellEnd"/>
      <w:r w:rsidRPr="00A62240">
        <w:rPr>
          <w:rFonts w:ascii="Century Gothic" w:hAnsi="Century Gothic"/>
          <w:sz w:val="19"/>
          <w:szCs w:val="19"/>
        </w:rPr>
        <w:t>.</w:t>
      </w:r>
      <w:proofErr w:type="gramEnd"/>
      <w:r w:rsidRPr="00A62240">
        <w:rPr>
          <w:rFonts w:ascii="Century Gothic" w:hAnsi="Century Gothic"/>
          <w:sz w:val="19"/>
          <w:szCs w:val="19"/>
        </w:rPr>
        <w:t xml:space="preserve"> Lovely focus and delicacy on the palate: a really typical, eloquent expression of the village. (AH) </w:t>
      </w:r>
    </w:p>
    <w:p w:rsidR="000704FC" w:rsidRPr="00A62240" w:rsidRDefault="00A62240" w:rsidP="00A62240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A62240">
        <w:rPr>
          <w:rFonts w:ascii="Century Gothic" w:hAnsi="Century Gothic"/>
          <w:sz w:val="19"/>
          <w:szCs w:val="19"/>
        </w:rPr>
        <w:t>Drink 2017-2023</w:t>
      </w:r>
    </w:p>
    <w:sectPr w:rsidR="000704FC" w:rsidRPr="00A62240" w:rsidSect="004C3759">
      <w:headerReference w:type="default" r:id="rId15"/>
      <w:footerReference w:type="default" r:id="rId16"/>
      <w:pgSz w:w="11906" w:h="16838"/>
      <w:pgMar w:top="1440" w:right="1440" w:bottom="1440" w:left="1440" w:header="227" w:footer="737" w:gutter="0"/>
      <w:pgBorders w:offsetFrom="page">
        <w:top w:val="single" w:sz="6" w:space="24" w:color="97A821"/>
        <w:left w:val="single" w:sz="6" w:space="24" w:color="97A821"/>
        <w:bottom w:val="single" w:sz="6" w:space="24" w:color="97A821"/>
        <w:right w:val="single" w:sz="6" w:space="24" w:color="97A8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1C7" w:rsidRDefault="004561C7" w:rsidP="004E3266">
      <w:pPr>
        <w:spacing w:line="240" w:lineRule="auto"/>
      </w:pPr>
      <w:r>
        <w:separator/>
      </w:r>
    </w:p>
  </w:endnote>
  <w:endnote w:type="continuationSeparator" w:id="0">
    <w:p w:rsidR="004561C7" w:rsidRDefault="004561C7" w:rsidP="004E32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A1" w:rsidRPr="004E3266" w:rsidRDefault="00600FA1" w:rsidP="00E62064">
    <w:pPr>
      <w:pStyle w:val="Pieddepage"/>
      <w:rPr>
        <w:rFonts w:ascii="Century Gothic" w:hAnsi="Century Gothic"/>
        <w:color w:val="6E267B"/>
        <w:sz w:val="18"/>
        <w:szCs w:val="18"/>
      </w:rPr>
    </w:pPr>
    <w:r>
      <w:rPr>
        <w:rFonts w:ascii="Century Gothic" w:hAnsi="Century Gothic"/>
        <w:color w:val="6E267B"/>
        <w:sz w:val="18"/>
        <w:szCs w:val="18"/>
      </w:rPr>
      <w:t>Awin Barratt Siegel Wine A</w:t>
    </w:r>
    <w:r w:rsidRPr="004E3266">
      <w:rPr>
        <w:rFonts w:ascii="Century Gothic" w:hAnsi="Century Gothic"/>
        <w:color w:val="6E267B"/>
        <w:sz w:val="18"/>
        <w:szCs w:val="18"/>
      </w:rPr>
      <w:t>gencies, 28 R</w:t>
    </w:r>
    <w:r w:rsidR="00C13A56">
      <w:rPr>
        <w:rFonts w:ascii="Century Gothic" w:hAnsi="Century Gothic"/>
        <w:color w:val="6E267B"/>
        <w:sz w:val="18"/>
        <w:szCs w:val="18"/>
      </w:rPr>
      <w:t xml:space="preserve">ecreation Ground Road, Stamford, </w:t>
    </w:r>
    <w:r w:rsidRPr="004E3266">
      <w:rPr>
        <w:rFonts w:ascii="Century Gothic" w:hAnsi="Century Gothic"/>
        <w:color w:val="6E267B"/>
        <w:sz w:val="18"/>
        <w:szCs w:val="18"/>
      </w:rPr>
      <w:t>Lincolnshire, PE9 1EW</w:t>
    </w:r>
  </w:p>
  <w:p w:rsidR="00600FA1" w:rsidRPr="004E3266" w:rsidRDefault="00600FA1" w:rsidP="00E62064">
    <w:pPr>
      <w:pStyle w:val="Pieddepage"/>
      <w:jc w:val="center"/>
      <w:rPr>
        <w:rFonts w:ascii="Century Gothic" w:hAnsi="Century Gothic"/>
        <w:color w:val="6E267B"/>
        <w:sz w:val="18"/>
        <w:szCs w:val="18"/>
        <w:lang w:val="fr-FR"/>
      </w:rPr>
    </w:pPr>
    <w:r w:rsidRPr="004E3266">
      <w:rPr>
        <w:rFonts w:ascii="Century Gothic" w:hAnsi="Century Gothic"/>
        <w:color w:val="6E267B"/>
        <w:sz w:val="18"/>
        <w:szCs w:val="18"/>
        <w:lang w:val="fr-FR"/>
      </w:rPr>
      <w:t>Te</w:t>
    </w:r>
    <w:r>
      <w:rPr>
        <w:rFonts w:ascii="Century Gothic" w:hAnsi="Century Gothic"/>
        <w:color w:val="6E267B"/>
        <w:sz w:val="18"/>
        <w:szCs w:val="18"/>
        <w:lang w:val="fr-FR"/>
      </w:rPr>
      <w:t>l</w:t>
    </w:r>
    <w:r w:rsidRPr="004E3266">
      <w:rPr>
        <w:rFonts w:ascii="Century Gothic" w:hAnsi="Century Gothic"/>
        <w:color w:val="6E267B"/>
        <w:sz w:val="18"/>
        <w:szCs w:val="18"/>
        <w:lang w:val="fr-FR"/>
      </w:rPr>
      <w:t>: 01780 755 810 Email: orders@abswineagencies.co.uk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1C7" w:rsidRDefault="004561C7" w:rsidP="004E3266">
      <w:pPr>
        <w:spacing w:line="240" w:lineRule="auto"/>
      </w:pPr>
      <w:r>
        <w:separator/>
      </w:r>
    </w:p>
  </w:footnote>
  <w:footnote w:type="continuationSeparator" w:id="0">
    <w:p w:rsidR="004561C7" w:rsidRDefault="004561C7" w:rsidP="004E32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A1" w:rsidRPr="003A5AD7" w:rsidRDefault="003A5AD7" w:rsidP="004E3266">
    <w:pPr>
      <w:pStyle w:val="Titre1"/>
      <w:jc w:val="center"/>
      <w:rPr>
        <w:rFonts w:ascii="Century Gothic" w:hAnsi="Century Gothic"/>
        <w:color w:val="6E267B"/>
        <w:sz w:val="101"/>
        <w:szCs w:val="101"/>
      </w:rPr>
    </w:pPr>
    <w:r w:rsidRPr="003A5AD7">
      <w:rPr>
        <w:rFonts w:ascii="Century Gothic" w:hAnsi="Century Gothic"/>
        <w:color w:val="6E267B"/>
        <w:sz w:val="101"/>
        <w:szCs w:val="101"/>
      </w:rPr>
      <w:t>JANCIS ROBINSON</w:t>
    </w:r>
  </w:p>
  <w:p w:rsidR="00600FA1" w:rsidRPr="005C32A6" w:rsidRDefault="00600FA1" w:rsidP="005C32A6">
    <w:pPr>
      <w:jc w:val="center"/>
      <w:rPr>
        <w:rFonts w:ascii="Century Gothic" w:hAnsi="Century Gothic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5130A"/>
    <w:multiLevelType w:val="hybridMultilevel"/>
    <w:tmpl w:val="169EF72C"/>
    <w:lvl w:ilvl="0" w:tplc="40044A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F5DAD"/>
    <w:multiLevelType w:val="hybridMultilevel"/>
    <w:tmpl w:val="C76C1BA6"/>
    <w:lvl w:ilvl="0" w:tplc="C92E6F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F10A3"/>
    <w:multiLevelType w:val="multilevel"/>
    <w:tmpl w:val="CD06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72390B"/>
    <w:multiLevelType w:val="multilevel"/>
    <w:tmpl w:val="27BA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BFE0FB5"/>
    <w:multiLevelType w:val="hybridMultilevel"/>
    <w:tmpl w:val="A2284F2E"/>
    <w:lvl w:ilvl="0" w:tplc="14FC6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1E"/>
    <w:rsid w:val="00002C85"/>
    <w:rsid w:val="000131C2"/>
    <w:rsid w:val="00022F9E"/>
    <w:rsid w:val="000254D7"/>
    <w:rsid w:val="00027BB5"/>
    <w:rsid w:val="00036972"/>
    <w:rsid w:val="000445BE"/>
    <w:rsid w:val="000446D7"/>
    <w:rsid w:val="00044B6B"/>
    <w:rsid w:val="000460E9"/>
    <w:rsid w:val="00047AB0"/>
    <w:rsid w:val="00047E02"/>
    <w:rsid w:val="00070360"/>
    <w:rsid w:val="000704FC"/>
    <w:rsid w:val="00073F21"/>
    <w:rsid w:val="000748C0"/>
    <w:rsid w:val="00074C77"/>
    <w:rsid w:val="00075151"/>
    <w:rsid w:val="0007615C"/>
    <w:rsid w:val="00081C97"/>
    <w:rsid w:val="00084493"/>
    <w:rsid w:val="00090190"/>
    <w:rsid w:val="000941EA"/>
    <w:rsid w:val="000A0C69"/>
    <w:rsid w:val="000A0D63"/>
    <w:rsid w:val="000A2D3D"/>
    <w:rsid w:val="000A7AA5"/>
    <w:rsid w:val="000B3762"/>
    <w:rsid w:val="000C781A"/>
    <w:rsid w:val="000D373D"/>
    <w:rsid w:val="000D544D"/>
    <w:rsid w:val="000E4267"/>
    <w:rsid w:val="000F2D22"/>
    <w:rsid w:val="000F5C8B"/>
    <w:rsid w:val="00100B22"/>
    <w:rsid w:val="00104E8B"/>
    <w:rsid w:val="00107ED6"/>
    <w:rsid w:val="001145A2"/>
    <w:rsid w:val="00124848"/>
    <w:rsid w:val="00127924"/>
    <w:rsid w:val="00137794"/>
    <w:rsid w:val="00142500"/>
    <w:rsid w:val="0014483B"/>
    <w:rsid w:val="001542FF"/>
    <w:rsid w:val="00155CC8"/>
    <w:rsid w:val="00157EA6"/>
    <w:rsid w:val="00170126"/>
    <w:rsid w:val="001716E3"/>
    <w:rsid w:val="00171701"/>
    <w:rsid w:val="001846F0"/>
    <w:rsid w:val="00184CB2"/>
    <w:rsid w:val="00185B8D"/>
    <w:rsid w:val="00185D8F"/>
    <w:rsid w:val="00190245"/>
    <w:rsid w:val="001942D8"/>
    <w:rsid w:val="00196480"/>
    <w:rsid w:val="00196A2A"/>
    <w:rsid w:val="00197131"/>
    <w:rsid w:val="001A11C9"/>
    <w:rsid w:val="001A29D3"/>
    <w:rsid w:val="001A6DD3"/>
    <w:rsid w:val="001B3506"/>
    <w:rsid w:val="001B3674"/>
    <w:rsid w:val="001B56D2"/>
    <w:rsid w:val="001B6582"/>
    <w:rsid w:val="001C2F11"/>
    <w:rsid w:val="001C35C3"/>
    <w:rsid w:val="001D01D3"/>
    <w:rsid w:val="001D0E82"/>
    <w:rsid w:val="001D755B"/>
    <w:rsid w:val="001E363A"/>
    <w:rsid w:val="001F2B0A"/>
    <w:rsid w:val="001F4AB5"/>
    <w:rsid w:val="001F7BBC"/>
    <w:rsid w:val="00203A4A"/>
    <w:rsid w:val="0020479F"/>
    <w:rsid w:val="0020734B"/>
    <w:rsid w:val="002226C2"/>
    <w:rsid w:val="002258DF"/>
    <w:rsid w:val="00227BC1"/>
    <w:rsid w:val="00230C52"/>
    <w:rsid w:val="002312B5"/>
    <w:rsid w:val="002328D3"/>
    <w:rsid w:val="0024098E"/>
    <w:rsid w:val="00240C99"/>
    <w:rsid w:val="00247081"/>
    <w:rsid w:val="00250C9F"/>
    <w:rsid w:val="002757D0"/>
    <w:rsid w:val="00277473"/>
    <w:rsid w:val="00285144"/>
    <w:rsid w:val="00286050"/>
    <w:rsid w:val="002904FE"/>
    <w:rsid w:val="00297611"/>
    <w:rsid w:val="00297B0A"/>
    <w:rsid w:val="002A193C"/>
    <w:rsid w:val="002B1E72"/>
    <w:rsid w:val="002B38AC"/>
    <w:rsid w:val="002B4C9C"/>
    <w:rsid w:val="002B6E3B"/>
    <w:rsid w:val="002C5B56"/>
    <w:rsid w:val="002C7872"/>
    <w:rsid w:val="002D0EA4"/>
    <w:rsid w:val="002E125E"/>
    <w:rsid w:val="002E45A1"/>
    <w:rsid w:val="002F35CC"/>
    <w:rsid w:val="002F7351"/>
    <w:rsid w:val="002F7D0F"/>
    <w:rsid w:val="003004F1"/>
    <w:rsid w:val="003027CD"/>
    <w:rsid w:val="0030345C"/>
    <w:rsid w:val="00304EAD"/>
    <w:rsid w:val="003060C0"/>
    <w:rsid w:val="0030745F"/>
    <w:rsid w:val="00315417"/>
    <w:rsid w:val="003159E5"/>
    <w:rsid w:val="003244AA"/>
    <w:rsid w:val="003246F0"/>
    <w:rsid w:val="003260AB"/>
    <w:rsid w:val="00326B54"/>
    <w:rsid w:val="00331DD1"/>
    <w:rsid w:val="0034258F"/>
    <w:rsid w:val="00344739"/>
    <w:rsid w:val="00350240"/>
    <w:rsid w:val="003559BF"/>
    <w:rsid w:val="00366A09"/>
    <w:rsid w:val="00382C60"/>
    <w:rsid w:val="00391B03"/>
    <w:rsid w:val="00396A2B"/>
    <w:rsid w:val="00396AAD"/>
    <w:rsid w:val="00396C1E"/>
    <w:rsid w:val="003A3052"/>
    <w:rsid w:val="003A5AD7"/>
    <w:rsid w:val="003B2AB1"/>
    <w:rsid w:val="003B4218"/>
    <w:rsid w:val="003B5F51"/>
    <w:rsid w:val="003C16A8"/>
    <w:rsid w:val="003C738C"/>
    <w:rsid w:val="003D0107"/>
    <w:rsid w:val="003D1015"/>
    <w:rsid w:val="003D1DDB"/>
    <w:rsid w:val="003D5C32"/>
    <w:rsid w:val="003E51BD"/>
    <w:rsid w:val="003E530E"/>
    <w:rsid w:val="003F0AF5"/>
    <w:rsid w:val="003F24DC"/>
    <w:rsid w:val="003F53E6"/>
    <w:rsid w:val="003F64FE"/>
    <w:rsid w:val="003F6576"/>
    <w:rsid w:val="00401924"/>
    <w:rsid w:val="00410B70"/>
    <w:rsid w:val="00416194"/>
    <w:rsid w:val="00417809"/>
    <w:rsid w:val="00417B2C"/>
    <w:rsid w:val="00424255"/>
    <w:rsid w:val="00425510"/>
    <w:rsid w:val="00427A1B"/>
    <w:rsid w:val="004307F0"/>
    <w:rsid w:val="0043397C"/>
    <w:rsid w:val="00440517"/>
    <w:rsid w:val="004508A4"/>
    <w:rsid w:val="00450D01"/>
    <w:rsid w:val="00451497"/>
    <w:rsid w:val="00454547"/>
    <w:rsid w:val="004561C7"/>
    <w:rsid w:val="00457828"/>
    <w:rsid w:val="00461F15"/>
    <w:rsid w:val="004633B6"/>
    <w:rsid w:val="004659A5"/>
    <w:rsid w:val="00467AAB"/>
    <w:rsid w:val="004727F7"/>
    <w:rsid w:val="004728CE"/>
    <w:rsid w:val="00473621"/>
    <w:rsid w:val="00473F30"/>
    <w:rsid w:val="00476243"/>
    <w:rsid w:val="00477476"/>
    <w:rsid w:val="00477A89"/>
    <w:rsid w:val="00486D0D"/>
    <w:rsid w:val="004948E2"/>
    <w:rsid w:val="00494C2E"/>
    <w:rsid w:val="0049561A"/>
    <w:rsid w:val="004A53C6"/>
    <w:rsid w:val="004A69C2"/>
    <w:rsid w:val="004B782C"/>
    <w:rsid w:val="004C249A"/>
    <w:rsid w:val="004C32B7"/>
    <w:rsid w:val="004C3759"/>
    <w:rsid w:val="004C4805"/>
    <w:rsid w:val="004C6707"/>
    <w:rsid w:val="004C71E8"/>
    <w:rsid w:val="004D104E"/>
    <w:rsid w:val="004D1D13"/>
    <w:rsid w:val="004D63F9"/>
    <w:rsid w:val="004D70F1"/>
    <w:rsid w:val="004E19BE"/>
    <w:rsid w:val="004E2E07"/>
    <w:rsid w:val="004E3266"/>
    <w:rsid w:val="004E46B0"/>
    <w:rsid w:val="004E4DC1"/>
    <w:rsid w:val="004E61FE"/>
    <w:rsid w:val="004F181B"/>
    <w:rsid w:val="00502056"/>
    <w:rsid w:val="005125B9"/>
    <w:rsid w:val="00521BCD"/>
    <w:rsid w:val="00532744"/>
    <w:rsid w:val="00533BE6"/>
    <w:rsid w:val="00540031"/>
    <w:rsid w:val="005421DF"/>
    <w:rsid w:val="00544777"/>
    <w:rsid w:val="00544CE7"/>
    <w:rsid w:val="005578D0"/>
    <w:rsid w:val="00557EDD"/>
    <w:rsid w:val="0056389E"/>
    <w:rsid w:val="005638BB"/>
    <w:rsid w:val="005664D2"/>
    <w:rsid w:val="0056753F"/>
    <w:rsid w:val="005713BD"/>
    <w:rsid w:val="005718E5"/>
    <w:rsid w:val="0058149D"/>
    <w:rsid w:val="00585DC1"/>
    <w:rsid w:val="00586390"/>
    <w:rsid w:val="00596093"/>
    <w:rsid w:val="00597A46"/>
    <w:rsid w:val="005A361F"/>
    <w:rsid w:val="005A73D1"/>
    <w:rsid w:val="005B04A0"/>
    <w:rsid w:val="005B06F7"/>
    <w:rsid w:val="005B06FE"/>
    <w:rsid w:val="005B5E50"/>
    <w:rsid w:val="005B7BCB"/>
    <w:rsid w:val="005C32A1"/>
    <w:rsid w:val="005C32A6"/>
    <w:rsid w:val="005C6CC2"/>
    <w:rsid w:val="005D3E89"/>
    <w:rsid w:val="005F0AB2"/>
    <w:rsid w:val="005F49A8"/>
    <w:rsid w:val="005F7117"/>
    <w:rsid w:val="00600FA1"/>
    <w:rsid w:val="00603860"/>
    <w:rsid w:val="006124D6"/>
    <w:rsid w:val="00614FEA"/>
    <w:rsid w:val="006152B4"/>
    <w:rsid w:val="00620BDA"/>
    <w:rsid w:val="0063029A"/>
    <w:rsid w:val="00641C5A"/>
    <w:rsid w:val="00642DCF"/>
    <w:rsid w:val="0064566E"/>
    <w:rsid w:val="00662A91"/>
    <w:rsid w:val="006658B9"/>
    <w:rsid w:val="0066769A"/>
    <w:rsid w:val="006760C7"/>
    <w:rsid w:val="006801BB"/>
    <w:rsid w:val="006851AF"/>
    <w:rsid w:val="00685599"/>
    <w:rsid w:val="00687424"/>
    <w:rsid w:val="00690DE1"/>
    <w:rsid w:val="00692E8C"/>
    <w:rsid w:val="00694EEA"/>
    <w:rsid w:val="006A48C6"/>
    <w:rsid w:val="006A5651"/>
    <w:rsid w:val="006A7DFE"/>
    <w:rsid w:val="006B15A9"/>
    <w:rsid w:val="006B1CDB"/>
    <w:rsid w:val="006B25B8"/>
    <w:rsid w:val="006B46F8"/>
    <w:rsid w:val="006B53F2"/>
    <w:rsid w:val="006B6C7B"/>
    <w:rsid w:val="006C174D"/>
    <w:rsid w:val="006C4D7A"/>
    <w:rsid w:val="006C66A7"/>
    <w:rsid w:val="006D0996"/>
    <w:rsid w:val="006D18F6"/>
    <w:rsid w:val="006D3290"/>
    <w:rsid w:val="006D3E95"/>
    <w:rsid w:val="006D510E"/>
    <w:rsid w:val="006D79FB"/>
    <w:rsid w:val="006E2390"/>
    <w:rsid w:val="006F5358"/>
    <w:rsid w:val="006F54F7"/>
    <w:rsid w:val="007001E0"/>
    <w:rsid w:val="00701565"/>
    <w:rsid w:val="007156A3"/>
    <w:rsid w:val="00720D3E"/>
    <w:rsid w:val="00724B17"/>
    <w:rsid w:val="007357F8"/>
    <w:rsid w:val="00736E97"/>
    <w:rsid w:val="00737634"/>
    <w:rsid w:val="00737B09"/>
    <w:rsid w:val="00744EE7"/>
    <w:rsid w:val="0075035F"/>
    <w:rsid w:val="00750798"/>
    <w:rsid w:val="00751F90"/>
    <w:rsid w:val="0075458E"/>
    <w:rsid w:val="007604D2"/>
    <w:rsid w:val="0076099B"/>
    <w:rsid w:val="0076119A"/>
    <w:rsid w:val="0078019D"/>
    <w:rsid w:val="00782A5A"/>
    <w:rsid w:val="00784475"/>
    <w:rsid w:val="00790A21"/>
    <w:rsid w:val="00795EBE"/>
    <w:rsid w:val="00796B34"/>
    <w:rsid w:val="007A115B"/>
    <w:rsid w:val="007A231C"/>
    <w:rsid w:val="007A6E81"/>
    <w:rsid w:val="007B2FCA"/>
    <w:rsid w:val="007B67BE"/>
    <w:rsid w:val="007B7075"/>
    <w:rsid w:val="007C0172"/>
    <w:rsid w:val="007C562A"/>
    <w:rsid w:val="007D111E"/>
    <w:rsid w:val="007E0678"/>
    <w:rsid w:val="007F0C0F"/>
    <w:rsid w:val="0080382B"/>
    <w:rsid w:val="00810BC3"/>
    <w:rsid w:val="00811A95"/>
    <w:rsid w:val="00811ACE"/>
    <w:rsid w:val="0082522A"/>
    <w:rsid w:val="008253ED"/>
    <w:rsid w:val="00832D22"/>
    <w:rsid w:val="00834AB3"/>
    <w:rsid w:val="008370C5"/>
    <w:rsid w:val="0084282A"/>
    <w:rsid w:val="00845A69"/>
    <w:rsid w:val="008548B9"/>
    <w:rsid w:val="00856A2B"/>
    <w:rsid w:val="00860F01"/>
    <w:rsid w:val="00861AEC"/>
    <w:rsid w:val="00864A2D"/>
    <w:rsid w:val="008659B2"/>
    <w:rsid w:val="008705CE"/>
    <w:rsid w:val="00885F4D"/>
    <w:rsid w:val="00885F56"/>
    <w:rsid w:val="00893093"/>
    <w:rsid w:val="00897950"/>
    <w:rsid w:val="00897AD1"/>
    <w:rsid w:val="008A1037"/>
    <w:rsid w:val="008A20AC"/>
    <w:rsid w:val="008A2F38"/>
    <w:rsid w:val="008B4E21"/>
    <w:rsid w:val="008B5119"/>
    <w:rsid w:val="008C0716"/>
    <w:rsid w:val="008C427F"/>
    <w:rsid w:val="008C6015"/>
    <w:rsid w:val="008D07FB"/>
    <w:rsid w:val="008D184C"/>
    <w:rsid w:val="008D7B55"/>
    <w:rsid w:val="008F080F"/>
    <w:rsid w:val="008F1D21"/>
    <w:rsid w:val="008F2177"/>
    <w:rsid w:val="008F6289"/>
    <w:rsid w:val="008F7E5F"/>
    <w:rsid w:val="009002F7"/>
    <w:rsid w:val="009008F2"/>
    <w:rsid w:val="00900CED"/>
    <w:rsid w:val="00900F6A"/>
    <w:rsid w:val="0090537C"/>
    <w:rsid w:val="009074DA"/>
    <w:rsid w:val="009100B7"/>
    <w:rsid w:val="00914F5E"/>
    <w:rsid w:val="009262CC"/>
    <w:rsid w:val="009346BD"/>
    <w:rsid w:val="00934B62"/>
    <w:rsid w:val="0094344F"/>
    <w:rsid w:val="00943A7B"/>
    <w:rsid w:val="00944F5E"/>
    <w:rsid w:val="00951DB4"/>
    <w:rsid w:val="00952C22"/>
    <w:rsid w:val="00953066"/>
    <w:rsid w:val="00960124"/>
    <w:rsid w:val="00960C83"/>
    <w:rsid w:val="00964CAF"/>
    <w:rsid w:val="00965D81"/>
    <w:rsid w:val="009672B4"/>
    <w:rsid w:val="00967453"/>
    <w:rsid w:val="00974DDE"/>
    <w:rsid w:val="00981D53"/>
    <w:rsid w:val="00991FA1"/>
    <w:rsid w:val="00994E73"/>
    <w:rsid w:val="009A4D5D"/>
    <w:rsid w:val="009A6979"/>
    <w:rsid w:val="009B054E"/>
    <w:rsid w:val="009B4514"/>
    <w:rsid w:val="009B75D4"/>
    <w:rsid w:val="009C09FD"/>
    <w:rsid w:val="009C0CD2"/>
    <w:rsid w:val="009C3213"/>
    <w:rsid w:val="009C4F10"/>
    <w:rsid w:val="009D69EA"/>
    <w:rsid w:val="009E1260"/>
    <w:rsid w:val="009E17EA"/>
    <w:rsid w:val="009E2FCE"/>
    <w:rsid w:val="009E67C6"/>
    <w:rsid w:val="009F2623"/>
    <w:rsid w:val="009F3675"/>
    <w:rsid w:val="009F37E0"/>
    <w:rsid w:val="009F7945"/>
    <w:rsid w:val="009F7E08"/>
    <w:rsid w:val="00A014F2"/>
    <w:rsid w:val="00A04C12"/>
    <w:rsid w:val="00A07A3F"/>
    <w:rsid w:val="00A1725A"/>
    <w:rsid w:val="00A206BB"/>
    <w:rsid w:val="00A25AE5"/>
    <w:rsid w:val="00A35A32"/>
    <w:rsid w:val="00A368E0"/>
    <w:rsid w:val="00A468D9"/>
    <w:rsid w:val="00A535AF"/>
    <w:rsid w:val="00A62240"/>
    <w:rsid w:val="00A71C28"/>
    <w:rsid w:val="00A72C5E"/>
    <w:rsid w:val="00A85645"/>
    <w:rsid w:val="00A94361"/>
    <w:rsid w:val="00AA3374"/>
    <w:rsid w:val="00AB3052"/>
    <w:rsid w:val="00AB51F0"/>
    <w:rsid w:val="00AB5C12"/>
    <w:rsid w:val="00AC25D0"/>
    <w:rsid w:val="00AC46B6"/>
    <w:rsid w:val="00AC4E02"/>
    <w:rsid w:val="00AC78EB"/>
    <w:rsid w:val="00AD1C94"/>
    <w:rsid w:val="00AD4008"/>
    <w:rsid w:val="00AE45D5"/>
    <w:rsid w:val="00AE4AC8"/>
    <w:rsid w:val="00AE53F3"/>
    <w:rsid w:val="00AF6C46"/>
    <w:rsid w:val="00B01DEF"/>
    <w:rsid w:val="00B11EC2"/>
    <w:rsid w:val="00B1649F"/>
    <w:rsid w:val="00B179A0"/>
    <w:rsid w:val="00B20E4F"/>
    <w:rsid w:val="00B2172B"/>
    <w:rsid w:val="00B26185"/>
    <w:rsid w:val="00B33B4D"/>
    <w:rsid w:val="00B34DC5"/>
    <w:rsid w:val="00B439A7"/>
    <w:rsid w:val="00B45BE4"/>
    <w:rsid w:val="00B465DE"/>
    <w:rsid w:val="00B47904"/>
    <w:rsid w:val="00B5178C"/>
    <w:rsid w:val="00B57638"/>
    <w:rsid w:val="00B60BB0"/>
    <w:rsid w:val="00B672FE"/>
    <w:rsid w:val="00B6740E"/>
    <w:rsid w:val="00B674D2"/>
    <w:rsid w:val="00B67977"/>
    <w:rsid w:val="00B721EC"/>
    <w:rsid w:val="00B752CF"/>
    <w:rsid w:val="00B87915"/>
    <w:rsid w:val="00B92B9F"/>
    <w:rsid w:val="00B93906"/>
    <w:rsid w:val="00B94AA7"/>
    <w:rsid w:val="00BA1C3F"/>
    <w:rsid w:val="00BB2B2A"/>
    <w:rsid w:val="00BC3223"/>
    <w:rsid w:val="00BC622A"/>
    <w:rsid w:val="00BC708C"/>
    <w:rsid w:val="00BC7FCC"/>
    <w:rsid w:val="00BD0A09"/>
    <w:rsid w:val="00BD3932"/>
    <w:rsid w:val="00BE0EB0"/>
    <w:rsid w:val="00BF0AA2"/>
    <w:rsid w:val="00BF5D4F"/>
    <w:rsid w:val="00C00B38"/>
    <w:rsid w:val="00C05566"/>
    <w:rsid w:val="00C11286"/>
    <w:rsid w:val="00C13A56"/>
    <w:rsid w:val="00C149AA"/>
    <w:rsid w:val="00C1648D"/>
    <w:rsid w:val="00C24F4F"/>
    <w:rsid w:val="00C25861"/>
    <w:rsid w:val="00C3062A"/>
    <w:rsid w:val="00C37407"/>
    <w:rsid w:val="00C409C4"/>
    <w:rsid w:val="00C53B6E"/>
    <w:rsid w:val="00C53FDB"/>
    <w:rsid w:val="00C56D0A"/>
    <w:rsid w:val="00C56E4B"/>
    <w:rsid w:val="00C6263E"/>
    <w:rsid w:val="00C62F5F"/>
    <w:rsid w:val="00C653AA"/>
    <w:rsid w:val="00C71084"/>
    <w:rsid w:val="00C7217A"/>
    <w:rsid w:val="00C73EE2"/>
    <w:rsid w:val="00C75884"/>
    <w:rsid w:val="00C8047F"/>
    <w:rsid w:val="00C843A1"/>
    <w:rsid w:val="00C85500"/>
    <w:rsid w:val="00C86910"/>
    <w:rsid w:val="00C875CF"/>
    <w:rsid w:val="00C87F7C"/>
    <w:rsid w:val="00C91E68"/>
    <w:rsid w:val="00C92165"/>
    <w:rsid w:val="00CA38FE"/>
    <w:rsid w:val="00CA3EBD"/>
    <w:rsid w:val="00CA5E0C"/>
    <w:rsid w:val="00CA6336"/>
    <w:rsid w:val="00CB0963"/>
    <w:rsid w:val="00CB0BEA"/>
    <w:rsid w:val="00CB16EE"/>
    <w:rsid w:val="00CB32E7"/>
    <w:rsid w:val="00CB48FF"/>
    <w:rsid w:val="00CB4E7C"/>
    <w:rsid w:val="00CC02FF"/>
    <w:rsid w:val="00CC3275"/>
    <w:rsid w:val="00CD3254"/>
    <w:rsid w:val="00CD640B"/>
    <w:rsid w:val="00CE011A"/>
    <w:rsid w:val="00CE21CA"/>
    <w:rsid w:val="00CE23F3"/>
    <w:rsid w:val="00CE25D7"/>
    <w:rsid w:val="00CE5E16"/>
    <w:rsid w:val="00CF4C1B"/>
    <w:rsid w:val="00D00B5B"/>
    <w:rsid w:val="00D00E5B"/>
    <w:rsid w:val="00D02F7D"/>
    <w:rsid w:val="00D04A68"/>
    <w:rsid w:val="00D05717"/>
    <w:rsid w:val="00D107AD"/>
    <w:rsid w:val="00D208D2"/>
    <w:rsid w:val="00D20F7A"/>
    <w:rsid w:val="00D343B6"/>
    <w:rsid w:val="00D42093"/>
    <w:rsid w:val="00D43EF8"/>
    <w:rsid w:val="00D44496"/>
    <w:rsid w:val="00D47F88"/>
    <w:rsid w:val="00D514CA"/>
    <w:rsid w:val="00D51697"/>
    <w:rsid w:val="00D51EF5"/>
    <w:rsid w:val="00D57628"/>
    <w:rsid w:val="00D7026C"/>
    <w:rsid w:val="00D71689"/>
    <w:rsid w:val="00D7318C"/>
    <w:rsid w:val="00D76978"/>
    <w:rsid w:val="00D776DF"/>
    <w:rsid w:val="00D92532"/>
    <w:rsid w:val="00D94710"/>
    <w:rsid w:val="00D969D3"/>
    <w:rsid w:val="00D96A1E"/>
    <w:rsid w:val="00D96EA3"/>
    <w:rsid w:val="00D97AB9"/>
    <w:rsid w:val="00DA6992"/>
    <w:rsid w:val="00DB0D69"/>
    <w:rsid w:val="00DC0E21"/>
    <w:rsid w:val="00DC1BF0"/>
    <w:rsid w:val="00DC20BC"/>
    <w:rsid w:val="00DC6BB4"/>
    <w:rsid w:val="00DC75E5"/>
    <w:rsid w:val="00DC786F"/>
    <w:rsid w:val="00DE3BB9"/>
    <w:rsid w:val="00DF683E"/>
    <w:rsid w:val="00E012E8"/>
    <w:rsid w:val="00E10A03"/>
    <w:rsid w:val="00E17284"/>
    <w:rsid w:val="00E205FD"/>
    <w:rsid w:val="00E246A2"/>
    <w:rsid w:val="00E353F4"/>
    <w:rsid w:val="00E3670B"/>
    <w:rsid w:val="00E41D68"/>
    <w:rsid w:val="00E446D7"/>
    <w:rsid w:val="00E547D2"/>
    <w:rsid w:val="00E54D06"/>
    <w:rsid w:val="00E56D23"/>
    <w:rsid w:val="00E57D15"/>
    <w:rsid w:val="00E62064"/>
    <w:rsid w:val="00E7120A"/>
    <w:rsid w:val="00E71279"/>
    <w:rsid w:val="00E74161"/>
    <w:rsid w:val="00E816AA"/>
    <w:rsid w:val="00E82DD5"/>
    <w:rsid w:val="00E855A3"/>
    <w:rsid w:val="00E855E1"/>
    <w:rsid w:val="00E8782A"/>
    <w:rsid w:val="00E927D2"/>
    <w:rsid w:val="00EA35B0"/>
    <w:rsid w:val="00EA7248"/>
    <w:rsid w:val="00EA7CB6"/>
    <w:rsid w:val="00EB41AF"/>
    <w:rsid w:val="00EB48D2"/>
    <w:rsid w:val="00EB54C8"/>
    <w:rsid w:val="00EC14F7"/>
    <w:rsid w:val="00EC6D68"/>
    <w:rsid w:val="00ED2215"/>
    <w:rsid w:val="00ED4D00"/>
    <w:rsid w:val="00EE3B05"/>
    <w:rsid w:val="00EE5AEB"/>
    <w:rsid w:val="00EE65FE"/>
    <w:rsid w:val="00EE72BF"/>
    <w:rsid w:val="00EF045C"/>
    <w:rsid w:val="00EF55A0"/>
    <w:rsid w:val="00EF6E4A"/>
    <w:rsid w:val="00F03BCB"/>
    <w:rsid w:val="00F0495C"/>
    <w:rsid w:val="00F04F0C"/>
    <w:rsid w:val="00F13EE8"/>
    <w:rsid w:val="00F13F07"/>
    <w:rsid w:val="00F15450"/>
    <w:rsid w:val="00F176B2"/>
    <w:rsid w:val="00F27B1A"/>
    <w:rsid w:val="00F30399"/>
    <w:rsid w:val="00F44E83"/>
    <w:rsid w:val="00F4749E"/>
    <w:rsid w:val="00F53DCD"/>
    <w:rsid w:val="00F5423F"/>
    <w:rsid w:val="00F542CC"/>
    <w:rsid w:val="00F559C1"/>
    <w:rsid w:val="00F578EE"/>
    <w:rsid w:val="00F6276A"/>
    <w:rsid w:val="00F64E81"/>
    <w:rsid w:val="00F71A9D"/>
    <w:rsid w:val="00F746EA"/>
    <w:rsid w:val="00F767C5"/>
    <w:rsid w:val="00F76AE4"/>
    <w:rsid w:val="00F76DA7"/>
    <w:rsid w:val="00F817F3"/>
    <w:rsid w:val="00F829F8"/>
    <w:rsid w:val="00F8347A"/>
    <w:rsid w:val="00F863D0"/>
    <w:rsid w:val="00F8640C"/>
    <w:rsid w:val="00FA13A2"/>
    <w:rsid w:val="00FA39EB"/>
    <w:rsid w:val="00FB14D7"/>
    <w:rsid w:val="00FB4D9C"/>
    <w:rsid w:val="00FB50CF"/>
    <w:rsid w:val="00FC139A"/>
    <w:rsid w:val="00FC1D47"/>
    <w:rsid w:val="00FC5B96"/>
    <w:rsid w:val="00FC6623"/>
    <w:rsid w:val="00FD312D"/>
    <w:rsid w:val="00FD36E7"/>
    <w:rsid w:val="00FE0B7C"/>
    <w:rsid w:val="00FE1D8D"/>
    <w:rsid w:val="00FF1691"/>
    <w:rsid w:val="00FF39CE"/>
    <w:rsid w:val="00FF523D"/>
    <w:rsid w:val="00FF5F54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32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53F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E32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E326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3266"/>
  </w:style>
  <w:style w:type="paragraph" w:styleId="Pieddepage">
    <w:name w:val="footer"/>
    <w:basedOn w:val="Normal"/>
    <w:link w:val="PieddepageCar"/>
    <w:uiPriority w:val="99"/>
    <w:unhideWhenUsed/>
    <w:rsid w:val="004E326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3266"/>
  </w:style>
  <w:style w:type="character" w:styleId="Lienhypertexte">
    <w:name w:val="Hyperlink"/>
    <w:basedOn w:val="Policepardfaut"/>
    <w:uiPriority w:val="99"/>
    <w:unhideWhenUsed/>
    <w:rsid w:val="00DC1BF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1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BF0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9672B4"/>
    <w:pPr>
      <w:spacing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9672B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olicepardfaut"/>
    <w:rsid w:val="006F5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32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53F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E32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E326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3266"/>
  </w:style>
  <w:style w:type="paragraph" w:styleId="Pieddepage">
    <w:name w:val="footer"/>
    <w:basedOn w:val="Normal"/>
    <w:link w:val="PieddepageCar"/>
    <w:uiPriority w:val="99"/>
    <w:unhideWhenUsed/>
    <w:rsid w:val="004E326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3266"/>
  </w:style>
  <w:style w:type="character" w:styleId="Lienhypertexte">
    <w:name w:val="Hyperlink"/>
    <w:basedOn w:val="Policepardfaut"/>
    <w:uiPriority w:val="99"/>
    <w:unhideWhenUsed/>
    <w:rsid w:val="00DC1BF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1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BF0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9672B4"/>
    <w:pPr>
      <w:spacing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9672B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olicepardfaut"/>
    <w:rsid w:val="006F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jancisrobinson.com/tastings/view/56278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jancisrobinson.com/tastings/view/56278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jancisrobinson.com/tastings/view/56278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jancisrobinson.com/tastings/view/56278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ncisrobinson.com/tastings/view/562786" TargetMode="External"/><Relationship Id="rId14" Type="http://schemas.openxmlformats.org/officeDocument/2006/relationships/hyperlink" Target="http://www.jancisrobinson.com/tastings/view/562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AF</cp:lastModifiedBy>
  <cp:revision>2</cp:revision>
  <cp:lastPrinted>2018-10-27T14:16:00Z</cp:lastPrinted>
  <dcterms:created xsi:type="dcterms:W3CDTF">2018-10-27T14:16:00Z</dcterms:created>
  <dcterms:modified xsi:type="dcterms:W3CDTF">2018-10-27T14:16:00Z</dcterms:modified>
</cp:coreProperties>
</file>