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24" w:rsidRDefault="00DC5312" w:rsidP="00DC5312">
      <w:pPr>
        <w:pStyle w:val="Titre"/>
      </w:pPr>
      <w:r>
        <w:t>Jancis Robinson ( Richard Hemming) January 2013</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b/>
          <w:bCs/>
          <w:color w:val="3C1734"/>
          <w:sz w:val="24"/>
          <w:szCs w:val="24"/>
          <w:lang w:eastAsia="en-GB"/>
        </w:rPr>
        <w:t>DOMAINE A F GROS</w:t>
      </w:r>
      <w:r w:rsidRPr="00DC5312">
        <w:rPr>
          <w:rFonts w:ascii="Arial" w:eastAsia="Times New Roman" w:hAnsi="Arial" w:cs="Arial"/>
          <w:color w:val="3C1734"/>
          <w:sz w:val="24"/>
          <w:szCs w:val="24"/>
          <w:lang w:eastAsia="en-GB"/>
        </w:rPr>
        <w:br/>
      </w: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4" w:history="1">
        <w:r w:rsidR="00DC5312" w:rsidRPr="00DC5312">
          <w:rPr>
            <w:rFonts w:ascii="Arial" w:eastAsia="Times New Roman" w:hAnsi="Arial" w:cs="Arial"/>
            <w:b/>
            <w:bCs/>
            <w:color w:val="C20000"/>
            <w:sz w:val="24"/>
            <w:szCs w:val="24"/>
            <w:lang w:eastAsia="en-GB"/>
          </w:rPr>
          <w:t>Dom A F Gros, aux Maizières 2011 Vosne-Romanée</w:t>
        </w:r>
      </w:hyperlink>
      <w:r w:rsidR="00DC5312" w:rsidRPr="00DC5312">
        <w:rPr>
          <w:rFonts w:ascii="Arial" w:eastAsia="Times New Roman" w:hAnsi="Arial" w:cs="Arial"/>
          <w:color w:val="3C1734"/>
          <w:sz w:val="24"/>
          <w:szCs w:val="24"/>
          <w:lang w:eastAsia="en-GB"/>
        </w:rPr>
        <w:t> 17+ Drink 2015-2025</w:t>
      </w:r>
      <w:r w:rsidR="00DC5312" w:rsidRPr="00DC5312">
        <w:rPr>
          <w:rFonts w:ascii="Arial" w:eastAsia="Times New Roman" w:hAnsi="Arial" w:cs="Arial"/>
          <w:color w:val="3C1734"/>
          <w:sz w:val="24"/>
          <w:szCs w:val="24"/>
          <w:lang w:eastAsia="en-GB"/>
        </w:rPr>
        <w:br/>
        <w:t>Lovely mineral qualities, light and gentle but really shows the qualities of the appellation. Something of a scorched earth note. Very distinctive.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£45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5" w:history="1">
        <w:r w:rsidR="00DC5312" w:rsidRPr="00DC5312">
          <w:rPr>
            <w:rFonts w:ascii="Arial" w:eastAsia="Times New Roman" w:hAnsi="Arial" w:cs="Arial"/>
            <w:b/>
            <w:bCs/>
            <w:color w:val="C20000"/>
            <w:sz w:val="24"/>
            <w:szCs w:val="24"/>
            <w:lang w:eastAsia="en-GB"/>
          </w:rPr>
          <w:t>Dom A F Gros, Grand Cru 2011 Richebourg</w:t>
        </w:r>
      </w:hyperlink>
      <w:r w:rsidR="00DC5312" w:rsidRPr="00DC5312">
        <w:rPr>
          <w:rFonts w:ascii="Arial" w:eastAsia="Times New Roman" w:hAnsi="Arial" w:cs="Arial"/>
          <w:color w:val="3C1734"/>
          <w:sz w:val="24"/>
          <w:szCs w:val="24"/>
          <w:lang w:eastAsia="en-GB"/>
        </w:rPr>
        <w:t> 17+ Drink 2016-2036</w:t>
      </w:r>
      <w:r w:rsidR="00DC5312" w:rsidRPr="00DC5312">
        <w:rPr>
          <w:rFonts w:ascii="Arial" w:eastAsia="Times New Roman" w:hAnsi="Arial" w:cs="Arial"/>
          <w:color w:val="3C1734"/>
          <w:sz w:val="24"/>
          <w:szCs w:val="24"/>
          <w:lang w:eastAsia="en-GB"/>
        </w:rPr>
        <w:br/>
        <w:t xml:space="preserve">Ripe but not indulgent red fruit, lip-smacking tannins and finely judged acid. Really long and memorable. Noble and elegant, but as with their Echezeaux, this vintage doesn’t quite express the full potential. (RH) </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£280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6" w:history="1">
        <w:r w:rsidR="00DC5312" w:rsidRPr="00DC5312">
          <w:rPr>
            <w:rFonts w:ascii="Arial" w:eastAsia="Times New Roman" w:hAnsi="Arial" w:cs="Arial"/>
            <w:b/>
            <w:bCs/>
            <w:color w:val="C20000"/>
            <w:sz w:val="24"/>
            <w:szCs w:val="24"/>
            <w:lang w:eastAsia="en-GB"/>
          </w:rPr>
          <w:t>Dom A F Gros, Aux Réas 2011 Vosne-Romanée</w:t>
        </w:r>
      </w:hyperlink>
      <w:r w:rsidR="00DC5312" w:rsidRPr="00DC5312">
        <w:rPr>
          <w:rFonts w:ascii="Arial" w:eastAsia="Times New Roman" w:hAnsi="Arial" w:cs="Arial"/>
          <w:color w:val="3C1734"/>
          <w:sz w:val="24"/>
          <w:szCs w:val="24"/>
          <w:lang w:eastAsia="en-GB"/>
        </w:rPr>
        <w:t> 17 Drink 2016-2026</w:t>
      </w:r>
      <w:r w:rsidR="00DC5312" w:rsidRPr="00DC5312">
        <w:rPr>
          <w:rFonts w:ascii="Arial" w:eastAsia="Times New Roman" w:hAnsi="Arial" w:cs="Arial"/>
          <w:color w:val="3C1734"/>
          <w:sz w:val="24"/>
          <w:szCs w:val="24"/>
          <w:lang w:eastAsia="en-GB"/>
        </w:rPr>
        <w:br/>
        <w:t>Not so evocative as their Maizières bottling, but still captures the gracefulness and poise of the appellation. Savoury and rather tannic on the finish.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£45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7" w:history="1">
        <w:r w:rsidR="00DC5312" w:rsidRPr="00DC5312">
          <w:rPr>
            <w:rFonts w:ascii="Arial" w:eastAsia="Times New Roman" w:hAnsi="Arial" w:cs="Arial"/>
            <w:b/>
            <w:bCs/>
            <w:color w:val="C20000"/>
            <w:sz w:val="24"/>
            <w:szCs w:val="24"/>
            <w:lang w:eastAsia="en-GB"/>
          </w:rPr>
          <w:t>Dom A F Gros, Les Pézerolles Premier Cru 2011 Beaune</w:t>
        </w:r>
      </w:hyperlink>
      <w:r w:rsidR="00DC5312" w:rsidRPr="00DC5312">
        <w:rPr>
          <w:rFonts w:ascii="Arial" w:eastAsia="Times New Roman" w:hAnsi="Arial" w:cs="Arial"/>
          <w:color w:val="3C1734"/>
          <w:sz w:val="24"/>
          <w:szCs w:val="24"/>
          <w:lang w:eastAsia="en-GB"/>
        </w:rPr>
        <w:t> 17 Drink 2015-2025</w:t>
      </w:r>
      <w:r w:rsidR="00DC5312" w:rsidRPr="00DC5312">
        <w:rPr>
          <w:rFonts w:ascii="Arial" w:eastAsia="Times New Roman" w:hAnsi="Arial" w:cs="Arial"/>
          <w:color w:val="3C1734"/>
          <w:sz w:val="24"/>
          <w:szCs w:val="24"/>
          <w:lang w:eastAsia="en-GB"/>
        </w:rPr>
        <w:br/>
        <w:t>Dry, quite firm – very Pommard, then! It is gratifying when appellations are true to type. For me, it’s not as enticing as the Vosne-Romanées, but that's is personal bias.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£58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8" w:history="1">
        <w:r w:rsidR="00DC5312" w:rsidRPr="00DC5312">
          <w:rPr>
            <w:rFonts w:ascii="Arial" w:eastAsia="Times New Roman" w:hAnsi="Arial" w:cs="Arial"/>
            <w:b/>
            <w:bCs/>
            <w:color w:val="C20000"/>
            <w:sz w:val="24"/>
            <w:szCs w:val="24"/>
            <w:lang w:eastAsia="en-GB"/>
          </w:rPr>
          <w:t>Dom A F Gros, Grand Cru 2011 Échezeaux</w:t>
        </w:r>
      </w:hyperlink>
      <w:r w:rsidR="00DC5312" w:rsidRPr="00DC5312">
        <w:rPr>
          <w:rFonts w:ascii="Arial" w:eastAsia="Times New Roman" w:hAnsi="Arial" w:cs="Arial"/>
          <w:color w:val="3C1734"/>
          <w:sz w:val="24"/>
          <w:szCs w:val="24"/>
          <w:lang w:eastAsia="en-GB"/>
        </w:rPr>
        <w:t> 17 Drink 2014-2026</w:t>
      </w:r>
      <w:r w:rsidR="00DC5312" w:rsidRPr="00DC5312">
        <w:rPr>
          <w:rFonts w:ascii="Arial" w:eastAsia="Times New Roman" w:hAnsi="Arial" w:cs="Arial"/>
          <w:color w:val="3C1734"/>
          <w:sz w:val="24"/>
          <w:szCs w:val="24"/>
          <w:lang w:eastAsia="en-GB"/>
        </w:rPr>
        <w:br/>
        <w:t xml:space="preserve">Plenty of luscious oak scent, and velvety red fruit in support. Spicy and rich and with just the right tannic complement. Doesn’t soar as high as Échezeaux can, but does have lovely fragrance, and the oak is really attractive. (RH) </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£112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9" w:history="1">
        <w:r w:rsidR="00DC5312" w:rsidRPr="00DC5312">
          <w:rPr>
            <w:rFonts w:ascii="Arial" w:eastAsia="Times New Roman" w:hAnsi="Arial" w:cs="Arial"/>
            <w:b/>
            <w:bCs/>
            <w:color w:val="C20000"/>
            <w:sz w:val="24"/>
            <w:szCs w:val="24"/>
            <w:lang w:eastAsia="en-GB"/>
          </w:rPr>
          <w:t>Dom A F Gros, Clos des Guettes Premier Cru 2011 Savigny-lès-Beaune</w:t>
        </w:r>
      </w:hyperlink>
      <w:r w:rsidR="00DC5312" w:rsidRPr="00DC5312">
        <w:rPr>
          <w:rFonts w:ascii="Arial" w:eastAsia="Times New Roman" w:hAnsi="Arial" w:cs="Arial"/>
          <w:color w:val="3C1734"/>
          <w:sz w:val="24"/>
          <w:szCs w:val="24"/>
          <w:lang w:eastAsia="en-GB"/>
        </w:rPr>
        <w:t> 16.5 Drink 2013-2020</w:t>
      </w:r>
      <w:r w:rsidR="00DC5312" w:rsidRPr="00DC5312">
        <w:rPr>
          <w:rFonts w:ascii="Arial" w:eastAsia="Times New Roman" w:hAnsi="Arial" w:cs="Arial"/>
          <w:color w:val="3C1734"/>
          <w:sz w:val="24"/>
          <w:szCs w:val="24"/>
          <w:lang w:eastAsia="en-GB"/>
        </w:rPr>
        <w:br/>
        <w:t xml:space="preserve">Earthy, open, satisfying nose – seems very advanced in development. Soft, furry tannins – very approachable. For the impatient! (RH) </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£38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10" w:history="1">
        <w:r w:rsidR="00DC5312" w:rsidRPr="00DC5312">
          <w:rPr>
            <w:rFonts w:ascii="Arial" w:eastAsia="Times New Roman" w:hAnsi="Arial" w:cs="Arial"/>
            <w:b/>
            <w:bCs/>
            <w:color w:val="C20000"/>
            <w:sz w:val="24"/>
            <w:szCs w:val="24"/>
            <w:lang w:eastAsia="en-GB"/>
          </w:rPr>
          <w:t>Dom A F Gros, Les Boucherottes Premier Cru 2011 Beaune</w:t>
        </w:r>
      </w:hyperlink>
      <w:r w:rsidR="00DC5312" w:rsidRPr="00DC5312">
        <w:rPr>
          <w:rFonts w:ascii="Arial" w:eastAsia="Times New Roman" w:hAnsi="Arial" w:cs="Arial"/>
          <w:color w:val="3C1734"/>
          <w:sz w:val="24"/>
          <w:szCs w:val="24"/>
          <w:lang w:eastAsia="en-GB"/>
        </w:rPr>
        <w:t> 16.5 Drink 2013-2023</w:t>
      </w:r>
      <w:r w:rsidR="00DC5312" w:rsidRPr="00DC5312">
        <w:rPr>
          <w:rFonts w:ascii="Arial" w:eastAsia="Times New Roman" w:hAnsi="Arial" w:cs="Arial"/>
          <w:color w:val="3C1734"/>
          <w:sz w:val="24"/>
          <w:szCs w:val="24"/>
          <w:lang w:eastAsia="en-GB"/>
        </w:rPr>
        <w:br/>
        <w:t>Delicate, lifted floral notes. Tannin bites back on the finish, but the mouthwatering acid works well with it. Tight structure but generously fruity in a savoury mode.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£38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11" w:history="1">
        <w:r w:rsidR="00DC5312" w:rsidRPr="00DC5312">
          <w:rPr>
            <w:rFonts w:ascii="Arial" w:eastAsia="Times New Roman" w:hAnsi="Arial" w:cs="Arial"/>
            <w:b/>
            <w:bCs/>
            <w:color w:val="C20000"/>
            <w:sz w:val="24"/>
            <w:szCs w:val="24"/>
            <w:lang w:eastAsia="en-GB"/>
          </w:rPr>
          <w:t>Dom A F Gros 2011 Chambolle-Musigny</w:t>
        </w:r>
      </w:hyperlink>
      <w:r w:rsidR="00DC5312" w:rsidRPr="00DC5312">
        <w:rPr>
          <w:rFonts w:ascii="Arial" w:eastAsia="Times New Roman" w:hAnsi="Arial" w:cs="Arial"/>
          <w:color w:val="3C1734"/>
          <w:sz w:val="24"/>
          <w:szCs w:val="24"/>
          <w:lang w:eastAsia="en-GB"/>
        </w:rPr>
        <w:t> 16 Drink 2014-2020</w:t>
      </w:r>
      <w:r w:rsidR="00DC5312" w:rsidRPr="00DC5312">
        <w:rPr>
          <w:rFonts w:ascii="Arial" w:eastAsia="Times New Roman" w:hAnsi="Arial" w:cs="Arial"/>
          <w:color w:val="3C1734"/>
          <w:sz w:val="24"/>
          <w:szCs w:val="24"/>
          <w:lang w:eastAsia="en-GB"/>
        </w:rPr>
        <w:br/>
        <w:t>Classic and typical with tight structure and medium weight. Not terribly exciting, but nicely made and persistent on the finish.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£45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12" w:history="1">
        <w:r w:rsidR="00DC5312" w:rsidRPr="00DC5312">
          <w:rPr>
            <w:rFonts w:ascii="Arial" w:eastAsia="Times New Roman" w:hAnsi="Arial" w:cs="Arial"/>
            <w:b/>
            <w:bCs/>
            <w:color w:val="C20000"/>
            <w:sz w:val="24"/>
            <w:szCs w:val="24"/>
            <w:lang w:eastAsia="en-GB"/>
          </w:rPr>
          <w:t>Dom A F Gros 2011 Hautes-Côtes de Nuits</w:t>
        </w:r>
      </w:hyperlink>
      <w:r w:rsidR="00DC5312" w:rsidRPr="00DC5312">
        <w:rPr>
          <w:rFonts w:ascii="Arial" w:eastAsia="Times New Roman" w:hAnsi="Arial" w:cs="Arial"/>
          <w:color w:val="3C1734"/>
          <w:sz w:val="24"/>
          <w:szCs w:val="24"/>
          <w:lang w:eastAsia="en-GB"/>
        </w:rPr>
        <w:t> 15.5 Drink 2013-2017</w:t>
      </w:r>
      <w:r w:rsidR="00DC5312" w:rsidRPr="00DC5312">
        <w:rPr>
          <w:rFonts w:ascii="Arial" w:eastAsia="Times New Roman" w:hAnsi="Arial" w:cs="Arial"/>
          <w:color w:val="3C1734"/>
          <w:sz w:val="24"/>
          <w:szCs w:val="24"/>
          <w:lang w:eastAsia="en-GB"/>
        </w:rPr>
        <w:br/>
        <w:t>Rather less enjoyable than the François Parent Bourgogne. Fruit is less fruity and fun – aimed at a more traditional or gastronomic palate, perhaps?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£23.70 RRP (imported by Charles Hawkins)</w:t>
      </w:r>
    </w:p>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b/>
          <w:bCs/>
          <w:color w:val="3C1734"/>
          <w:sz w:val="24"/>
          <w:szCs w:val="24"/>
          <w:lang w:eastAsia="en-GB"/>
        </w:rPr>
        <w:t>FRANÇOIS PARENT</w:t>
      </w:r>
      <w:r w:rsidRPr="00302849">
        <w:rPr>
          <w:rFonts w:ascii="Arial" w:eastAsia="Times New Roman" w:hAnsi="Arial" w:cs="Arial"/>
          <w:color w:val="3C1734"/>
          <w:sz w:val="24"/>
          <w:szCs w:val="24"/>
          <w:lang w:eastAsia="en-GB"/>
        </w:rPr>
        <w:br/>
      </w: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13" w:history="1">
        <w:r w:rsidR="00302849" w:rsidRPr="00302849">
          <w:rPr>
            <w:rFonts w:ascii="Arial" w:eastAsia="Times New Roman" w:hAnsi="Arial" w:cs="Arial"/>
            <w:b/>
            <w:bCs/>
            <w:color w:val="C20000"/>
            <w:sz w:val="24"/>
            <w:szCs w:val="24"/>
            <w:lang w:eastAsia="en-GB"/>
          </w:rPr>
          <w:t>François Parent, Grand Cru 2011 Clos de Vougeot</w:t>
        </w:r>
      </w:hyperlink>
      <w:r w:rsidR="00302849" w:rsidRPr="00302849">
        <w:rPr>
          <w:rFonts w:ascii="Arial" w:eastAsia="Times New Roman" w:hAnsi="Arial" w:cs="Arial"/>
          <w:color w:val="3C1734"/>
          <w:sz w:val="24"/>
          <w:szCs w:val="24"/>
          <w:lang w:eastAsia="en-GB"/>
        </w:rPr>
        <w:t> 17+ Drink 2016-2031</w:t>
      </w:r>
      <w:r w:rsidR="00302849" w:rsidRPr="00302849">
        <w:rPr>
          <w:rFonts w:ascii="Arial" w:eastAsia="Times New Roman" w:hAnsi="Arial" w:cs="Arial"/>
          <w:color w:val="3C1734"/>
          <w:sz w:val="24"/>
          <w:szCs w:val="24"/>
          <w:lang w:eastAsia="en-GB"/>
        </w:rPr>
        <w:br/>
        <w:t>Lovely purity of fruit, lots and lots of tannin. Hints of fragrance emerging, but it’s a chewy and compact mouthful at the moment. (RH) 13%</w:t>
      </w:r>
      <w:r w:rsidR="00302849" w:rsidRPr="00302849">
        <w:rPr>
          <w:rFonts w:ascii="Arial" w:eastAsia="Times New Roman" w:hAnsi="Arial" w:cs="Arial"/>
          <w:color w:val="3C1734"/>
          <w:sz w:val="24"/>
          <w:szCs w:val="24"/>
          <w:lang w:eastAsia="en-GB"/>
        </w:rPr>
        <w:br/>
      </w:r>
      <w:r w:rsidR="00302849" w:rsidRPr="00302849">
        <w:rPr>
          <w:rFonts w:ascii="Arial" w:eastAsia="Times New Roman" w:hAnsi="Arial" w:cs="Arial"/>
          <w:i/>
          <w:iCs/>
          <w:color w:val="3C1734"/>
          <w:sz w:val="24"/>
          <w:szCs w:val="24"/>
          <w:lang w:eastAsia="en-GB"/>
        </w:rPr>
        <w:t>£112 RRP (imported by Charles Hawkins)</w:t>
      </w:r>
    </w:p>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14" w:history="1">
        <w:r w:rsidR="00302849" w:rsidRPr="00302849">
          <w:rPr>
            <w:rFonts w:ascii="Arial" w:eastAsia="Times New Roman" w:hAnsi="Arial" w:cs="Arial"/>
            <w:b/>
            <w:bCs/>
            <w:color w:val="C20000"/>
            <w:sz w:val="24"/>
            <w:szCs w:val="24"/>
            <w:lang w:eastAsia="en-GB"/>
          </w:rPr>
          <w:t>François Parent, Les Epenots Premier Cru 2011 Pommard</w:t>
        </w:r>
      </w:hyperlink>
      <w:r w:rsidR="00302849" w:rsidRPr="00302849">
        <w:rPr>
          <w:rFonts w:ascii="Arial" w:eastAsia="Times New Roman" w:hAnsi="Arial" w:cs="Arial"/>
          <w:color w:val="3C1734"/>
          <w:sz w:val="24"/>
          <w:szCs w:val="24"/>
          <w:lang w:eastAsia="en-GB"/>
        </w:rPr>
        <w:t> 17+ Drink 2016-2030</w:t>
      </w:r>
      <w:r w:rsidR="00302849" w:rsidRPr="00302849">
        <w:rPr>
          <w:rFonts w:ascii="Arial" w:eastAsia="Times New Roman" w:hAnsi="Arial" w:cs="Arial"/>
          <w:color w:val="3C1734"/>
          <w:sz w:val="24"/>
          <w:szCs w:val="24"/>
          <w:lang w:eastAsia="en-GB"/>
        </w:rPr>
        <w:br/>
        <w:t>More floral fragrance than the Pezerolles Pommard by Dom A F Gros, but just as much tannin and firmness. Lingering finish. (RH) 13%</w:t>
      </w:r>
      <w:r w:rsidR="00302849" w:rsidRPr="00302849">
        <w:rPr>
          <w:rFonts w:ascii="Arial" w:eastAsia="Times New Roman" w:hAnsi="Arial" w:cs="Arial"/>
          <w:color w:val="3C1734"/>
          <w:sz w:val="24"/>
          <w:szCs w:val="24"/>
          <w:lang w:eastAsia="en-GB"/>
        </w:rPr>
        <w:br/>
      </w:r>
      <w:r w:rsidR="00302849" w:rsidRPr="00302849">
        <w:rPr>
          <w:rFonts w:ascii="Arial" w:eastAsia="Times New Roman" w:hAnsi="Arial" w:cs="Arial"/>
          <w:i/>
          <w:iCs/>
          <w:color w:val="3C1734"/>
          <w:sz w:val="24"/>
          <w:szCs w:val="24"/>
          <w:lang w:eastAsia="en-GB"/>
        </w:rPr>
        <w:t>£90 RRP (imported by Charles Hawkins)</w:t>
      </w:r>
    </w:p>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15" w:history="1">
        <w:r w:rsidR="00302849" w:rsidRPr="00302849">
          <w:rPr>
            <w:rFonts w:ascii="Arial" w:eastAsia="Times New Roman" w:hAnsi="Arial" w:cs="Arial"/>
            <w:b/>
            <w:bCs/>
            <w:color w:val="C20000"/>
            <w:sz w:val="24"/>
            <w:szCs w:val="24"/>
            <w:lang w:eastAsia="en-GB"/>
          </w:rPr>
          <w:t>François Parent 2011 Bourgogne</w:t>
        </w:r>
      </w:hyperlink>
      <w:r w:rsidR="00302849" w:rsidRPr="00302849">
        <w:rPr>
          <w:rFonts w:ascii="Arial" w:eastAsia="Times New Roman" w:hAnsi="Arial" w:cs="Arial"/>
          <w:color w:val="3C1734"/>
          <w:sz w:val="24"/>
          <w:szCs w:val="24"/>
          <w:lang w:eastAsia="en-GB"/>
        </w:rPr>
        <w:t> 16.5 Drink 2012-2016</w:t>
      </w:r>
      <w:r w:rsidR="00302849" w:rsidRPr="00302849">
        <w:rPr>
          <w:rFonts w:ascii="Arial" w:eastAsia="Times New Roman" w:hAnsi="Arial" w:cs="Arial"/>
          <w:color w:val="3C1734"/>
          <w:sz w:val="24"/>
          <w:szCs w:val="24"/>
          <w:lang w:eastAsia="en-GB"/>
        </w:rPr>
        <w:br/>
        <w:t>Seductive, opulent red fruit, really tame tannins, very immediate and appealing. Absolutely enjoyable, and finishes with a whisper of new oak. (RH) 12.5%</w:t>
      </w:r>
      <w:r w:rsidR="00302849" w:rsidRPr="00302849">
        <w:rPr>
          <w:rFonts w:ascii="Arial" w:eastAsia="Times New Roman" w:hAnsi="Arial" w:cs="Arial"/>
          <w:color w:val="3C1734"/>
          <w:sz w:val="24"/>
          <w:szCs w:val="24"/>
          <w:lang w:eastAsia="en-GB"/>
        </w:rPr>
        <w:br/>
      </w:r>
      <w:r w:rsidR="00302849" w:rsidRPr="00302849">
        <w:rPr>
          <w:rFonts w:ascii="Arial" w:eastAsia="Times New Roman" w:hAnsi="Arial" w:cs="Arial"/>
          <w:i/>
          <w:iCs/>
          <w:color w:val="3C1734"/>
          <w:sz w:val="24"/>
          <w:szCs w:val="24"/>
          <w:lang w:eastAsia="en-GB"/>
        </w:rPr>
        <w:t>£21 RRP (imported by Charles Hawkins)</w:t>
      </w:r>
    </w:p>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16" w:history="1">
        <w:r w:rsidR="00302849" w:rsidRPr="00302849">
          <w:rPr>
            <w:rFonts w:ascii="Arial" w:eastAsia="Times New Roman" w:hAnsi="Arial" w:cs="Arial"/>
            <w:b/>
            <w:bCs/>
            <w:color w:val="C20000"/>
            <w:sz w:val="24"/>
            <w:szCs w:val="24"/>
            <w:lang w:eastAsia="en-GB"/>
          </w:rPr>
          <w:t>François Parent 2011 Morey-St-Denis</w:t>
        </w:r>
      </w:hyperlink>
      <w:r w:rsidR="00302849" w:rsidRPr="00302849">
        <w:rPr>
          <w:rFonts w:ascii="Arial" w:eastAsia="Times New Roman" w:hAnsi="Arial" w:cs="Arial"/>
          <w:color w:val="3C1734"/>
          <w:sz w:val="24"/>
          <w:szCs w:val="24"/>
          <w:lang w:eastAsia="en-GB"/>
        </w:rPr>
        <w:t> 16.5 Drink 2015-2025</w:t>
      </w:r>
      <w:r w:rsidR="00302849" w:rsidRPr="00302849">
        <w:rPr>
          <w:rFonts w:ascii="Arial" w:eastAsia="Times New Roman" w:hAnsi="Arial" w:cs="Arial"/>
          <w:color w:val="3C1734"/>
          <w:sz w:val="24"/>
          <w:szCs w:val="24"/>
          <w:lang w:eastAsia="en-GB"/>
        </w:rPr>
        <w:br/>
        <w:t>Expressive red cherry and raspberry fruit, charming violet hints. Smooth tannins, very savoury finish. (RH) 13%</w:t>
      </w:r>
      <w:r w:rsidR="00302849" w:rsidRPr="00302849">
        <w:rPr>
          <w:rFonts w:ascii="Arial" w:eastAsia="Times New Roman" w:hAnsi="Arial" w:cs="Arial"/>
          <w:i/>
          <w:iCs/>
          <w:color w:val="3C1734"/>
          <w:sz w:val="24"/>
          <w:szCs w:val="24"/>
          <w:lang w:eastAsia="en-GB"/>
        </w:rPr>
        <w:t>£42.50 RRP (imported by Charles Hawkins)</w:t>
      </w:r>
    </w:p>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17" w:history="1">
        <w:r w:rsidR="00302849" w:rsidRPr="00302849">
          <w:rPr>
            <w:rFonts w:ascii="Arial" w:eastAsia="Times New Roman" w:hAnsi="Arial" w:cs="Arial"/>
            <w:b/>
            <w:bCs/>
            <w:color w:val="C20000"/>
            <w:sz w:val="24"/>
            <w:szCs w:val="24"/>
            <w:lang w:eastAsia="en-GB"/>
          </w:rPr>
          <w:t>François Parent, Frémiets Premier Cru 2011 Volnay</w:t>
        </w:r>
      </w:hyperlink>
      <w:r w:rsidR="00302849" w:rsidRPr="00302849">
        <w:rPr>
          <w:rFonts w:ascii="Arial" w:eastAsia="Times New Roman" w:hAnsi="Arial" w:cs="Arial"/>
          <w:color w:val="3C1734"/>
          <w:sz w:val="24"/>
          <w:szCs w:val="24"/>
          <w:lang w:eastAsia="en-GB"/>
        </w:rPr>
        <w:t> 16 Drink 2014-2020</w:t>
      </w:r>
      <w:r w:rsidR="00302849" w:rsidRPr="00302849">
        <w:rPr>
          <w:rFonts w:ascii="Arial" w:eastAsia="Times New Roman" w:hAnsi="Arial" w:cs="Arial"/>
          <w:color w:val="3C1734"/>
          <w:sz w:val="24"/>
          <w:szCs w:val="24"/>
          <w:lang w:eastAsia="en-GB"/>
        </w:rPr>
        <w:br/>
        <w:t>Really bright fruit here – light brush of tannins and not the deepest example – doesn’t have the power of some 2011s – but then perhaps Volnay shouldn’t anyway. (RH) 13%</w:t>
      </w:r>
      <w:r w:rsidR="00302849" w:rsidRPr="00302849">
        <w:rPr>
          <w:rFonts w:ascii="Arial" w:eastAsia="Times New Roman" w:hAnsi="Arial" w:cs="Arial"/>
          <w:color w:val="3C1734"/>
          <w:sz w:val="24"/>
          <w:szCs w:val="24"/>
          <w:lang w:eastAsia="en-GB"/>
        </w:rPr>
        <w:br/>
      </w:r>
      <w:r w:rsidR="00302849" w:rsidRPr="00302849">
        <w:rPr>
          <w:rFonts w:ascii="Arial" w:eastAsia="Times New Roman" w:hAnsi="Arial" w:cs="Arial"/>
          <w:i/>
          <w:iCs/>
          <w:color w:val="3C1734"/>
          <w:sz w:val="24"/>
          <w:szCs w:val="24"/>
          <w:lang w:eastAsia="en-GB"/>
        </w:rPr>
        <w:t>£50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b/>
          <w:bCs/>
          <w:color w:val="3C1734"/>
          <w:sz w:val="24"/>
          <w:szCs w:val="24"/>
          <w:lang w:eastAsia="en-GB"/>
        </w:rPr>
        <w:t>DOMAINE DES MALANDES</w:t>
      </w:r>
      <w:r w:rsidRPr="00DC5312">
        <w:rPr>
          <w:rFonts w:ascii="Arial" w:eastAsia="Times New Roman" w:hAnsi="Arial" w:cs="Arial"/>
          <w:color w:val="3C1734"/>
          <w:sz w:val="24"/>
          <w:szCs w:val="24"/>
          <w:lang w:eastAsia="en-GB"/>
        </w:rPr>
        <w:br/>
      </w: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18" w:history="1">
        <w:r w:rsidR="00DC5312" w:rsidRPr="00DC5312">
          <w:rPr>
            <w:rFonts w:ascii="Arial" w:eastAsia="Times New Roman" w:hAnsi="Arial" w:cs="Arial"/>
            <w:b/>
            <w:bCs/>
            <w:color w:val="348017"/>
            <w:sz w:val="24"/>
            <w:szCs w:val="24"/>
            <w:lang w:eastAsia="en-GB"/>
          </w:rPr>
          <w:t>Dom des Malandes, Vaudésir 2011 Chablis Grand Cru</w:t>
        </w:r>
      </w:hyperlink>
      <w:r w:rsidR="00DC5312" w:rsidRPr="00DC5312">
        <w:rPr>
          <w:rFonts w:ascii="Arial" w:eastAsia="Times New Roman" w:hAnsi="Arial" w:cs="Arial"/>
          <w:color w:val="3C1734"/>
          <w:sz w:val="24"/>
          <w:szCs w:val="24"/>
          <w:lang w:eastAsia="en-GB"/>
        </w:rPr>
        <w:t> 17.5 Drink 2013-2023</w:t>
      </w:r>
      <w:r w:rsidR="00DC5312" w:rsidRPr="00DC5312">
        <w:rPr>
          <w:rFonts w:ascii="Arial" w:eastAsia="Times New Roman" w:hAnsi="Arial" w:cs="Arial"/>
          <w:color w:val="3C1734"/>
          <w:sz w:val="24"/>
          <w:szCs w:val="24"/>
          <w:lang w:eastAsia="en-GB"/>
        </w:rPr>
        <w:br/>
        <w:t>Really charming breadth of fruit, and the oak is hugely complimentary. Dry but not austere, a little spiciness on the finish. Excellent.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£35.75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19" w:history="1">
        <w:r w:rsidR="00DC5312" w:rsidRPr="00DC5312">
          <w:rPr>
            <w:rFonts w:ascii="Arial" w:eastAsia="Times New Roman" w:hAnsi="Arial" w:cs="Arial"/>
            <w:b/>
            <w:bCs/>
            <w:color w:val="348017"/>
            <w:sz w:val="24"/>
            <w:szCs w:val="24"/>
            <w:lang w:eastAsia="en-GB"/>
          </w:rPr>
          <w:t>Dom des Malandes, Les Clos 2011 Chablis Grand Cru</w:t>
        </w:r>
      </w:hyperlink>
      <w:r w:rsidR="00DC5312" w:rsidRPr="00DC5312">
        <w:rPr>
          <w:rFonts w:ascii="Arial" w:eastAsia="Times New Roman" w:hAnsi="Arial" w:cs="Arial"/>
          <w:color w:val="3C1734"/>
          <w:sz w:val="24"/>
          <w:szCs w:val="24"/>
          <w:lang w:eastAsia="en-GB"/>
        </w:rPr>
        <w:t> 17.5 Drink 2016-2024</w:t>
      </w:r>
      <w:r w:rsidR="00DC5312" w:rsidRPr="00DC5312">
        <w:rPr>
          <w:rFonts w:ascii="Arial" w:eastAsia="Times New Roman" w:hAnsi="Arial" w:cs="Arial"/>
          <w:color w:val="3C1734"/>
          <w:sz w:val="24"/>
          <w:szCs w:val="24"/>
          <w:lang w:eastAsia="en-GB"/>
        </w:rPr>
        <w:br/>
        <w:t>Apple, apricot, a bit more substance than the Vaudésirs, and more intensity too. Seems to call for longer ageing. Very attractive primary fruit scent nonetheless, and well integrated oak.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£37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0" w:history="1">
        <w:r w:rsidR="00DC5312" w:rsidRPr="00DC5312">
          <w:rPr>
            <w:rFonts w:ascii="Arial" w:eastAsia="Times New Roman" w:hAnsi="Arial" w:cs="Arial"/>
            <w:b/>
            <w:bCs/>
            <w:color w:val="348017"/>
            <w:sz w:val="24"/>
            <w:szCs w:val="24"/>
            <w:lang w:eastAsia="en-GB"/>
          </w:rPr>
          <w:t>Dom des Malandes, Vau de Vey Premier Cru 2011 Chablis</w:t>
        </w:r>
      </w:hyperlink>
      <w:r w:rsidR="00DC5312" w:rsidRPr="00DC5312">
        <w:rPr>
          <w:rFonts w:ascii="Arial" w:eastAsia="Times New Roman" w:hAnsi="Arial" w:cs="Arial"/>
          <w:color w:val="3C1734"/>
          <w:sz w:val="24"/>
          <w:szCs w:val="24"/>
          <w:lang w:eastAsia="en-GB"/>
        </w:rPr>
        <w:t> 17 Drink 2013-2020</w:t>
      </w:r>
      <w:r w:rsidR="00DC5312" w:rsidRPr="00DC5312">
        <w:rPr>
          <w:rFonts w:ascii="Arial" w:eastAsia="Times New Roman" w:hAnsi="Arial" w:cs="Arial"/>
          <w:color w:val="3C1734"/>
          <w:sz w:val="24"/>
          <w:szCs w:val="24"/>
          <w:lang w:eastAsia="en-GB"/>
        </w:rPr>
        <w:br/>
        <w:t>Touch of apricot and peach here, and perhaps a slither of oak? Certainly fuller and more interesting than the Côte de Lechet. Slight cheese quality. Subtle but delicious.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£16.50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1" w:history="1">
        <w:r w:rsidR="00DC5312" w:rsidRPr="00DC5312">
          <w:rPr>
            <w:rFonts w:ascii="Arial" w:eastAsia="Times New Roman" w:hAnsi="Arial" w:cs="Arial"/>
            <w:b/>
            <w:bCs/>
            <w:color w:val="348017"/>
            <w:sz w:val="24"/>
            <w:szCs w:val="24"/>
            <w:lang w:eastAsia="en-GB"/>
          </w:rPr>
          <w:t>Dom des Malandes, Mont de Milieu Premier Cru 2011 Chablis</w:t>
        </w:r>
      </w:hyperlink>
      <w:r w:rsidR="00DC5312" w:rsidRPr="00DC5312">
        <w:rPr>
          <w:rFonts w:ascii="Arial" w:eastAsia="Times New Roman" w:hAnsi="Arial" w:cs="Arial"/>
          <w:color w:val="3C1734"/>
          <w:sz w:val="24"/>
          <w:szCs w:val="24"/>
          <w:lang w:eastAsia="en-GB"/>
        </w:rPr>
        <w:t> 17 Drink 2013-2020</w:t>
      </w:r>
      <w:r w:rsidR="00DC5312" w:rsidRPr="00DC5312">
        <w:rPr>
          <w:rFonts w:ascii="Arial" w:eastAsia="Times New Roman" w:hAnsi="Arial" w:cs="Arial"/>
          <w:color w:val="3C1734"/>
          <w:sz w:val="24"/>
          <w:szCs w:val="24"/>
          <w:lang w:eastAsia="en-GB"/>
        </w:rPr>
        <w:br/>
        <w:t>Not extrovert, but bags of personality. Pert green fruit with some more tropical elements thrown in too. Lovely medium weight and gradual fade.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£20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2" w:history="1">
        <w:r w:rsidR="00DC5312" w:rsidRPr="00DC5312">
          <w:rPr>
            <w:rFonts w:ascii="Arial" w:eastAsia="Times New Roman" w:hAnsi="Arial" w:cs="Arial"/>
            <w:b/>
            <w:bCs/>
            <w:color w:val="348017"/>
            <w:sz w:val="24"/>
            <w:szCs w:val="24"/>
            <w:lang w:eastAsia="en-GB"/>
          </w:rPr>
          <w:t>Dom des Malandes, Fourchaume Premier Cru 2011 Chablis</w:t>
        </w:r>
      </w:hyperlink>
      <w:r w:rsidR="00DC5312" w:rsidRPr="00DC5312">
        <w:rPr>
          <w:rFonts w:ascii="Arial" w:eastAsia="Times New Roman" w:hAnsi="Arial" w:cs="Arial"/>
          <w:color w:val="3C1734"/>
          <w:sz w:val="24"/>
          <w:szCs w:val="24"/>
          <w:lang w:eastAsia="en-GB"/>
        </w:rPr>
        <w:t> 17 Drink 2015-2021</w:t>
      </w:r>
      <w:r w:rsidR="00DC5312" w:rsidRPr="00DC5312">
        <w:rPr>
          <w:rFonts w:ascii="Arial" w:eastAsia="Times New Roman" w:hAnsi="Arial" w:cs="Arial"/>
          <w:color w:val="3C1734"/>
          <w:sz w:val="24"/>
          <w:szCs w:val="24"/>
          <w:lang w:eastAsia="en-GB"/>
        </w:rPr>
        <w:br/>
        <w:t>A very slight chew to give texture, plus plenty of bright green apple fruit. Great intesnity on the mid-palate – certainly has ageing potential. Drink the Vau de Vey while waiting for this?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£19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3" w:history="1">
        <w:r w:rsidR="00DC5312" w:rsidRPr="00DC5312">
          <w:rPr>
            <w:rFonts w:ascii="Arial" w:eastAsia="Times New Roman" w:hAnsi="Arial" w:cs="Arial"/>
            <w:b/>
            <w:bCs/>
            <w:color w:val="348017"/>
            <w:sz w:val="24"/>
            <w:szCs w:val="24"/>
            <w:lang w:eastAsia="en-GB"/>
          </w:rPr>
          <w:t>Dom des Malandes, Cuvée de Roy Vieilles Vignes 2011 Chablis</w:t>
        </w:r>
      </w:hyperlink>
      <w:r w:rsidR="00DC5312" w:rsidRPr="00DC5312">
        <w:rPr>
          <w:rFonts w:ascii="Arial" w:eastAsia="Times New Roman" w:hAnsi="Arial" w:cs="Arial"/>
          <w:color w:val="3C1734"/>
          <w:sz w:val="24"/>
          <w:szCs w:val="24"/>
          <w:lang w:eastAsia="en-GB"/>
        </w:rPr>
        <w:t> 16.5 Drink 2013-2018</w:t>
      </w:r>
      <w:r w:rsidR="00DC5312" w:rsidRPr="00DC5312">
        <w:rPr>
          <w:rFonts w:ascii="Arial" w:eastAsia="Times New Roman" w:hAnsi="Arial" w:cs="Arial"/>
          <w:color w:val="3C1734"/>
          <w:sz w:val="24"/>
          <w:szCs w:val="24"/>
          <w:lang w:eastAsia="en-GB"/>
        </w:rPr>
        <w:br/>
        <w:t>Unassuming nose but there’s a lovely definition and depth to the fruit. Stony and chalky. Fresh and quite light, but expertly rendered. (RH) 12.5%</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4" w:history="1">
        <w:r w:rsidR="00DC5312" w:rsidRPr="00DC5312">
          <w:rPr>
            <w:rFonts w:ascii="Arial" w:eastAsia="Times New Roman" w:hAnsi="Arial" w:cs="Arial"/>
            <w:b/>
            <w:bCs/>
            <w:color w:val="348017"/>
            <w:sz w:val="24"/>
            <w:szCs w:val="24"/>
            <w:lang w:eastAsia="en-GB"/>
          </w:rPr>
          <w:t>Dom des Malandes, Montmains Vieilles Vignes Premier Cru 2011 Chablis</w:t>
        </w:r>
      </w:hyperlink>
      <w:r w:rsidR="00DC5312" w:rsidRPr="00DC5312">
        <w:rPr>
          <w:rFonts w:ascii="Arial" w:eastAsia="Times New Roman" w:hAnsi="Arial" w:cs="Arial"/>
          <w:color w:val="3C1734"/>
          <w:sz w:val="24"/>
          <w:szCs w:val="24"/>
          <w:lang w:eastAsia="en-GB"/>
        </w:rPr>
        <w:t> 16.5 Drink 2013-2018</w:t>
      </w:r>
      <w:r w:rsidR="00DC5312" w:rsidRPr="00DC5312">
        <w:rPr>
          <w:rFonts w:ascii="Arial" w:eastAsia="Times New Roman" w:hAnsi="Arial" w:cs="Arial"/>
          <w:color w:val="3C1734"/>
          <w:sz w:val="24"/>
          <w:szCs w:val="24"/>
          <w:lang w:eastAsia="en-GB"/>
        </w:rPr>
        <w:br/>
        <w:t>Light, green apple, slightest touch of mineral complexity, long finish. Crunchy.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£18.30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5" w:history="1">
        <w:r w:rsidR="00DC5312" w:rsidRPr="00DC5312">
          <w:rPr>
            <w:rFonts w:ascii="Arial" w:eastAsia="Times New Roman" w:hAnsi="Arial" w:cs="Arial"/>
            <w:b/>
            <w:bCs/>
            <w:color w:val="348017"/>
            <w:sz w:val="24"/>
            <w:szCs w:val="24"/>
            <w:lang w:eastAsia="en-GB"/>
          </w:rPr>
          <w:t>Dom des Malandes 2011 Chablis</w:t>
        </w:r>
      </w:hyperlink>
      <w:r w:rsidR="00DC5312" w:rsidRPr="00DC5312">
        <w:rPr>
          <w:rFonts w:ascii="Arial" w:eastAsia="Times New Roman" w:hAnsi="Arial" w:cs="Arial"/>
          <w:color w:val="3C1734"/>
          <w:sz w:val="24"/>
          <w:szCs w:val="24"/>
          <w:lang w:eastAsia="en-GB"/>
        </w:rPr>
        <w:t> 16 Drink 2013-2018</w:t>
      </w:r>
      <w:r w:rsidR="00DC5312" w:rsidRPr="00DC5312">
        <w:rPr>
          <w:rFonts w:ascii="Arial" w:eastAsia="Times New Roman" w:hAnsi="Arial" w:cs="Arial"/>
          <w:color w:val="3C1734"/>
          <w:sz w:val="24"/>
          <w:szCs w:val="24"/>
          <w:lang w:eastAsia="en-GB"/>
        </w:rPr>
        <w:br/>
        <w:t>Less overt fruit than the Petit Chablis, but more texture, acid and length. Classic and archetypical. (RH) 12.5%</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£13.85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6" w:history="1">
        <w:r w:rsidR="00DC5312" w:rsidRPr="00DC5312">
          <w:rPr>
            <w:rFonts w:ascii="Arial" w:eastAsia="Times New Roman" w:hAnsi="Arial" w:cs="Arial"/>
            <w:b/>
            <w:bCs/>
            <w:color w:val="348017"/>
            <w:sz w:val="24"/>
            <w:szCs w:val="24"/>
            <w:lang w:eastAsia="en-GB"/>
          </w:rPr>
          <w:t>Dom des Malandes, Côte de Léchet Premier Cru 2011 Chablis</w:t>
        </w:r>
      </w:hyperlink>
      <w:r w:rsidR="00DC5312" w:rsidRPr="00DC5312">
        <w:rPr>
          <w:rFonts w:ascii="Arial" w:eastAsia="Times New Roman" w:hAnsi="Arial" w:cs="Arial"/>
          <w:color w:val="3C1734"/>
          <w:sz w:val="24"/>
          <w:szCs w:val="24"/>
          <w:lang w:eastAsia="en-GB"/>
        </w:rPr>
        <w:t> 16 Drink 2013-2019</w:t>
      </w:r>
      <w:r w:rsidR="00DC5312" w:rsidRPr="00DC5312">
        <w:rPr>
          <w:rFonts w:ascii="Arial" w:eastAsia="Times New Roman" w:hAnsi="Arial" w:cs="Arial"/>
          <w:color w:val="3C1734"/>
          <w:sz w:val="24"/>
          <w:szCs w:val="24"/>
          <w:lang w:eastAsia="en-GB"/>
        </w:rPr>
        <w:br/>
        <w:t>Closed nose, perhaps a bit duller than the Tour du Roy. Pithy and slightly phenolic. Quite sharp.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£17.25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27" w:history="1">
        <w:r w:rsidR="00DC5312" w:rsidRPr="00DC5312">
          <w:rPr>
            <w:rFonts w:ascii="Arial" w:eastAsia="Times New Roman" w:hAnsi="Arial" w:cs="Arial"/>
            <w:b/>
            <w:bCs/>
            <w:color w:val="348017"/>
            <w:sz w:val="24"/>
            <w:szCs w:val="24"/>
            <w:lang w:eastAsia="en-GB"/>
          </w:rPr>
          <w:t>Dom des Malandes 2011 Petit Chablis</w:t>
        </w:r>
      </w:hyperlink>
      <w:r w:rsidR="00DC5312" w:rsidRPr="00DC5312">
        <w:rPr>
          <w:rFonts w:ascii="Arial" w:eastAsia="Times New Roman" w:hAnsi="Arial" w:cs="Arial"/>
          <w:color w:val="3C1734"/>
          <w:sz w:val="24"/>
          <w:szCs w:val="24"/>
          <w:lang w:eastAsia="en-GB"/>
        </w:rPr>
        <w:t> 15.5 Drink 2013-2016</w:t>
      </w:r>
      <w:r w:rsidR="00DC5312" w:rsidRPr="00DC5312">
        <w:rPr>
          <w:rFonts w:ascii="Arial" w:eastAsia="Times New Roman" w:hAnsi="Arial" w:cs="Arial"/>
          <w:color w:val="3C1734"/>
          <w:sz w:val="24"/>
          <w:szCs w:val="24"/>
          <w:lang w:eastAsia="en-GB"/>
        </w:rPr>
        <w:br/>
        <w:t>Apple skin, fresh herbs, light mealy quality – reaches higher than most Petit Chablis, although it finishes briefly. (RH) 12%</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£12.35 RRP (Imported by Charles Hawkins)</w:t>
      </w:r>
    </w:p>
    <w:p w:rsidR="00DC5312" w:rsidRDefault="00DC5312"/>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b/>
          <w:bCs/>
          <w:color w:val="3C1734"/>
          <w:sz w:val="24"/>
          <w:szCs w:val="24"/>
          <w:lang w:eastAsia="en-GB"/>
        </w:rPr>
        <w:t>DOMAINE RICHARD ROTTIERS</w:t>
      </w:r>
      <w:r w:rsidRPr="00302849">
        <w:rPr>
          <w:rFonts w:ascii="Arial" w:eastAsia="Times New Roman" w:hAnsi="Arial" w:cs="Arial"/>
          <w:color w:val="3C1734"/>
          <w:sz w:val="24"/>
          <w:szCs w:val="24"/>
          <w:lang w:eastAsia="en-GB"/>
        </w:rPr>
        <w:br/>
      </w: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28" w:history="1">
        <w:r w:rsidR="00302849" w:rsidRPr="00302849">
          <w:rPr>
            <w:rFonts w:ascii="Arial" w:eastAsia="Times New Roman" w:hAnsi="Arial" w:cs="Arial"/>
            <w:b/>
            <w:bCs/>
            <w:color w:val="C20000"/>
            <w:sz w:val="24"/>
            <w:szCs w:val="24"/>
            <w:lang w:eastAsia="en-GB"/>
          </w:rPr>
          <w:t>Dom Richard Rottiers, Champs de Cour 2011 Moulin-à-Vent</w:t>
        </w:r>
      </w:hyperlink>
      <w:r w:rsidR="00302849" w:rsidRPr="00302849">
        <w:rPr>
          <w:rFonts w:ascii="Arial" w:eastAsia="Times New Roman" w:hAnsi="Arial" w:cs="Arial"/>
          <w:color w:val="3C1734"/>
          <w:sz w:val="24"/>
          <w:szCs w:val="24"/>
          <w:lang w:eastAsia="en-GB"/>
        </w:rPr>
        <w:t> 16.5 Drink 2014-2020</w:t>
      </w:r>
      <w:r w:rsidR="00302849" w:rsidRPr="00302849">
        <w:rPr>
          <w:rFonts w:ascii="Arial" w:eastAsia="Times New Roman" w:hAnsi="Arial" w:cs="Arial"/>
          <w:color w:val="3C1734"/>
          <w:sz w:val="24"/>
          <w:szCs w:val="24"/>
          <w:lang w:eastAsia="en-GB"/>
        </w:rPr>
        <w:br/>
        <w:t>Leathery and spicy, layers of soft tannin and a touch of bitterness – this could almost be a light Sangiovese. Very serious, but not lacking primary appeal. (RH) 13%</w:t>
      </w:r>
      <w:r w:rsidR="00302849" w:rsidRPr="00302849">
        <w:rPr>
          <w:rFonts w:ascii="Arial" w:eastAsia="Times New Roman" w:hAnsi="Arial" w:cs="Arial"/>
          <w:color w:val="3C1734"/>
          <w:sz w:val="24"/>
          <w:szCs w:val="24"/>
          <w:lang w:eastAsia="en-GB"/>
        </w:rPr>
        <w:br/>
      </w:r>
      <w:r w:rsidR="00302849" w:rsidRPr="00302849">
        <w:rPr>
          <w:rFonts w:ascii="Arial" w:eastAsia="Times New Roman" w:hAnsi="Arial" w:cs="Arial"/>
          <w:i/>
          <w:iCs/>
          <w:color w:val="3C1734"/>
          <w:sz w:val="24"/>
          <w:szCs w:val="24"/>
          <w:lang w:eastAsia="en-GB"/>
        </w:rPr>
        <w:t>£19.50 RRP (imported by Charles Hawkins)</w:t>
      </w:r>
    </w:p>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29" w:history="1">
        <w:r w:rsidR="00302849" w:rsidRPr="00302849">
          <w:rPr>
            <w:rFonts w:ascii="Arial" w:eastAsia="Times New Roman" w:hAnsi="Arial" w:cs="Arial"/>
            <w:b/>
            <w:bCs/>
            <w:color w:val="C20000"/>
            <w:sz w:val="24"/>
            <w:szCs w:val="24"/>
            <w:lang w:eastAsia="en-GB"/>
          </w:rPr>
          <w:t>Dom Richard Rottiers, Dernier Souffle 2011 Moulin-à-Vent</w:t>
        </w:r>
      </w:hyperlink>
      <w:r w:rsidR="00302849" w:rsidRPr="00302849">
        <w:rPr>
          <w:rFonts w:ascii="Arial" w:eastAsia="Times New Roman" w:hAnsi="Arial" w:cs="Arial"/>
          <w:color w:val="3C1734"/>
          <w:sz w:val="24"/>
          <w:szCs w:val="24"/>
          <w:lang w:eastAsia="en-GB"/>
        </w:rPr>
        <w:t> 16 Drink 2013-2018</w:t>
      </w:r>
      <w:r w:rsidR="00302849" w:rsidRPr="00302849">
        <w:rPr>
          <w:rFonts w:ascii="Arial" w:eastAsia="Times New Roman" w:hAnsi="Arial" w:cs="Arial"/>
          <w:color w:val="3C1734"/>
          <w:sz w:val="24"/>
          <w:szCs w:val="24"/>
          <w:lang w:eastAsia="en-GB"/>
        </w:rPr>
        <w:br/>
        <w:t>Lovely floral scent and juicy black fruit with softer structure than their basic Moulin-à-Vent. (RH) 13%</w:t>
      </w:r>
      <w:r w:rsidR="00302849" w:rsidRPr="00302849">
        <w:rPr>
          <w:rFonts w:ascii="Arial" w:eastAsia="Times New Roman" w:hAnsi="Arial" w:cs="Arial"/>
          <w:color w:val="3C1734"/>
          <w:sz w:val="24"/>
          <w:szCs w:val="24"/>
          <w:lang w:eastAsia="en-GB"/>
        </w:rPr>
        <w:br/>
      </w:r>
      <w:r w:rsidR="00302849" w:rsidRPr="00302849">
        <w:rPr>
          <w:rFonts w:ascii="Arial" w:eastAsia="Times New Roman" w:hAnsi="Arial" w:cs="Arial"/>
          <w:i/>
          <w:iCs/>
          <w:color w:val="3C1734"/>
          <w:sz w:val="24"/>
          <w:szCs w:val="24"/>
          <w:lang w:eastAsia="en-GB"/>
        </w:rPr>
        <w:t>£15.95 RRP (imported by Charles Hawkins)</w:t>
      </w:r>
    </w:p>
    <w:p w:rsidR="00302849" w:rsidRPr="00302849" w:rsidRDefault="00302849" w:rsidP="00302849">
      <w:pPr>
        <w:spacing w:after="0" w:line="280" w:lineRule="atLeast"/>
        <w:rPr>
          <w:rFonts w:ascii="Arial" w:eastAsia="Times New Roman" w:hAnsi="Arial" w:cs="Arial"/>
          <w:color w:val="3C1734"/>
          <w:sz w:val="24"/>
          <w:szCs w:val="24"/>
          <w:lang w:eastAsia="en-GB"/>
        </w:rPr>
      </w:pPr>
      <w:r w:rsidRPr="00302849">
        <w:rPr>
          <w:rFonts w:ascii="Arial" w:eastAsia="Times New Roman" w:hAnsi="Arial" w:cs="Arial"/>
          <w:color w:val="3C1734"/>
          <w:sz w:val="24"/>
          <w:szCs w:val="24"/>
          <w:lang w:eastAsia="en-GB"/>
        </w:rPr>
        <w:br/>
      </w:r>
    </w:p>
    <w:p w:rsidR="00302849" w:rsidRPr="00302849" w:rsidRDefault="00D03834" w:rsidP="00302849">
      <w:pPr>
        <w:spacing w:after="0" w:line="280" w:lineRule="atLeast"/>
        <w:rPr>
          <w:rFonts w:ascii="Arial" w:eastAsia="Times New Roman" w:hAnsi="Arial" w:cs="Arial"/>
          <w:color w:val="3C1734"/>
          <w:sz w:val="24"/>
          <w:szCs w:val="24"/>
          <w:lang w:eastAsia="en-GB"/>
        </w:rPr>
      </w:pPr>
      <w:hyperlink r:id="rId30" w:history="1">
        <w:r w:rsidR="00302849" w:rsidRPr="00302849">
          <w:rPr>
            <w:rFonts w:ascii="Arial" w:eastAsia="Times New Roman" w:hAnsi="Arial" w:cs="Arial"/>
            <w:b/>
            <w:bCs/>
            <w:color w:val="C20000"/>
            <w:sz w:val="24"/>
            <w:szCs w:val="24"/>
            <w:lang w:eastAsia="en-GB"/>
          </w:rPr>
          <w:t>Dom Richard Rottiers 2011 Moulin-à-Vent</w:t>
        </w:r>
      </w:hyperlink>
      <w:r w:rsidR="00302849" w:rsidRPr="00302849">
        <w:rPr>
          <w:rFonts w:ascii="Arial" w:eastAsia="Times New Roman" w:hAnsi="Arial" w:cs="Arial"/>
          <w:color w:val="3C1734"/>
          <w:sz w:val="24"/>
          <w:szCs w:val="24"/>
          <w:lang w:eastAsia="en-GB"/>
        </w:rPr>
        <w:t> 15.5 Drink 2014-2016</w:t>
      </w:r>
      <w:r w:rsidR="00302849" w:rsidRPr="00302849">
        <w:rPr>
          <w:rFonts w:ascii="Arial" w:eastAsia="Times New Roman" w:hAnsi="Arial" w:cs="Arial"/>
          <w:color w:val="3C1734"/>
          <w:sz w:val="24"/>
          <w:szCs w:val="24"/>
          <w:lang w:eastAsia="en-GB"/>
        </w:rPr>
        <w:br/>
        <w:t>Super clarity and structure, with perhaps more intensity and tannin and a bit less acid than the last two Beaujolais vintages. Lovely, drinkable and moderately ageable. (RH) 13%</w:t>
      </w:r>
      <w:r w:rsidR="00302849" w:rsidRPr="00302849">
        <w:rPr>
          <w:rFonts w:ascii="Arial" w:eastAsia="Times New Roman" w:hAnsi="Arial" w:cs="Arial"/>
          <w:color w:val="3C1734"/>
          <w:sz w:val="24"/>
          <w:szCs w:val="24"/>
          <w:lang w:eastAsia="en-GB"/>
        </w:rPr>
        <w:br/>
      </w:r>
      <w:r w:rsidR="00302849" w:rsidRPr="00302849">
        <w:rPr>
          <w:rFonts w:ascii="Arial" w:eastAsia="Times New Roman" w:hAnsi="Arial" w:cs="Arial"/>
          <w:i/>
          <w:iCs/>
          <w:color w:val="3C1734"/>
          <w:sz w:val="24"/>
          <w:szCs w:val="24"/>
          <w:lang w:eastAsia="en-GB"/>
        </w:rPr>
        <w:t>£14.95 RRP (imported by Charles Hawkins)</w:t>
      </w:r>
    </w:p>
    <w:p w:rsidR="00302849" w:rsidRDefault="00302849"/>
    <w:p w:rsidR="0089046E" w:rsidRDefault="0089046E" w:rsidP="00DC5312">
      <w:pPr>
        <w:spacing w:after="0" w:line="280" w:lineRule="atLeast"/>
        <w:rPr>
          <w:rFonts w:ascii="Arial" w:eastAsia="Times New Roman" w:hAnsi="Arial" w:cs="Arial"/>
          <w:b/>
          <w:bCs/>
          <w:color w:val="3C1734"/>
          <w:sz w:val="24"/>
          <w:szCs w:val="24"/>
          <w:lang w:eastAsia="en-GB"/>
        </w:rPr>
      </w:pPr>
    </w:p>
    <w:p w:rsidR="00302849" w:rsidRDefault="00302849" w:rsidP="00DC5312">
      <w:pPr>
        <w:spacing w:after="0" w:line="280" w:lineRule="atLeast"/>
        <w:rPr>
          <w:rFonts w:ascii="Arial" w:eastAsia="Times New Roman" w:hAnsi="Arial" w:cs="Arial"/>
          <w:b/>
          <w:bCs/>
          <w:color w:val="3C1734"/>
          <w:sz w:val="24"/>
          <w:szCs w:val="24"/>
          <w:lang w:eastAsia="en-GB"/>
        </w:rPr>
      </w:pPr>
    </w:p>
    <w:p w:rsidR="00302849" w:rsidRDefault="00302849" w:rsidP="00DC5312">
      <w:pPr>
        <w:spacing w:after="0" w:line="280" w:lineRule="atLeast"/>
        <w:rPr>
          <w:rFonts w:ascii="Arial" w:eastAsia="Times New Roman" w:hAnsi="Arial" w:cs="Arial"/>
          <w:b/>
          <w:bCs/>
          <w:color w:val="3C1734"/>
          <w:sz w:val="24"/>
          <w:szCs w:val="24"/>
          <w:lang w:eastAsia="en-GB"/>
        </w:rPr>
      </w:pPr>
    </w:p>
    <w:p w:rsidR="00302849" w:rsidRDefault="00302849" w:rsidP="00DC5312">
      <w:pPr>
        <w:spacing w:after="0" w:line="280" w:lineRule="atLeast"/>
        <w:rPr>
          <w:rFonts w:ascii="Arial" w:eastAsia="Times New Roman" w:hAnsi="Arial" w:cs="Arial"/>
          <w:b/>
          <w:bCs/>
          <w:color w:val="3C1734"/>
          <w:sz w:val="24"/>
          <w:szCs w:val="24"/>
          <w:lang w:eastAsia="en-GB"/>
        </w:rPr>
      </w:pP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b/>
          <w:bCs/>
          <w:color w:val="3C1734"/>
          <w:sz w:val="24"/>
          <w:szCs w:val="24"/>
          <w:lang w:eastAsia="en-GB"/>
        </w:rPr>
        <w:t>DOMAINE CAPUANO FERRERI</w:t>
      </w:r>
      <w:r w:rsidRPr="00DC5312">
        <w:rPr>
          <w:rFonts w:ascii="Arial" w:eastAsia="Times New Roman" w:hAnsi="Arial" w:cs="Arial"/>
          <w:color w:val="3C1734"/>
          <w:sz w:val="24"/>
          <w:szCs w:val="24"/>
          <w:lang w:eastAsia="en-GB"/>
        </w:rPr>
        <w:br/>
      </w: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31" w:history="1">
        <w:r w:rsidR="00DC5312" w:rsidRPr="00DC5312">
          <w:rPr>
            <w:rFonts w:ascii="Arial" w:eastAsia="Times New Roman" w:hAnsi="Arial" w:cs="Arial"/>
            <w:b/>
            <w:bCs/>
            <w:color w:val="348017"/>
            <w:sz w:val="24"/>
            <w:szCs w:val="24"/>
            <w:lang w:eastAsia="en-GB"/>
          </w:rPr>
          <w:t>Dom Capuano Ferreri, Morgeot Premier Cru 2011 Chassagne-Montrachet</w:t>
        </w:r>
      </w:hyperlink>
      <w:r w:rsidR="00DC5312" w:rsidRPr="00DC5312">
        <w:rPr>
          <w:rFonts w:ascii="Arial" w:eastAsia="Times New Roman" w:hAnsi="Arial" w:cs="Arial"/>
          <w:color w:val="3C1734"/>
          <w:sz w:val="24"/>
          <w:szCs w:val="24"/>
          <w:lang w:eastAsia="en-GB"/>
        </w:rPr>
        <w:t> 17 Drink 2014-2020</w:t>
      </w:r>
      <w:r w:rsidR="00DC5312" w:rsidRPr="00DC5312">
        <w:rPr>
          <w:rFonts w:ascii="Arial" w:eastAsia="Times New Roman" w:hAnsi="Arial" w:cs="Arial"/>
          <w:color w:val="3C1734"/>
          <w:sz w:val="24"/>
          <w:szCs w:val="24"/>
          <w:lang w:eastAsia="en-GB"/>
        </w:rPr>
        <w:br/>
        <w:t>Really charming reductive/sulphide notes here. Tart apple and baked citrus. Great intensity in the middle, loads of concentration without being over the top. Well-disguised oak. (RH) 14%</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£32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32" w:history="1">
        <w:r w:rsidR="00DC5312" w:rsidRPr="00DC5312">
          <w:rPr>
            <w:rFonts w:ascii="Arial" w:eastAsia="Times New Roman" w:hAnsi="Arial" w:cs="Arial"/>
            <w:b/>
            <w:bCs/>
            <w:color w:val="C20000"/>
            <w:sz w:val="24"/>
            <w:szCs w:val="24"/>
            <w:lang w:eastAsia="en-GB"/>
          </w:rPr>
          <w:t>Dom Capuano Ferreri, Clos de Paradis 2011 Mercurey</w:t>
        </w:r>
      </w:hyperlink>
      <w:r w:rsidR="00DC5312" w:rsidRPr="00DC5312">
        <w:rPr>
          <w:rFonts w:ascii="Arial" w:eastAsia="Times New Roman" w:hAnsi="Arial" w:cs="Arial"/>
          <w:color w:val="3C1734"/>
          <w:sz w:val="24"/>
          <w:szCs w:val="24"/>
          <w:lang w:eastAsia="en-GB"/>
        </w:rPr>
        <w:t> 16.5+ Drink 2014-2022</w:t>
      </w:r>
      <w:r w:rsidR="00DC5312" w:rsidRPr="00DC5312">
        <w:rPr>
          <w:rFonts w:ascii="Arial" w:eastAsia="Times New Roman" w:hAnsi="Arial" w:cs="Arial"/>
          <w:color w:val="3C1734"/>
          <w:sz w:val="24"/>
          <w:szCs w:val="24"/>
          <w:lang w:eastAsia="en-GB"/>
        </w:rPr>
        <w:br/>
        <w:t>Bold red fruit, firm structure, nice firm finish. Crunchy, crisp, long and pure. Very solid, and good at the price.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£21.25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33" w:history="1">
        <w:r w:rsidR="00DC5312" w:rsidRPr="00DC5312">
          <w:rPr>
            <w:rFonts w:ascii="Arial" w:eastAsia="Times New Roman" w:hAnsi="Arial" w:cs="Arial"/>
            <w:b/>
            <w:bCs/>
            <w:color w:val="348017"/>
            <w:sz w:val="24"/>
            <w:szCs w:val="24"/>
            <w:lang w:eastAsia="en-GB"/>
          </w:rPr>
          <w:t>Dom Capuano Ferreri, La Comme Premier Cru 2011 Santenay</w:t>
        </w:r>
      </w:hyperlink>
      <w:r w:rsidR="00DC5312" w:rsidRPr="00DC5312">
        <w:rPr>
          <w:rFonts w:ascii="Arial" w:eastAsia="Times New Roman" w:hAnsi="Arial" w:cs="Arial"/>
          <w:color w:val="3C1734"/>
          <w:sz w:val="24"/>
          <w:szCs w:val="24"/>
          <w:lang w:eastAsia="en-GB"/>
        </w:rPr>
        <w:t> 16.5 Drink 2014-2018</w:t>
      </w:r>
      <w:r w:rsidR="00DC5312" w:rsidRPr="00DC5312">
        <w:rPr>
          <w:rFonts w:ascii="Arial" w:eastAsia="Times New Roman" w:hAnsi="Arial" w:cs="Arial"/>
          <w:color w:val="3C1734"/>
          <w:sz w:val="24"/>
          <w:szCs w:val="24"/>
          <w:lang w:eastAsia="en-GB"/>
        </w:rPr>
        <w:br/>
        <w:t>Tropical, creamy, quite rich and indulgent. Seems more like Mâcon than Côte Chalonnaise – has that fatness – yet has better acidity than their Vieilles Vignes Santenay. (RH) 13.5%</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£24.75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302849" w:rsidRDefault="00302849" w:rsidP="00DC5312">
      <w:pPr>
        <w:spacing w:after="0" w:line="280" w:lineRule="atLeast"/>
      </w:pPr>
    </w:p>
    <w:p w:rsidR="00302849" w:rsidRDefault="00302849" w:rsidP="00DC5312">
      <w:pPr>
        <w:spacing w:after="0" w:line="280" w:lineRule="atLeast"/>
      </w:pP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34" w:history="1">
        <w:r w:rsidR="00DC5312" w:rsidRPr="00DC5312">
          <w:rPr>
            <w:rFonts w:ascii="Arial" w:eastAsia="Times New Roman" w:hAnsi="Arial" w:cs="Arial"/>
            <w:b/>
            <w:bCs/>
            <w:color w:val="348017"/>
            <w:sz w:val="24"/>
            <w:szCs w:val="24"/>
            <w:lang w:eastAsia="en-GB"/>
          </w:rPr>
          <w:t>Dom Capuano Ferreri, Clos de Paradis Premier Cru 2011 Mercurey</w:t>
        </w:r>
      </w:hyperlink>
      <w:r w:rsidR="00DC5312" w:rsidRPr="00DC5312">
        <w:rPr>
          <w:rFonts w:ascii="Arial" w:eastAsia="Times New Roman" w:hAnsi="Arial" w:cs="Arial"/>
          <w:color w:val="3C1734"/>
          <w:sz w:val="24"/>
          <w:szCs w:val="24"/>
          <w:lang w:eastAsia="en-GB"/>
        </w:rPr>
        <w:t> 16.5 Drink 2013-2018</w:t>
      </w:r>
      <w:r w:rsidR="0089046E">
        <w:rPr>
          <w:rFonts w:ascii="Arial" w:eastAsia="Times New Roman" w:hAnsi="Arial" w:cs="Arial"/>
          <w:color w:val="3C1734"/>
          <w:sz w:val="24"/>
          <w:szCs w:val="24"/>
          <w:lang w:eastAsia="en-GB"/>
        </w:rPr>
        <w:t xml:space="preserve"> </w:t>
      </w:r>
      <w:r w:rsidR="00DC5312" w:rsidRPr="00DC5312">
        <w:rPr>
          <w:rFonts w:ascii="Arial" w:eastAsia="Times New Roman" w:hAnsi="Arial" w:cs="Arial"/>
          <w:color w:val="3C1734"/>
          <w:sz w:val="24"/>
          <w:szCs w:val="24"/>
          <w:lang w:eastAsia="en-GB"/>
        </w:rPr>
        <w:t>Tropical, fleshy, apple and citrus. Less oak and richness than their Santenays. Good, but does seem pricey. (RH) 14%</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£24.75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35" w:history="1">
        <w:r w:rsidR="00DC5312" w:rsidRPr="00DC5312">
          <w:rPr>
            <w:rFonts w:ascii="Arial" w:eastAsia="Times New Roman" w:hAnsi="Arial" w:cs="Arial"/>
            <w:b/>
            <w:bCs/>
            <w:color w:val="C20000"/>
            <w:sz w:val="24"/>
            <w:szCs w:val="24"/>
            <w:lang w:eastAsia="en-GB"/>
          </w:rPr>
          <w:t>Dom Capuano Ferreri, Les Gravières Premier Cru 2011 Santenay</w:t>
        </w:r>
      </w:hyperlink>
      <w:r w:rsidR="00DC5312" w:rsidRPr="00DC5312">
        <w:rPr>
          <w:rFonts w:ascii="Arial" w:eastAsia="Times New Roman" w:hAnsi="Arial" w:cs="Arial"/>
          <w:color w:val="3C1734"/>
          <w:sz w:val="24"/>
          <w:szCs w:val="24"/>
          <w:lang w:eastAsia="en-GB"/>
        </w:rPr>
        <w:t> 16.5 Drink 2013-2018Much better ripeness and purity on the nose than the La Comme bottling. Just the right pinch of tannin for medium ageing. Slinky red fruit, a touch of spice.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£22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36" w:history="1">
        <w:r w:rsidR="00DC5312" w:rsidRPr="00DC5312">
          <w:rPr>
            <w:rFonts w:ascii="Arial" w:eastAsia="Times New Roman" w:hAnsi="Arial" w:cs="Arial"/>
            <w:b/>
            <w:bCs/>
            <w:color w:val="348017"/>
            <w:sz w:val="24"/>
            <w:szCs w:val="24"/>
            <w:lang w:eastAsia="en-GB"/>
          </w:rPr>
          <w:t>Dom Capuano Ferreri, Vieilles Vignes 2011 Santenay</w:t>
        </w:r>
      </w:hyperlink>
      <w:r w:rsidR="00DC5312" w:rsidRPr="00DC5312">
        <w:rPr>
          <w:rFonts w:ascii="Arial" w:eastAsia="Times New Roman" w:hAnsi="Arial" w:cs="Arial"/>
          <w:color w:val="3C1734"/>
          <w:sz w:val="24"/>
          <w:szCs w:val="24"/>
          <w:lang w:eastAsia="en-GB"/>
        </w:rPr>
        <w:t> 16 Drink 2013-2016</w:t>
      </w:r>
      <w:r w:rsidR="00DC5312" w:rsidRPr="00DC5312">
        <w:rPr>
          <w:rFonts w:ascii="Arial" w:eastAsia="Times New Roman" w:hAnsi="Arial" w:cs="Arial"/>
          <w:color w:val="3C1734"/>
          <w:sz w:val="24"/>
          <w:szCs w:val="24"/>
          <w:lang w:eastAsia="en-GB"/>
        </w:rPr>
        <w:br/>
        <w:t>Opulent and richly spiced with juicy stone fruit character. Almost Viognier-esque. Broad, perhaps slightly lacking acid.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£20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Pr="00DC5312" w:rsidRDefault="00D03834" w:rsidP="00DC5312">
      <w:pPr>
        <w:spacing w:after="0" w:line="280" w:lineRule="atLeast"/>
        <w:rPr>
          <w:rFonts w:ascii="Arial" w:eastAsia="Times New Roman" w:hAnsi="Arial" w:cs="Arial"/>
          <w:color w:val="3C1734"/>
          <w:sz w:val="24"/>
          <w:szCs w:val="24"/>
          <w:lang w:eastAsia="en-GB"/>
        </w:rPr>
      </w:pPr>
      <w:hyperlink r:id="rId37" w:history="1">
        <w:r w:rsidR="00DC5312" w:rsidRPr="00DC5312">
          <w:rPr>
            <w:rFonts w:ascii="Arial" w:eastAsia="Times New Roman" w:hAnsi="Arial" w:cs="Arial"/>
            <w:b/>
            <w:bCs/>
            <w:color w:val="C20000"/>
            <w:sz w:val="24"/>
            <w:szCs w:val="24"/>
            <w:lang w:eastAsia="en-GB"/>
          </w:rPr>
          <w:t>Dom Capuano Ferreri, La Comme Premier Cru 2011 Santenay</w:t>
        </w:r>
      </w:hyperlink>
      <w:r w:rsidR="00DC5312" w:rsidRPr="00DC5312">
        <w:rPr>
          <w:rFonts w:ascii="Arial" w:eastAsia="Times New Roman" w:hAnsi="Arial" w:cs="Arial"/>
          <w:color w:val="3C1734"/>
          <w:sz w:val="24"/>
          <w:szCs w:val="24"/>
          <w:lang w:eastAsia="en-GB"/>
        </w:rPr>
        <w:t> 16 Drink 2013-2017</w:t>
      </w:r>
      <w:r w:rsidR="0089046E">
        <w:rPr>
          <w:rFonts w:ascii="Arial" w:eastAsia="Times New Roman" w:hAnsi="Arial" w:cs="Arial"/>
          <w:color w:val="3C1734"/>
          <w:sz w:val="24"/>
          <w:szCs w:val="24"/>
          <w:lang w:eastAsia="en-GB"/>
        </w:rPr>
        <w:t xml:space="preserve"> </w:t>
      </w:r>
      <w:r w:rsidR="00DC5312" w:rsidRPr="00DC5312">
        <w:rPr>
          <w:rFonts w:ascii="Arial" w:eastAsia="Times New Roman" w:hAnsi="Arial" w:cs="Arial"/>
          <w:color w:val="3C1734"/>
          <w:sz w:val="24"/>
          <w:szCs w:val="24"/>
          <w:lang w:eastAsia="en-GB"/>
        </w:rPr>
        <w:t>Vegetal notes on the nose, dry and fine-grained tannins that leaves a bit of grip. Soft. Very pleasant on the palate – but the green hints on the nose are a bit worrisome.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£22 RRP (Imported by Charles Hawkins)</w:t>
      </w:r>
    </w:p>
    <w:p w:rsidR="00DC5312" w:rsidRPr="00DC5312" w:rsidRDefault="00DC5312" w:rsidP="00DC5312">
      <w:pPr>
        <w:spacing w:after="0" w:line="280" w:lineRule="atLeast"/>
        <w:rPr>
          <w:rFonts w:ascii="Arial" w:eastAsia="Times New Roman" w:hAnsi="Arial" w:cs="Arial"/>
          <w:color w:val="3C1734"/>
          <w:sz w:val="24"/>
          <w:szCs w:val="24"/>
          <w:lang w:eastAsia="en-GB"/>
        </w:rPr>
      </w:pPr>
      <w:r w:rsidRPr="00DC5312">
        <w:rPr>
          <w:rFonts w:ascii="Arial" w:eastAsia="Times New Roman" w:hAnsi="Arial" w:cs="Arial"/>
          <w:color w:val="3C1734"/>
          <w:sz w:val="24"/>
          <w:szCs w:val="24"/>
          <w:lang w:eastAsia="en-GB"/>
        </w:rPr>
        <w:br/>
      </w:r>
    </w:p>
    <w:p w:rsidR="00DC5312" w:rsidRDefault="00D03834" w:rsidP="00DC5312">
      <w:pPr>
        <w:spacing w:after="0" w:line="280" w:lineRule="atLeast"/>
        <w:rPr>
          <w:rFonts w:ascii="Arial" w:eastAsia="Times New Roman" w:hAnsi="Arial" w:cs="Arial"/>
          <w:i/>
          <w:iCs/>
          <w:color w:val="3C1734"/>
          <w:sz w:val="24"/>
          <w:szCs w:val="24"/>
          <w:lang w:eastAsia="en-GB"/>
        </w:rPr>
      </w:pPr>
      <w:hyperlink r:id="rId38" w:history="1">
        <w:r w:rsidR="00DC5312" w:rsidRPr="00DC5312">
          <w:rPr>
            <w:rFonts w:ascii="Arial" w:eastAsia="Times New Roman" w:hAnsi="Arial" w:cs="Arial"/>
            <w:b/>
            <w:bCs/>
            <w:color w:val="C20000"/>
            <w:sz w:val="24"/>
            <w:szCs w:val="24"/>
            <w:lang w:eastAsia="en-GB"/>
          </w:rPr>
          <w:t>Dom Capuano Ferreri, Vieilles Vignes 2011 Santenay</w:t>
        </w:r>
      </w:hyperlink>
      <w:r w:rsidR="00DC5312" w:rsidRPr="00DC5312">
        <w:rPr>
          <w:rFonts w:ascii="Arial" w:eastAsia="Times New Roman" w:hAnsi="Arial" w:cs="Arial"/>
          <w:color w:val="3C1734"/>
          <w:sz w:val="24"/>
          <w:szCs w:val="24"/>
          <w:lang w:eastAsia="en-GB"/>
        </w:rPr>
        <w:t> 15 Drink 2013-2016</w:t>
      </w:r>
      <w:r w:rsidR="00DC5312" w:rsidRPr="00DC5312">
        <w:rPr>
          <w:rFonts w:ascii="Arial" w:eastAsia="Times New Roman" w:hAnsi="Arial" w:cs="Arial"/>
          <w:color w:val="3C1734"/>
          <w:sz w:val="24"/>
          <w:szCs w:val="24"/>
          <w:lang w:eastAsia="en-GB"/>
        </w:rPr>
        <w:br/>
        <w:t>Definite herbal hints here – is this the infamous ‘2004’ character? Pleasant red fruit on the palate, but that nose is a bit offputting. Simple, slightly confected style. (RH) 13%</w:t>
      </w:r>
      <w:r w:rsidR="00DC5312" w:rsidRPr="00DC5312">
        <w:rPr>
          <w:rFonts w:ascii="Arial" w:eastAsia="Times New Roman" w:hAnsi="Arial" w:cs="Arial"/>
          <w:color w:val="3C1734"/>
          <w:sz w:val="24"/>
          <w:szCs w:val="24"/>
          <w:lang w:eastAsia="en-GB"/>
        </w:rPr>
        <w:br/>
      </w:r>
      <w:r w:rsidR="00DC5312" w:rsidRPr="00DC5312">
        <w:rPr>
          <w:rFonts w:ascii="Arial" w:eastAsia="Times New Roman" w:hAnsi="Arial" w:cs="Arial"/>
          <w:i/>
          <w:iCs/>
          <w:color w:val="3C1734"/>
          <w:sz w:val="24"/>
          <w:szCs w:val="24"/>
          <w:lang w:eastAsia="en-GB"/>
        </w:rPr>
        <w:t>£17 RRP (Imported by Charles Hawkins)</w:t>
      </w:r>
    </w:p>
    <w:p w:rsidR="0089046E" w:rsidRDefault="0089046E" w:rsidP="00DC5312">
      <w:pPr>
        <w:spacing w:after="0" w:line="280" w:lineRule="atLeast"/>
        <w:rPr>
          <w:rFonts w:ascii="Arial" w:eastAsia="Times New Roman" w:hAnsi="Arial" w:cs="Arial"/>
          <w:i/>
          <w:iCs/>
          <w:color w:val="3C1734"/>
          <w:sz w:val="24"/>
          <w:szCs w:val="24"/>
          <w:lang w:eastAsia="en-GB"/>
        </w:rPr>
      </w:pPr>
    </w:p>
    <w:p w:rsidR="0089046E" w:rsidRPr="00DC5312" w:rsidRDefault="0089046E" w:rsidP="00DC5312">
      <w:pPr>
        <w:spacing w:after="0" w:line="280" w:lineRule="atLeast"/>
        <w:rPr>
          <w:rFonts w:ascii="Arial" w:eastAsia="Times New Roman" w:hAnsi="Arial" w:cs="Arial"/>
          <w:color w:val="3C1734"/>
          <w:sz w:val="24"/>
          <w:szCs w:val="24"/>
          <w:lang w:eastAsia="en-GB"/>
        </w:rPr>
      </w:pP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b/>
          <w:bCs/>
          <w:color w:val="3C1734"/>
          <w:sz w:val="24"/>
          <w:szCs w:val="24"/>
          <w:lang w:eastAsia="en-GB"/>
        </w:rPr>
        <w:t>DOMAINE FOUGERAY DE BEAUCLAIR</w:t>
      </w:r>
      <w:r w:rsidRPr="0089046E">
        <w:rPr>
          <w:rFonts w:ascii="Arial" w:eastAsia="Times New Roman" w:hAnsi="Arial" w:cs="Arial"/>
          <w:color w:val="3C1734"/>
          <w:sz w:val="24"/>
          <w:szCs w:val="24"/>
          <w:lang w:eastAsia="en-GB"/>
        </w:rPr>
        <w:br/>
      </w: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39" w:history="1">
        <w:r w:rsidR="0089046E" w:rsidRPr="0089046E">
          <w:rPr>
            <w:rFonts w:ascii="Arial" w:eastAsia="Times New Roman" w:hAnsi="Arial" w:cs="Arial"/>
            <w:b/>
            <w:bCs/>
            <w:color w:val="C20000"/>
            <w:sz w:val="24"/>
            <w:szCs w:val="24"/>
            <w:lang w:eastAsia="en-GB"/>
          </w:rPr>
          <w:t>Dom Fougeray de Beauclair, Clos Marion 2011 Fixin</w:t>
        </w:r>
      </w:hyperlink>
      <w:r w:rsidR="0089046E" w:rsidRPr="0089046E">
        <w:rPr>
          <w:rFonts w:ascii="Arial" w:eastAsia="Times New Roman" w:hAnsi="Arial" w:cs="Arial"/>
          <w:color w:val="3C1734"/>
          <w:sz w:val="24"/>
          <w:szCs w:val="24"/>
          <w:lang w:eastAsia="en-GB"/>
        </w:rPr>
        <w:t> 17 Drink 2013-2023</w:t>
      </w:r>
      <w:r w:rsidR="0089046E" w:rsidRPr="0089046E">
        <w:rPr>
          <w:rFonts w:ascii="Arial" w:eastAsia="Times New Roman" w:hAnsi="Arial" w:cs="Arial"/>
          <w:color w:val="3C1734"/>
          <w:sz w:val="24"/>
          <w:szCs w:val="24"/>
          <w:lang w:eastAsia="en-GB"/>
        </w:rPr>
        <w:br/>
        <w:t>Bit of toast, lovely bracken leafiness – but not green or unripe. Some meaty, bacon hints. Lovely! (RH) 13%</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£30 RRP (Imported by Charles Hawkins)</w:t>
      </w: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Default="00D03834" w:rsidP="0089046E">
      <w:pPr>
        <w:spacing w:after="0" w:line="280" w:lineRule="atLeast"/>
        <w:rPr>
          <w:rFonts w:ascii="Arial" w:eastAsia="Times New Roman" w:hAnsi="Arial" w:cs="Arial"/>
          <w:i/>
          <w:iCs/>
          <w:color w:val="3C1734"/>
          <w:sz w:val="24"/>
          <w:szCs w:val="24"/>
          <w:lang w:eastAsia="en-GB"/>
        </w:rPr>
      </w:pPr>
      <w:hyperlink r:id="rId40" w:history="1">
        <w:r w:rsidR="0089046E" w:rsidRPr="0089046E">
          <w:rPr>
            <w:rFonts w:ascii="Arial" w:eastAsia="Times New Roman" w:hAnsi="Arial" w:cs="Arial"/>
            <w:b/>
            <w:bCs/>
            <w:color w:val="C20000"/>
            <w:sz w:val="24"/>
            <w:szCs w:val="24"/>
            <w:lang w:eastAsia="en-GB"/>
          </w:rPr>
          <w:t>Dom Fougeray de Beauclair 2011 Bourgogne</w:t>
        </w:r>
      </w:hyperlink>
      <w:r w:rsidR="0089046E" w:rsidRPr="0089046E">
        <w:rPr>
          <w:rFonts w:ascii="Arial" w:eastAsia="Times New Roman" w:hAnsi="Arial" w:cs="Arial"/>
          <w:color w:val="3C1734"/>
          <w:sz w:val="24"/>
          <w:szCs w:val="24"/>
          <w:lang w:eastAsia="en-GB"/>
        </w:rPr>
        <w:t> 16.5 Drink 2013-2016</w:t>
      </w:r>
      <w:r w:rsidR="0089046E" w:rsidRPr="0089046E">
        <w:rPr>
          <w:rFonts w:ascii="Arial" w:eastAsia="Times New Roman" w:hAnsi="Arial" w:cs="Arial"/>
          <w:color w:val="3C1734"/>
          <w:sz w:val="24"/>
          <w:szCs w:val="24"/>
          <w:lang w:eastAsia="en-GB"/>
        </w:rPr>
        <w:br/>
        <w:t xml:space="preserve">Very youthful and charming and pleasurable. Absolutely gets the most from Pinot Noir for the money – light but not thin, delicate, elegant and super balance. </w:t>
      </w:r>
      <w:r w:rsidR="0089046E" w:rsidRPr="0089046E">
        <w:rPr>
          <w:rFonts w:ascii="Arial" w:eastAsia="Times New Roman" w:hAnsi="Arial" w:cs="Arial"/>
          <w:b/>
          <w:bCs/>
          <w:color w:val="3C1734"/>
          <w:sz w:val="24"/>
          <w:szCs w:val="24"/>
          <w:lang w:eastAsia="en-GB"/>
        </w:rPr>
        <w:t>VGV</w:t>
      </w:r>
      <w:r w:rsidR="0089046E" w:rsidRPr="0089046E">
        <w:rPr>
          <w:rFonts w:ascii="Arial" w:eastAsia="Times New Roman" w:hAnsi="Arial" w:cs="Arial"/>
          <w:color w:val="3C1734"/>
          <w:sz w:val="24"/>
          <w:szCs w:val="24"/>
          <w:lang w:eastAsia="en-GB"/>
        </w:rPr>
        <w:t xml:space="preserve"> (RH) 12.5%</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£14.75 RRP (Imported by Charles Hawkins)</w:t>
      </w:r>
    </w:p>
    <w:p w:rsidR="00302849" w:rsidRPr="0089046E" w:rsidRDefault="00302849" w:rsidP="0089046E">
      <w:pPr>
        <w:spacing w:after="0" w:line="280" w:lineRule="atLeast"/>
        <w:rPr>
          <w:rFonts w:ascii="Arial" w:eastAsia="Times New Roman" w:hAnsi="Arial" w:cs="Arial"/>
          <w:color w:val="3C1734"/>
          <w:sz w:val="24"/>
          <w:szCs w:val="24"/>
          <w:lang w:eastAsia="en-GB"/>
        </w:rPr>
      </w:pP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41" w:history="1">
        <w:r w:rsidR="0089046E" w:rsidRPr="0089046E">
          <w:rPr>
            <w:rFonts w:ascii="Arial" w:eastAsia="Times New Roman" w:hAnsi="Arial" w:cs="Arial"/>
            <w:b/>
            <w:bCs/>
            <w:color w:val="C20000"/>
            <w:sz w:val="24"/>
            <w:szCs w:val="24"/>
            <w:lang w:eastAsia="en-GB"/>
          </w:rPr>
          <w:t>Dom Fougeray de Beauclair, Grand Cru 2011 Bonnes Mares</w:t>
        </w:r>
      </w:hyperlink>
      <w:r w:rsidR="0089046E" w:rsidRPr="0089046E">
        <w:rPr>
          <w:rFonts w:ascii="Arial" w:eastAsia="Times New Roman" w:hAnsi="Arial" w:cs="Arial"/>
          <w:color w:val="3C1734"/>
          <w:sz w:val="24"/>
          <w:szCs w:val="24"/>
          <w:lang w:eastAsia="en-GB"/>
        </w:rPr>
        <w:t> 16 Drink 2016-2024</w:t>
      </w:r>
      <w:r w:rsidR="0089046E" w:rsidRPr="0089046E">
        <w:rPr>
          <w:rFonts w:ascii="Arial" w:eastAsia="Times New Roman" w:hAnsi="Arial" w:cs="Arial"/>
          <w:color w:val="3C1734"/>
          <w:sz w:val="24"/>
          <w:szCs w:val="24"/>
          <w:lang w:eastAsia="en-GB"/>
        </w:rPr>
        <w:br/>
        <w:t>Lifted, boiled sweets and varnish character, as with the Gevrey-Chambertin. Very firm tannins. Doesn’t seem to capture the grace and splendour of the vineyard. (RH) 13.5%</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£92 RRP (Imported by Charles Hawkins)</w:t>
      </w: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42" w:history="1">
        <w:r w:rsidR="0089046E" w:rsidRPr="0089046E">
          <w:rPr>
            <w:rFonts w:ascii="Arial" w:eastAsia="Times New Roman" w:hAnsi="Arial" w:cs="Arial"/>
            <w:b/>
            <w:bCs/>
            <w:color w:val="348017"/>
            <w:sz w:val="24"/>
            <w:szCs w:val="24"/>
            <w:lang w:eastAsia="en-GB"/>
          </w:rPr>
          <w:t>Dom Fougeray de Beauclair, Les Aiges Pruniers 2011 Marsannay</w:t>
        </w:r>
      </w:hyperlink>
      <w:r w:rsidR="0089046E" w:rsidRPr="0089046E">
        <w:rPr>
          <w:rFonts w:ascii="Arial" w:eastAsia="Times New Roman" w:hAnsi="Arial" w:cs="Arial"/>
          <w:color w:val="3C1734"/>
          <w:sz w:val="24"/>
          <w:szCs w:val="24"/>
          <w:lang w:eastAsia="en-GB"/>
        </w:rPr>
        <w:t> 15.5 Drink 2013-2018</w:t>
      </w:r>
      <w:r w:rsidR="0089046E" w:rsidRPr="0089046E">
        <w:rPr>
          <w:rFonts w:ascii="Arial" w:eastAsia="Times New Roman" w:hAnsi="Arial" w:cs="Arial"/>
          <w:color w:val="3C1734"/>
          <w:sz w:val="24"/>
          <w:szCs w:val="24"/>
          <w:lang w:eastAsia="en-GB"/>
        </w:rPr>
        <w:br/>
        <w:t>Light, fine acid, minty touch, just a little bit thin. (RH) 13%</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£18 RRP (Imported by Charles Hawkins)</w:t>
      </w: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43" w:history="1">
        <w:r w:rsidR="0089046E" w:rsidRPr="0089046E">
          <w:rPr>
            <w:rFonts w:ascii="Arial" w:eastAsia="Times New Roman" w:hAnsi="Arial" w:cs="Arial"/>
            <w:b/>
            <w:bCs/>
            <w:color w:val="348017"/>
            <w:sz w:val="24"/>
            <w:szCs w:val="24"/>
            <w:lang w:eastAsia="en-GB"/>
          </w:rPr>
          <w:t>Dom Fougeray de Beauclair, Les St-Jacques Pinot Blanc 2011 Marsannay</w:t>
        </w:r>
      </w:hyperlink>
      <w:r w:rsidR="0089046E" w:rsidRPr="0089046E">
        <w:rPr>
          <w:rFonts w:ascii="Arial" w:eastAsia="Times New Roman" w:hAnsi="Arial" w:cs="Arial"/>
          <w:color w:val="3C1734"/>
          <w:sz w:val="24"/>
          <w:szCs w:val="24"/>
          <w:lang w:eastAsia="en-GB"/>
        </w:rPr>
        <w:t> 15.5 Drink 2013-2016</w:t>
      </w:r>
      <w:r w:rsidR="0089046E" w:rsidRPr="0089046E">
        <w:rPr>
          <w:rFonts w:ascii="Arial" w:eastAsia="Times New Roman" w:hAnsi="Arial" w:cs="Arial"/>
          <w:color w:val="3C1734"/>
          <w:sz w:val="24"/>
          <w:szCs w:val="24"/>
          <w:lang w:eastAsia="en-GB"/>
        </w:rPr>
        <w:br/>
        <w:t>100% Pinot Blanc. Amid a sea of Chardonnay, this does seem slightly lacking – more focused and less broad, but slightly simple. (RH) 13%</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£20.50 RRP (Imported by Charles Hawkins)</w:t>
      </w: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44" w:history="1">
        <w:r w:rsidR="0089046E" w:rsidRPr="0089046E">
          <w:rPr>
            <w:rFonts w:ascii="Arial" w:eastAsia="Times New Roman" w:hAnsi="Arial" w:cs="Arial"/>
            <w:b/>
            <w:bCs/>
            <w:color w:val="C20000"/>
            <w:sz w:val="24"/>
            <w:szCs w:val="24"/>
            <w:lang w:eastAsia="en-GB"/>
          </w:rPr>
          <w:t>Dom Fougeray de Beauclair 2011 Savigny-lès-Beaune</w:t>
        </w:r>
      </w:hyperlink>
      <w:r w:rsidR="0089046E" w:rsidRPr="0089046E">
        <w:rPr>
          <w:rFonts w:ascii="Arial" w:eastAsia="Times New Roman" w:hAnsi="Arial" w:cs="Arial"/>
          <w:color w:val="3C1734"/>
          <w:sz w:val="24"/>
          <w:szCs w:val="24"/>
          <w:lang w:eastAsia="en-GB"/>
        </w:rPr>
        <w:t> 15 Drink 2013-2018</w:t>
      </w:r>
      <w:r w:rsidR="0089046E" w:rsidRPr="0089046E">
        <w:rPr>
          <w:rFonts w:ascii="Arial" w:eastAsia="Times New Roman" w:hAnsi="Arial" w:cs="Arial"/>
          <w:color w:val="3C1734"/>
          <w:sz w:val="24"/>
          <w:szCs w:val="24"/>
          <w:lang w:eastAsia="en-GB"/>
        </w:rPr>
        <w:br/>
        <w:t>Overripe red fruit plus a slight farmyard funk on the palate. Firm, really quite forceful tannins. (RH) 13%</w:t>
      </w: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45" w:history="1">
        <w:r w:rsidR="0089046E" w:rsidRPr="0089046E">
          <w:rPr>
            <w:rFonts w:ascii="Arial" w:eastAsia="Times New Roman" w:hAnsi="Arial" w:cs="Arial"/>
            <w:b/>
            <w:bCs/>
            <w:color w:val="C20000"/>
            <w:sz w:val="24"/>
            <w:szCs w:val="24"/>
            <w:lang w:eastAsia="en-GB"/>
          </w:rPr>
          <w:t>Dom Fougeray de Beauclair, Les Seuvrées 2011 Gevrey-Chambertin</w:t>
        </w:r>
      </w:hyperlink>
      <w:r w:rsidR="0089046E" w:rsidRPr="0089046E">
        <w:rPr>
          <w:rFonts w:ascii="Arial" w:eastAsia="Times New Roman" w:hAnsi="Arial" w:cs="Arial"/>
          <w:color w:val="3C1734"/>
          <w:sz w:val="24"/>
          <w:szCs w:val="24"/>
          <w:lang w:eastAsia="en-GB"/>
        </w:rPr>
        <w:t> 15 Drink 2015-2021</w:t>
      </w:r>
      <w:r w:rsidR="0089046E" w:rsidRPr="0089046E">
        <w:rPr>
          <w:rFonts w:ascii="Arial" w:eastAsia="Times New Roman" w:hAnsi="Arial" w:cs="Arial"/>
          <w:color w:val="3C1734"/>
          <w:sz w:val="24"/>
          <w:szCs w:val="24"/>
          <w:lang w:eastAsia="en-GB"/>
        </w:rPr>
        <w:br/>
        <w:t>Black cherries, a touch of varnish (acetic acid?), slight mustiness. Seems a bit wild. (RH) 13%</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£40.50 RRP (Imported by Charles Hawkins)</w:t>
      </w: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46" w:history="1">
        <w:r w:rsidR="0089046E" w:rsidRPr="0089046E">
          <w:rPr>
            <w:rFonts w:ascii="Arial" w:eastAsia="Times New Roman" w:hAnsi="Arial" w:cs="Arial"/>
            <w:b/>
            <w:bCs/>
            <w:color w:val="C20000"/>
            <w:sz w:val="24"/>
            <w:szCs w:val="24"/>
            <w:lang w:eastAsia="en-GB"/>
          </w:rPr>
          <w:t>Dom Fougeray de Beauclair, Clos Marion 2011 Fixin</w:t>
        </w:r>
      </w:hyperlink>
      <w:r w:rsidR="0089046E" w:rsidRPr="0089046E">
        <w:rPr>
          <w:rFonts w:ascii="Arial" w:eastAsia="Times New Roman" w:hAnsi="Arial" w:cs="Arial"/>
          <w:color w:val="3C1734"/>
          <w:sz w:val="24"/>
          <w:szCs w:val="24"/>
          <w:lang w:eastAsia="en-GB"/>
        </w:rPr>
        <w:t> 14.5 Drink 2013-2016</w:t>
      </w:r>
      <w:r w:rsidR="0089046E" w:rsidRPr="0089046E">
        <w:rPr>
          <w:rFonts w:ascii="Arial" w:eastAsia="Times New Roman" w:hAnsi="Arial" w:cs="Arial"/>
          <w:color w:val="3C1734"/>
          <w:sz w:val="24"/>
          <w:szCs w:val="24"/>
          <w:lang w:eastAsia="en-GB"/>
        </w:rPr>
        <w:br/>
        <w:t>Some stink here – reductive in a bad way – heading towards the H2S spectrum. Doesn’t bode well! Pure enough on the palate, but the nose upstages it. (RH) 13%</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£25.50 RRP (Imported by Charles Hawkins)</w:t>
      </w:r>
    </w:p>
    <w:p w:rsidR="0089046E" w:rsidRPr="0089046E" w:rsidRDefault="0089046E" w:rsidP="0089046E">
      <w:pPr>
        <w:spacing w:after="0" w:line="280" w:lineRule="atLeast"/>
        <w:rPr>
          <w:rFonts w:ascii="Arial" w:eastAsia="Times New Roman" w:hAnsi="Arial" w:cs="Arial"/>
          <w:color w:val="3C1734"/>
          <w:sz w:val="24"/>
          <w:szCs w:val="24"/>
          <w:lang w:eastAsia="en-GB"/>
        </w:rPr>
      </w:pPr>
      <w:r w:rsidRPr="0089046E">
        <w:rPr>
          <w:rFonts w:ascii="Arial" w:eastAsia="Times New Roman" w:hAnsi="Arial" w:cs="Arial"/>
          <w:color w:val="3C1734"/>
          <w:sz w:val="24"/>
          <w:szCs w:val="24"/>
          <w:lang w:eastAsia="en-GB"/>
        </w:rPr>
        <w:br/>
      </w:r>
    </w:p>
    <w:p w:rsidR="0089046E" w:rsidRPr="0089046E" w:rsidRDefault="00D03834" w:rsidP="0089046E">
      <w:pPr>
        <w:spacing w:after="0" w:line="280" w:lineRule="atLeast"/>
        <w:rPr>
          <w:rFonts w:ascii="Arial" w:eastAsia="Times New Roman" w:hAnsi="Arial" w:cs="Arial"/>
          <w:color w:val="3C1734"/>
          <w:sz w:val="24"/>
          <w:szCs w:val="24"/>
          <w:lang w:eastAsia="en-GB"/>
        </w:rPr>
      </w:pPr>
      <w:hyperlink r:id="rId47" w:history="1">
        <w:r w:rsidR="0089046E" w:rsidRPr="0089046E">
          <w:rPr>
            <w:rFonts w:ascii="Arial" w:eastAsia="Times New Roman" w:hAnsi="Arial" w:cs="Arial"/>
            <w:b/>
            <w:bCs/>
            <w:color w:val="C20000"/>
            <w:sz w:val="24"/>
            <w:szCs w:val="24"/>
            <w:lang w:eastAsia="en-GB"/>
          </w:rPr>
          <w:t>Dom Fougeray de Beauclair 2011 Côte de Nuits-Villages</w:t>
        </w:r>
      </w:hyperlink>
      <w:r w:rsidR="0089046E" w:rsidRPr="0089046E">
        <w:rPr>
          <w:rFonts w:ascii="Arial" w:eastAsia="Times New Roman" w:hAnsi="Arial" w:cs="Arial"/>
          <w:color w:val="3C1734"/>
          <w:sz w:val="24"/>
          <w:szCs w:val="24"/>
          <w:lang w:eastAsia="en-GB"/>
        </w:rPr>
        <w:t> 14.5 Drink 2013-2016</w:t>
      </w:r>
      <w:r w:rsidR="0089046E" w:rsidRPr="0089046E">
        <w:rPr>
          <w:rFonts w:ascii="Arial" w:eastAsia="Times New Roman" w:hAnsi="Arial" w:cs="Arial"/>
          <w:color w:val="3C1734"/>
          <w:sz w:val="24"/>
          <w:szCs w:val="24"/>
          <w:lang w:eastAsia="en-GB"/>
        </w:rPr>
        <w:br/>
        <w:t>A touch of Brett here. Really spoils the nose and leaves a very musty finish. (RH) 13.5%</w:t>
      </w:r>
      <w:r w:rsidR="0089046E" w:rsidRPr="0089046E">
        <w:rPr>
          <w:rFonts w:ascii="Arial" w:eastAsia="Times New Roman" w:hAnsi="Arial" w:cs="Arial"/>
          <w:color w:val="3C1734"/>
          <w:sz w:val="24"/>
          <w:szCs w:val="24"/>
          <w:lang w:eastAsia="en-GB"/>
        </w:rPr>
        <w:br/>
      </w:r>
      <w:r w:rsidR="0089046E" w:rsidRPr="0089046E">
        <w:rPr>
          <w:rFonts w:ascii="Arial" w:eastAsia="Times New Roman" w:hAnsi="Arial" w:cs="Arial"/>
          <w:i/>
          <w:iCs/>
          <w:color w:val="3C1734"/>
          <w:sz w:val="24"/>
          <w:szCs w:val="24"/>
          <w:lang w:eastAsia="en-GB"/>
        </w:rPr>
        <w:t>£21.65 RRP (Imported by Charles Hawkins)</w:t>
      </w:r>
    </w:p>
    <w:p w:rsidR="00DC5312" w:rsidRDefault="00DC5312"/>
    <w:sectPr w:rsidR="00DC5312" w:rsidSect="00DC21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20"/>
  <w:hyphenationZone w:val="425"/>
  <w:characterSpacingControl w:val="doNotCompress"/>
  <w:compat/>
  <w:rsids>
    <w:rsidRoot w:val="00DC5312"/>
    <w:rsid w:val="00294305"/>
    <w:rsid w:val="00302849"/>
    <w:rsid w:val="00377C1C"/>
    <w:rsid w:val="0089046E"/>
    <w:rsid w:val="00D03834"/>
    <w:rsid w:val="00DC2124"/>
    <w:rsid w:val="00DC5312"/>
    <w:rsid w:val="00E80C5E"/>
  </w:rsids>
  <m:mathPr>
    <m:mathFont m:val="Wingdings 2"/>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2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itre">
    <w:name w:val="Title"/>
    <w:basedOn w:val="Normal"/>
    <w:next w:val="Normal"/>
    <w:link w:val="TitreCar"/>
    <w:uiPriority w:val="10"/>
    <w:qFormat/>
    <w:rsid w:val="00DC53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C5312"/>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DC5312"/>
    <w:rPr>
      <w:b/>
      <w:bCs/>
    </w:rPr>
  </w:style>
  <w:style w:type="character" w:styleId="Accentuation">
    <w:name w:val="Emphasis"/>
    <w:basedOn w:val="Policepardfaut"/>
    <w:uiPriority w:val="20"/>
    <w:qFormat/>
    <w:rsid w:val="00DC5312"/>
    <w:rPr>
      <w:i/>
      <w:iCs/>
    </w:rPr>
  </w:style>
</w:styles>
</file>

<file path=word/webSettings.xml><?xml version="1.0" encoding="utf-8"?>
<w:webSettings xmlns:r="http://schemas.openxmlformats.org/officeDocument/2006/relationships" xmlns:w="http://schemas.openxmlformats.org/wordprocessingml/2006/main">
  <w:divs>
    <w:div w:id="6639040">
      <w:bodyDiv w:val="1"/>
      <w:marLeft w:val="0"/>
      <w:marRight w:val="0"/>
      <w:marTop w:val="0"/>
      <w:marBottom w:val="0"/>
      <w:divBdr>
        <w:top w:val="none" w:sz="0" w:space="0" w:color="auto"/>
        <w:left w:val="none" w:sz="0" w:space="0" w:color="auto"/>
        <w:bottom w:val="none" w:sz="0" w:space="0" w:color="auto"/>
        <w:right w:val="none" w:sz="0" w:space="0" w:color="auto"/>
      </w:divBdr>
      <w:divsChild>
        <w:div w:id="1637370418">
          <w:marLeft w:val="0"/>
          <w:marRight w:val="0"/>
          <w:marTop w:val="0"/>
          <w:marBottom w:val="0"/>
          <w:divBdr>
            <w:top w:val="none" w:sz="0" w:space="0" w:color="auto"/>
            <w:left w:val="none" w:sz="0" w:space="0" w:color="auto"/>
            <w:bottom w:val="none" w:sz="0" w:space="0" w:color="auto"/>
            <w:right w:val="none" w:sz="0" w:space="0" w:color="auto"/>
          </w:divBdr>
          <w:divsChild>
            <w:div w:id="579363489">
              <w:marLeft w:val="0"/>
              <w:marRight w:val="0"/>
              <w:marTop w:val="0"/>
              <w:marBottom w:val="0"/>
              <w:divBdr>
                <w:top w:val="none" w:sz="0" w:space="0" w:color="auto"/>
                <w:left w:val="none" w:sz="0" w:space="0" w:color="auto"/>
                <w:bottom w:val="none" w:sz="0" w:space="0" w:color="auto"/>
                <w:right w:val="none" w:sz="0" w:space="0" w:color="auto"/>
              </w:divBdr>
              <w:divsChild>
                <w:div w:id="682129300">
                  <w:marLeft w:val="0"/>
                  <w:marRight w:val="0"/>
                  <w:marTop w:val="0"/>
                  <w:marBottom w:val="0"/>
                  <w:divBdr>
                    <w:top w:val="none" w:sz="0" w:space="0" w:color="auto"/>
                    <w:left w:val="none" w:sz="0" w:space="0" w:color="auto"/>
                    <w:bottom w:val="none" w:sz="0" w:space="0" w:color="auto"/>
                    <w:right w:val="none" w:sz="0" w:space="0" w:color="auto"/>
                  </w:divBdr>
                  <w:divsChild>
                    <w:div w:id="1742871783">
                      <w:marLeft w:val="0"/>
                      <w:marRight w:val="0"/>
                      <w:marTop w:val="0"/>
                      <w:marBottom w:val="0"/>
                      <w:divBdr>
                        <w:top w:val="none" w:sz="0" w:space="0" w:color="auto"/>
                        <w:left w:val="none" w:sz="0" w:space="0" w:color="auto"/>
                        <w:bottom w:val="none" w:sz="0" w:space="0" w:color="auto"/>
                        <w:right w:val="none" w:sz="0" w:space="0" w:color="auto"/>
                      </w:divBdr>
                    </w:div>
                    <w:div w:id="1653560898">
                      <w:marLeft w:val="0"/>
                      <w:marRight w:val="0"/>
                      <w:marTop w:val="0"/>
                      <w:marBottom w:val="0"/>
                      <w:divBdr>
                        <w:top w:val="none" w:sz="0" w:space="0" w:color="auto"/>
                        <w:left w:val="none" w:sz="0" w:space="0" w:color="auto"/>
                        <w:bottom w:val="none" w:sz="0" w:space="0" w:color="auto"/>
                        <w:right w:val="none" w:sz="0" w:space="0" w:color="auto"/>
                      </w:divBdr>
                    </w:div>
                    <w:div w:id="1182014767">
                      <w:marLeft w:val="0"/>
                      <w:marRight w:val="0"/>
                      <w:marTop w:val="0"/>
                      <w:marBottom w:val="0"/>
                      <w:divBdr>
                        <w:top w:val="none" w:sz="0" w:space="0" w:color="auto"/>
                        <w:left w:val="none" w:sz="0" w:space="0" w:color="auto"/>
                        <w:bottom w:val="none" w:sz="0" w:space="0" w:color="auto"/>
                        <w:right w:val="none" w:sz="0" w:space="0" w:color="auto"/>
                      </w:divBdr>
                    </w:div>
                    <w:div w:id="331764139">
                      <w:marLeft w:val="0"/>
                      <w:marRight w:val="0"/>
                      <w:marTop w:val="0"/>
                      <w:marBottom w:val="0"/>
                      <w:divBdr>
                        <w:top w:val="none" w:sz="0" w:space="0" w:color="auto"/>
                        <w:left w:val="none" w:sz="0" w:space="0" w:color="auto"/>
                        <w:bottom w:val="none" w:sz="0" w:space="0" w:color="auto"/>
                        <w:right w:val="none" w:sz="0" w:space="0" w:color="auto"/>
                      </w:divBdr>
                    </w:div>
                    <w:div w:id="626593620">
                      <w:marLeft w:val="0"/>
                      <w:marRight w:val="0"/>
                      <w:marTop w:val="0"/>
                      <w:marBottom w:val="0"/>
                      <w:divBdr>
                        <w:top w:val="none" w:sz="0" w:space="0" w:color="auto"/>
                        <w:left w:val="none" w:sz="0" w:space="0" w:color="auto"/>
                        <w:bottom w:val="none" w:sz="0" w:space="0" w:color="auto"/>
                        <w:right w:val="none" w:sz="0" w:space="0" w:color="auto"/>
                      </w:divBdr>
                    </w:div>
                    <w:div w:id="443156533">
                      <w:marLeft w:val="0"/>
                      <w:marRight w:val="0"/>
                      <w:marTop w:val="0"/>
                      <w:marBottom w:val="0"/>
                      <w:divBdr>
                        <w:top w:val="none" w:sz="0" w:space="0" w:color="auto"/>
                        <w:left w:val="none" w:sz="0" w:space="0" w:color="auto"/>
                        <w:bottom w:val="none" w:sz="0" w:space="0" w:color="auto"/>
                        <w:right w:val="none" w:sz="0" w:space="0" w:color="auto"/>
                      </w:divBdr>
                    </w:div>
                    <w:div w:id="1543056500">
                      <w:marLeft w:val="0"/>
                      <w:marRight w:val="0"/>
                      <w:marTop w:val="0"/>
                      <w:marBottom w:val="0"/>
                      <w:divBdr>
                        <w:top w:val="none" w:sz="0" w:space="0" w:color="auto"/>
                        <w:left w:val="none" w:sz="0" w:space="0" w:color="auto"/>
                        <w:bottom w:val="none" w:sz="0" w:space="0" w:color="auto"/>
                        <w:right w:val="none" w:sz="0" w:space="0" w:color="auto"/>
                      </w:divBdr>
                    </w:div>
                    <w:div w:id="104932934">
                      <w:marLeft w:val="0"/>
                      <w:marRight w:val="0"/>
                      <w:marTop w:val="0"/>
                      <w:marBottom w:val="0"/>
                      <w:divBdr>
                        <w:top w:val="none" w:sz="0" w:space="0" w:color="auto"/>
                        <w:left w:val="none" w:sz="0" w:space="0" w:color="auto"/>
                        <w:bottom w:val="none" w:sz="0" w:space="0" w:color="auto"/>
                        <w:right w:val="none" w:sz="0" w:space="0" w:color="auto"/>
                      </w:divBdr>
                    </w:div>
                    <w:div w:id="16951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3819">
      <w:bodyDiv w:val="1"/>
      <w:marLeft w:val="0"/>
      <w:marRight w:val="0"/>
      <w:marTop w:val="0"/>
      <w:marBottom w:val="0"/>
      <w:divBdr>
        <w:top w:val="none" w:sz="0" w:space="0" w:color="auto"/>
        <w:left w:val="none" w:sz="0" w:space="0" w:color="auto"/>
        <w:bottom w:val="none" w:sz="0" w:space="0" w:color="auto"/>
        <w:right w:val="none" w:sz="0" w:space="0" w:color="auto"/>
      </w:divBdr>
      <w:divsChild>
        <w:div w:id="1071466108">
          <w:marLeft w:val="0"/>
          <w:marRight w:val="0"/>
          <w:marTop w:val="0"/>
          <w:marBottom w:val="0"/>
          <w:divBdr>
            <w:top w:val="none" w:sz="0" w:space="0" w:color="auto"/>
            <w:left w:val="none" w:sz="0" w:space="0" w:color="auto"/>
            <w:bottom w:val="none" w:sz="0" w:space="0" w:color="auto"/>
            <w:right w:val="none" w:sz="0" w:space="0" w:color="auto"/>
          </w:divBdr>
          <w:divsChild>
            <w:div w:id="754936154">
              <w:marLeft w:val="0"/>
              <w:marRight w:val="0"/>
              <w:marTop w:val="0"/>
              <w:marBottom w:val="0"/>
              <w:divBdr>
                <w:top w:val="none" w:sz="0" w:space="0" w:color="auto"/>
                <w:left w:val="none" w:sz="0" w:space="0" w:color="auto"/>
                <w:bottom w:val="none" w:sz="0" w:space="0" w:color="auto"/>
                <w:right w:val="none" w:sz="0" w:space="0" w:color="auto"/>
              </w:divBdr>
              <w:divsChild>
                <w:div w:id="1294286036">
                  <w:marLeft w:val="0"/>
                  <w:marRight w:val="0"/>
                  <w:marTop w:val="0"/>
                  <w:marBottom w:val="0"/>
                  <w:divBdr>
                    <w:top w:val="none" w:sz="0" w:space="0" w:color="auto"/>
                    <w:left w:val="none" w:sz="0" w:space="0" w:color="auto"/>
                    <w:bottom w:val="none" w:sz="0" w:space="0" w:color="auto"/>
                    <w:right w:val="none" w:sz="0" w:space="0" w:color="auto"/>
                  </w:divBdr>
                  <w:divsChild>
                    <w:div w:id="1180966699">
                      <w:marLeft w:val="0"/>
                      <w:marRight w:val="0"/>
                      <w:marTop w:val="0"/>
                      <w:marBottom w:val="0"/>
                      <w:divBdr>
                        <w:top w:val="none" w:sz="0" w:space="0" w:color="auto"/>
                        <w:left w:val="none" w:sz="0" w:space="0" w:color="auto"/>
                        <w:bottom w:val="none" w:sz="0" w:space="0" w:color="auto"/>
                        <w:right w:val="none" w:sz="0" w:space="0" w:color="auto"/>
                      </w:divBdr>
                    </w:div>
                    <w:div w:id="1091582617">
                      <w:marLeft w:val="0"/>
                      <w:marRight w:val="0"/>
                      <w:marTop w:val="0"/>
                      <w:marBottom w:val="0"/>
                      <w:divBdr>
                        <w:top w:val="none" w:sz="0" w:space="0" w:color="auto"/>
                        <w:left w:val="none" w:sz="0" w:space="0" w:color="auto"/>
                        <w:bottom w:val="none" w:sz="0" w:space="0" w:color="auto"/>
                        <w:right w:val="none" w:sz="0" w:space="0" w:color="auto"/>
                      </w:divBdr>
                    </w:div>
                    <w:div w:id="232862394">
                      <w:marLeft w:val="0"/>
                      <w:marRight w:val="0"/>
                      <w:marTop w:val="0"/>
                      <w:marBottom w:val="0"/>
                      <w:divBdr>
                        <w:top w:val="none" w:sz="0" w:space="0" w:color="auto"/>
                        <w:left w:val="none" w:sz="0" w:space="0" w:color="auto"/>
                        <w:bottom w:val="none" w:sz="0" w:space="0" w:color="auto"/>
                        <w:right w:val="none" w:sz="0" w:space="0" w:color="auto"/>
                      </w:divBdr>
                    </w:div>
                    <w:div w:id="685638290">
                      <w:marLeft w:val="0"/>
                      <w:marRight w:val="0"/>
                      <w:marTop w:val="0"/>
                      <w:marBottom w:val="0"/>
                      <w:divBdr>
                        <w:top w:val="none" w:sz="0" w:space="0" w:color="auto"/>
                        <w:left w:val="none" w:sz="0" w:space="0" w:color="auto"/>
                        <w:bottom w:val="none" w:sz="0" w:space="0" w:color="auto"/>
                        <w:right w:val="none" w:sz="0" w:space="0" w:color="auto"/>
                      </w:divBdr>
                    </w:div>
                    <w:div w:id="8251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313633">
      <w:bodyDiv w:val="1"/>
      <w:marLeft w:val="0"/>
      <w:marRight w:val="0"/>
      <w:marTop w:val="0"/>
      <w:marBottom w:val="0"/>
      <w:divBdr>
        <w:top w:val="none" w:sz="0" w:space="0" w:color="auto"/>
        <w:left w:val="none" w:sz="0" w:space="0" w:color="auto"/>
        <w:bottom w:val="none" w:sz="0" w:space="0" w:color="auto"/>
        <w:right w:val="none" w:sz="0" w:space="0" w:color="auto"/>
      </w:divBdr>
      <w:divsChild>
        <w:div w:id="435298323">
          <w:marLeft w:val="0"/>
          <w:marRight w:val="0"/>
          <w:marTop w:val="0"/>
          <w:marBottom w:val="0"/>
          <w:divBdr>
            <w:top w:val="none" w:sz="0" w:space="0" w:color="auto"/>
            <w:left w:val="none" w:sz="0" w:space="0" w:color="auto"/>
            <w:bottom w:val="none" w:sz="0" w:space="0" w:color="auto"/>
            <w:right w:val="none" w:sz="0" w:space="0" w:color="auto"/>
          </w:divBdr>
          <w:divsChild>
            <w:div w:id="199704998">
              <w:marLeft w:val="0"/>
              <w:marRight w:val="0"/>
              <w:marTop w:val="0"/>
              <w:marBottom w:val="0"/>
              <w:divBdr>
                <w:top w:val="none" w:sz="0" w:space="0" w:color="auto"/>
                <w:left w:val="none" w:sz="0" w:space="0" w:color="auto"/>
                <w:bottom w:val="none" w:sz="0" w:space="0" w:color="auto"/>
                <w:right w:val="none" w:sz="0" w:space="0" w:color="auto"/>
              </w:divBdr>
              <w:divsChild>
                <w:div w:id="1928995619">
                  <w:marLeft w:val="0"/>
                  <w:marRight w:val="0"/>
                  <w:marTop w:val="0"/>
                  <w:marBottom w:val="0"/>
                  <w:divBdr>
                    <w:top w:val="none" w:sz="0" w:space="0" w:color="auto"/>
                    <w:left w:val="none" w:sz="0" w:space="0" w:color="auto"/>
                    <w:bottom w:val="none" w:sz="0" w:space="0" w:color="auto"/>
                    <w:right w:val="none" w:sz="0" w:space="0" w:color="auto"/>
                  </w:divBdr>
                  <w:divsChild>
                    <w:div w:id="1297680387">
                      <w:marLeft w:val="0"/>
                      <w:marRight w:val="0"/>
                      <w:marTop w:val="0"/>
                      <w:marBottom w:val="0"/>
                      <w:divBdr>
                        <w:top w:val="none" w:sz="0" w:space="0" w:color="auto"/>
                        <w:left w:val="none" w:sz="0" w:space="0" w:color="auto"/>
                        <w:bottom w:val="none" w:sz="0" w:space="0" w:color="auto"/>
                        <w:right w:val="none" w:sz="0" w:space="0" w:color="auto"/>
                      </w:divBdr>
                    </w:div>
                    <w:div w:id="1382752158">
                      <w:marLeft w:val="0"/>
                      <w:marRight w:val="0"/>
                      <w:marTop w:val="0"/>
                      <w:marBottom w:val="0"/>
                      <w:divBdr>
                        <w:top w:val="none" w:sz="0" w:space="0" w:color="auto"/>
                        <w:left w:val="none" w:sz="0" w:space="0" w:color="auto"/>
                        <w:bottom w:val="none" w:sz="0" w:space="0" w:color="auto"/>
                        <w:right w:val="none" w:sz="0" w:space="0" w:color="auto"/>
                      </w:divBdr>
                    </w:div>
                    <w:div w:id="178668829">
                      <w:marLeft w:val="0"/>
                      <w:marRight w:val="0"/>
                      <w:marTop w:val="0"/>
                      <w:marBottom w:val="0"/>
                      <w:divBdr>
                        <w:top w:val="none" w:sz="0" w:space="0" w:color="auto"/>
                        <w:left w:val="none" w:sz="0" w:space="0" w:color="auto"/>
                        <w:bottom w:val="none" w:sz="0" w:space="0" w:color="auto"/>
                        <w:right w:val="none" w:sz="0" w:space="0" w:color="auto"/>
                      </w:divBdr>
                    </w:div>
                    <w:div w:id="2081630419">
                      <w:marLeft w:val="0"/>
                      <w:marRight w:val="0"/>
                      <w:marTop w:val="0"/>
                      <w:marBottom w:val="0"/>
                      <w:divBdr>
                        <w:top w:val="none" w:sz="0" w:space="0" w:color="auto"/>
                        <w:left w:val="none" w:sz="0" w:space="0" w:color="auto"/>
                        <w:bottom w:val="none" w:sz="0" w:space="0" w:color="auto"/>
                        <w:right w:val="none" w:sz="0" w:space="0" w:color="auto"/>
                      </w:divBdr>
                    </w:div>
                    <w:div w:id="840243647">
                      <w:marLeft w:val="0"/>
                      <w:marRight w:val="0"/>
                      <w:marTop w:val="0"/>
                      <w:marBottom w:val="0"/>
                      <w:divBdr>
                        <w:top w:val="none" w:sz="0" w:space="0" w:color="auto"/>
                        <w:left w:val="none" w:sz="0" w:space="0" w:color="auto"/>
                        <w:bottom w:val="none" w:sz="0" w:space="0" w:color="auto"/>
                        <w:right w:val="none" w:sz="0" w:space="0" w:color="auto"/>
                      </w:divBdr>
                    </w:div>
                    <w:div w:id="850485005">
                      <w:marLeft w:val="0"/>
                      <w:marRight w:val="0"/>
                      <w:marTop w:val="0"/>
                      <w:marBottom w:val="0"/>
                      <w:divBdr>
                        <w:top w:val="none" w:sz="0" w:space="0" w:color="auto"/>
                        <w:left w:val="none" w:sz="0" w:space="0" w:color="auto"/>
                        <w:bottom w:val="none" w:sz="0" w:space="0" w:color="auto"/>
                        <w:right w:val="none" w:sz="0" w:space="0" w:color="auto"/>
                      </w:divBdr>
                    </w:div>
                    <w:div w:id="652107659">
                      <w:marLeft w:val="0"/>
                      <w:marRight w:val="0"/>
                      <w:marTop w:val="0"/>
                      <w:marBottom w:val="0"/>
                      <w:divBdr>
                        <w:top w:val="none" w:sz="0" w:space="0" w:color="auto"/>
                        <w:left w:val="none" w:sz="0" w:space="0" w:color="auto"/>
                        <w:bottom w:val="none" w:sz="0" w:space="0" w:color="auto"/>
                        <w:right w:val="none" w:sz="0" w:space="0" w:color="auto"/>
                      </w:divBdr>
                    </w:div>
                    <w:div w:id="20123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11334">
      <w:bodyDiv w:val="1"/>
      <w:marLeft w:val="0"/>
      <w:marRight w:val="0"/>
      <w:marTop w:val="0"/>
      <w:marBottom w:val="0"/>
      <w:divBdr>
        <w:top w:val="none" w:sz="0" w:space="0" w:color="auto"/>
        <w:left w:val="none" w:sz="0" w:space="0" w:color="auto"/>
        <w:bottom w:val="none" w:sz="0" w:space="0" w:color="auto"/>
        <w:right w:val="none" w:sz="0" w:space="0" w:color="auto"/>
      </w:divBdr>
      <w:divsChild>
        <w:div w:id="609778420">
          <w:marLeft w:val="0"/>
          <w:marRight w:val="0"/>
          <w:marTop w:val="0"/>
          <w:marBottom w:val="0"/>
          <w:divBdr>
            <w:top w:val="none" w:sz="0" w:space="0" w:color="auto"/>
            <w:left w:val="none" w:sz="0" w:space="0" w:color="auto"/>
            <w:bottom w:val="none" w:sz="0" w:space="0" w:color="auto"/>
            <w:right w:val="none" w:sz="0" w:space="0" w:color="auto"/>
          </w:divBdr>
          <w:divsChild>
            <w:div w:id="1426994411">
              <w:marLeft w:val="0"/>
              <w:marRight w:val="0"/>
              <w:marTop w:val="0"/>
              <w:marBottom w:val="0"/>
              <w:divBdr>
                <w:top w:val="none" w:sz="0" w:space="0" w:color="auto"/>
                <w:left w:val="none" w:sz="0" w:space="0" w:color="auto"/>
                <w:bottom w:val="none" w:sz="0" w:space="0" w:color="auto"/>
                <w:right w:val="none" w:sz="0" w:space="0" w:color="auto"/>
              </w:divBdr>
              <w:divsChild>
                <w:div w:id="1256015095">
                  <w:marLeft w:val="0"/>
                  <w:marRight w:val="0"/>
                  <w:marTop w:val="0"/>
                  <w:marBottom w:val="0"/>
                  <w:divBdr>
                    <w:top w:val="none" w:sz="0" w:space="0" w:color="auto"/>
                    <w:left w:val="none" w:sz="0" w:space="0" w:color="auto"/>
                    <w:bottom w:val="none" w:sz="0" w:space="0" w:color="auto"/>
                    <w:right w:val="none" w:sz="0" w:space="0" w:color="auto"/>
                  </w:divBdr>
                  <w:divsChild>
                    <w:div w:id="493842201">
                      <w:marLeft w:val="0"/>
                      <w:marRight w:val="0"/>
                      <w:marTop w:val="0"/>
                      <w:marBottom w:val="0"/>
                      <w:divBdr>
                        <w:top w:val="none" w:sz="0" w:space="0" w:color="auto"/>
                        <w:left w:val="none" w:sz="0" w:space="0" w:color="auto"/>
                        <w:bottom w:val="none" w:sz="0" w:space="0" w:color="auto"/>
                        <w:right w:val="none" w:sz="0" w:space="0" w:color="auto"/>
                      </w:divBdr>
                    </w:div>
                    <w:div w:id="1251308583">
                      <w:marLeft w:val="0"/>
                      <w:marRight w:val="0"/>
                      <w:marTop w:val="0"/>
                      <w:marBottom w:val="0"/>
                      <w:divBdr>
                        <w:top w:val="none" w:sz="0" w:space="0" w:color="auto"/>
                        <w:left w:val="none" w:sz="0" w:space="0" w:color="auto"/>
                        <w:bottom w:val="none" w:sz="0" w:space="0" w:color="auto"/>
                        <w:right w:val="none" w:sz="0" w:space="0" w:color="auto"/>
                      </w:divBdr>
                    </w:div>
                    <w:div w:id="3966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7262">
      <w:bodyDiv w:val="1"/>
      <w:marLeft w:val="0"/>
      <w:marRight w:val="0"/>
      <w:marTop w:val="0"/>
      <w:marBottom w:val="0"/>
      <w:divBdr>
        <w:top w:val="none" w:sz="0" w:space="0" w:color="auto"/>
        <w:left w:val="none" w:sz="0" w:space="0" w:color="auto"/>
        <w:bottom w:val="none" w:sz="0" w:space="0" w:color="auto"/>
        <w:right w:val="none" w:sz="0" w:space="0" w:color="auto"/>
      </w:divBdr>
      <w:divsChild>
        <w:div w:id="2143771860">
          <w:marLeft w:val="0"/>
          <w:marRight w:val="0"/>
          <w:marTop w:val="0"/>
          <w:marBottom w:val="0"/>
          <w:divBdr>
            <w:top w:val="none" w:sz="0" w:space="0" w:color="auto"/>
            <w:left w:val="none" w:sz="0" w:space="0" w:color="auto"/>
            <w:bottom w:val="none" w:sz="0" w:space="0" w:color="auto"/>
            <w:right w:val="none" w:sz="0" w:space="0" w:color="auto"/>
          </w:divBdr>
          <w:divsChild>
            <w:div w:id="661541156">
              <w:marLeft w:val="0"/>
              <w:marRight w:val="0"/>
              <w:marTop w:val="0"/>
              <w:marBottom w:val="0"/>
              <w:divBdr>
                <w:top w:val="none" w:sz="0" w:space="0" w:color="auto"/>
                <w:left w:val="none" w:sz="0" w:space="0" w:color="auto"/>
                <w:bottom w:val="none" w:sz="0" w:space="0" w:color="auto"/>
                <w:right w:val="none" w:sz="0" w:space="0" w:color="auto"/>
              </w:divBdr>
              <w:divsChild>
                <w:div w:id="33971961">
                  <w:marLeft w:val="0"/>
                  <w:marRight w:val="0"/>
                  <w:marTop w:val="0"/>
                  <w:marBottom w:val="0"/>
                  <w:divBdr>
                    <w:top w:val="none" w:sz="0" w:space="0" w:color="auto"/>
                    <w:left w:val="none" w:sz="0" w:space="0" w:color="auto"/>
                    <w:bottom w:val="none" w:sz="0" w:space="0" w:color="auto"/>
                    <w:right w:val="none" w:sz="0" w:space="0" w:color="auto"/>
                  </w:divBdr>
                  <w:divsChild>
                    <w:div w:id="2007785264">
                      <w:marLeft w:val="0"/>
                      <w:marRight w:val="0"/>
                      <w:marTop w:val="0"/>
                      <w:marBottom w:val="0"/>
                      <w:divBdr>
                        <w:top w:val="none" w:sz="0" w:space="0" w:color="auto"/>
                        <w:left w:val="none" w:sz="0" w:space="0" w:color="auto"/>
                        <w:bottom w:val="none" w:sz="0" w:space="0" w:color="auto"/>
                        <w:right w:val="none" w:sz="0" w:space="0" w:color="auto"/>
                      </w:divBdr>
                    </w:div>
                    <w:div w:id="1791120652">
                      <w:marLeft w:val="0"/>
                      <w:marRight w:val="0"/>
                      <w:marTop w:val="0"/>
                      <w:marBottom w:val="0"/>
                      <w:divBdr>
                        <w:top w:val="none" w:sz="0" w:space="0" w:color="auto"/>
                        <w:left w:val="none" w:sz="0" w:space="0" w:color="auto"/>
                        <w:bottom w:val="none" w:sz="0" w:space="0" w:color="auto"/>
                        <w:right w:val="none" w:sz="0" w:space="0" w:color="auto"/>
                      </w:divBdr>
                    </w:div>
                    <w:div w:id="1537542132">
                      <w:marLeft w:val="0"/>
                      <w:marRight w:val="0"/>
                      <w:marTop w:val="0"/>
                      <w:marBottom w:val="0"/>
                      <w:divBdr>
                        <w:top w:val="none" w:sz="0" w:space="0" w:color="auto"/>
                        <w:left w:val="none" w:sz="0" w:space="0" w:color="auto"/>
                        <w:bottom w:val="none" w:sz="0" w:space="0" w:color="auto"/>
                        <w:right w:val="none" w:sz="0" w:space="0" w:color="auto"/>
                      </w:divBdr>
                    </w:div>
                    <w:div w:id="720636565">
                      <w:marLeft w:val="0"/>
                      <w:marRight w:val="0"/>
                      <w:marTop w:val="0"/>
                      <w:marBottom w:val="0"/>
                      <w:divBdr>
                        <w:top w:val="none" w:sz="0" w:space="0" w:color="auto"/>
                        <w:left w:val="none" w:sz="0" w:space="0" w:color="auto"/>
                        <w:bottom w:val="none" w:sz="0" w:space="0" w:color="auto"/>
                        <w:right w:val="none" w:sz="0" w:space="0" w:color="auto"/>
                      </w:divBdr>
                    </w:div>
                    <w:div w:id="1907300607">
                      <w:marLeft w:val="0"/>
                      <w:marRight w:val="0"/>
                      <w:marTop w:val="0"/>
                      <w:marBottom w:val="0"/>
                      <w:divBdr>
                        <w:top w:val="none" w:sz="0" w:space="0" w:color="auto"/>
                        <w:left w:val="none" w:sz="0" w:space="0" w:color="auto"/>
                        <w:bottom w:val="none" w:sz="0" w:space="0" w:color="auto"/>
                        <w:right w:val="none" w:sz="0" w:space="0" w:color="auto"/>
                      </w:divBdr>
                    </w:div>
                    <w:div w:id="47922221">
                      <w:marLeft w:val="0"/>
                      <w:marRight w:val="0"/>
                      <w:marTop w:val="0"/>
                      <w:marBottom w:val="0"/>
                      <w:divBdr>
                        <w:top w:val="none" w:sz="0" w:space="0" w:color="auto"/>
                        <w:left w:val="none" w:sz="0" w:space="0" w:color="auto"/>
                        <w:bottom w:val="none" w:sz="0" w:space="0" w:color="auto"/>
                        <w:right w:val="none" w:sz="0" w:space="0" w:color="auto"/>
                      </w:divBdr>
                    </w:div>
                    <w:div w:id="568463381">
                      <w:marLeft w:val="0"/>
                      <w:marRight w:val="0"/>
                      <w:marTop w:val="0"/>
                      <w:marBottom w:val="0"/>
                      <w:divBdr>
                        <w:top w:val="none" w:sz="0" w:space="0" w:color="auto"/>
                        <w:left w:val="none" w:sz="0" w:space="0" w:color="auto"/>
                        <w:bottom w:val="none" w:sz="0" w:space="0" w:color="auto"/>
                        <w:right w:val="none" w:sz="0" w:space="0" w:color="auto"/>
                      </w:divBdr>
                    </w:div>
                    <w:div w:id="1900822561">
                      <w:marLeft w:val="0"/>
                      <w:marRight w:val="0"/>
                      <w:marTop w:val="0"/>
                      <w:marBottom w:val="0"/>
                      <w:divBdr>
                        <w:top w:val="none" w:sz="0" w:space="0" w:color="auto"/>
                        <w:left w:val="none" w:sz="0" w:space="0" w:color="auto"/>
                        <w:bottom w:val="none" w:sz="0" w:space="0" w:color="auto"/>
                        <w:right w:val="none" w:sz="0" w:space="0" w:color="auto"/>
                      </w:divBdr>
                    </w:div>
                    <w:div w:id="1307664814">
                      <w:marLeft w:val="0"/>
                      <w:marRight w:val="0"/>
                      <w:marTop w:val="0"/>
                      <w:marBottom w:val="0"/>
                      <w:divBdr>
                        <w:top w:val="none" w:sz="0" w:space="0" w:color="auto"/>
                        <w:left w:val="none" w:sz="0" w:space="0" w:color="auto"/>
                        <w:bottom w:val="none" w:sz="0" w:space="0" w:color="auto"/>
                        <w:right w:val="none" w:sz="0" w:space="0" w:color="auto"/>
                      </w:divBdr>
                    </w:div>
                    <w:div w:id="21179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18514">
      <w:bodyDiv w:val="1"/>
      <w:marLeft w:val="0"/>
      <w:marRight w:val="0"/>
      <w:marTop w:val="0"/>
      <w:marBottom w:val="0"/>
      <w:divBdr>
        <w:top w:val="none" w:sz="0" w:space="0" w:color="auto"/>
        <w:left w:val="none" w:sz="0" w:space="0" w:color="auto"/>
        <w:bottom w:val="none" w:sz="0" w:space="0" w:color="auto"/>
        <w:right w:val="none" w:sz="0" w:space="0" w:color="auto"/>
      </w:divBdr>
      <w:divsChild>
        <w:div w:id="1654404512">
          <w:marLeft w:val="0"/>
          <w:marRight w:val="0"/>
          <w:marTop w:val="0"/>
          <w:marBottom w:val="0"/>
          <w:divBdr>
            <w:top w:val="none" w:sz="0" w:space="0" w:color="auto"/>
            <w:left w:val="none" w:sz="0" w:space="0" w:color="auto"/>
            <w:bottom w:val="none" w:sz="0" w:space="0" w:color="auto"/>
            <w:right w:val="none" w:sz="0" w:space="0" w:color="auto"/>
          </w:divBdr>
          <w:divsChild>
            <w:div w:id="1308588683">
              <w:marLeft w:val="0"/>
              <w:marRight w:val="0"/>
              <w:marTop w:val="0"/>
              <w:marBottom w:val="0"/>
              <w:divBdr>
                <w:top w:val="none" w:sz="0" w:space="0" w:color="auto"/>
                <w:left w:val="none" w:sz="0" w:space="0" w:color="auto"/>
                <w:bottom w:val="none" w:sz="0" w:space="0" w:color="auto"/>
                <w:right w:val="none" w:sz="0" w:space="0" w:color="auto"/>
              </w:divBdr>
              <w:divsChild>
                <w:div w:id="913314619">
                  <w:marLeft w:val="0"/>
                  <w:marRight w:val="0"/>
                  <w:marTop w:val="0"/>
                  <w:marBottom w:val="0"/>
                  <w:divBdr>
                    <w:top w:val="none" w:sz="0" w:space="0" w:color="auto"/>
                    <w:left w:val="none" w:sz="0" w:space="0" w:color="auto"/>
                    <w:bottom w:val="none" w:sz="0" w:space="0" w:color="auto"/>
                    <w:right w:val="none" w:sz="0" w:space="0" w:color="auto"/>
                  </w:divBdr>
                  <w:divsChild>
                    <w:div w:id="377097696">
                      <w:marLeft w:val="0"/>
                      <w:marRight w:val="0"/>
                      <w:marTop w:val="0"/>
                      <w:marBottom w:val="0"/>
                      <w:divBdr>
                        <w:top w:val="none" w:sz="0" w:space="0" w:color="auto"/>
                        <w:left w:val="none" w:sz="0" w:space="0" w:color="auto"/>
                        <w:bottom w:val="none" w:sz="0" w:space="0" w:color="auto"/>
                        <w:right w:val="none" w:sz="0" w:space="0" w:color="auto"/>
                      </w:divBdr>
                    </w:div>
                    <w:div w:id="1160123528">
                      <w:marLeft w:val="0"/>
                      <w:marRight w:val="0"/>
                      <w:marTop w:val="0"/>
                      <w:marBottom w:val="0"/>
                      <w:divBdr>
                        <w:top w:val="none" w:sz="0" w:space="0" w:color="auto"/>
                        <w:left w:val="none" w:sz="0" w:space="0" w:color="auto"/>
                        <w:bottom w:val="none" w:sz="0" w:space="0" w:color="auto"/>
                        <w:right w:val="none" w:sz="0" w:space="0" w:color="auto"/>
                      </w:divBdr>
                    </w:div>
                    <w:div w:id="954168328">
                      <w:marLeft w:val="0"/>
                      <w:marRight w:val="0"/>
                      <w:marTop w:val="0"/>
                      <w:marBottom w:val="0"/>
                      <w:divBdr>
                        <w:top w:val="none" w:sz="0" w:space="0" w:color="auto"/>
                        <w:left w:val="none" w:sz="0" w:space="0" w:color="auto"/>
                        <w:bottom w:val="none" w:sz="0" w:space="0" w:color="auto"/>
                        <w:right w:val="none" w:sz="0" w:space="0" w:color="auto"/>
                      </w:divBdr>
                    </w:div>
                    <w:div w:id="1916552478">
                      <w:marLeft w:val="0"/>
                      <w:marRight w:val="0"/>
                      <w:marTop w:val="0"/>
                      <w:marBottom w:val="0"/>
                      <w:divBdr>
                        <w:top w:val="none" w:sz="0" w:space="0" w:color="auto"/>
                        <w:left w:val="none" w:sz="0" w:space="0" w:color="auto"/>
                        <w:bottom w:val="none" w:sz="0" w:space="0" w:color="auto"/>
                        <w:right w:val="none" w:sz="0" w:space="0" w:color="auto"/>
                      </w:divBdr>
                    </w:div>
                    <w:div w:id="936718914">
                      <w:marLeft w:val="0"/>
                      <w:marRight w:val="0"/>
                      <w:marTop w:val="0"/>
                      <w:marBottom w:val="0"/>
                      <w:divBdr>
                        <w:top w:val="none" w:sz="0" w:space="0" w:color="auto"/>
                        <w:left w:val="none" w:sz="0" w:space="0" w:color="auto"/>
                        <w:bottom w:val="none" w:sz="0" w:space="0" w:color="auto"/>
                        <w:right w:val="none" w:sz="0" w:space="0" w:color="auto"/>
                      </w:divBdr>
                    </w:div>
                    <w:div w:id="902910777">
                      <w:marLeft w:val="0"/>
                      <w:marRight w:val="0"/>
                      <w:marTop w:val="0"/>
                      <w:marBottom w:val="0"/>
                      <w:divBdr>
                        <w:top w:val="none" w:sz="0" w:space="0" w:color="auto"/>
                        <w:left w:val="none" w:sz="0" w:space="0" w:color="auto"/>
                        <w:bottom w:val="none" w:sz="0" w:space="0" w:color="auto"/>
                        <w:right w:val="none" w:sz="0" w:space="0" w:color="auto"/>
                      </w:divBdr>
                    </w:div>
                    <w:div w:id="1306081400">
                      <w:marLeft w:val="0"/>
                      <w:marRight w:val="0"/>
                      <w:marTop w:val="0"/>
                      <w:marBottom w:val="0"/>
                      <w:divBdr>
                        <w:top w:val="none" w:sz="0" w:space="0" w:color="auto"/>
                        <w:left w:val="none" w:sz="0" w:space="0" w:color="auto"/>
                        <w:bottom w:val="none" w:sz="0" w:space="0" w:color="auto"/>
                        <w:right w:val="none" w:sz="0" w:space="0" w:color="auto"/>
                      </w:divBdr>
                    </w:div>
                    <w:div w:id="2106614260">
                      <w:marLeft w:val="0"/>
                      <w:marRight w:val="0"/>
                      <w:marTop w:val="0"/>
                      <w:marBottom w:val="0"/>
                      <w:divBdr>
                        <w:top w:val="none" w:sz="0" w:space="0" w:color="auto"/>
                        <w:left w:val="none" w:sz="0" w:space="0" w:color="auto"/>
                        <w:bottom w:val="none" w:sz="0" w:space="0" w:color="auto"/>
                        <w:right w:val="none" w:sz="0" w:space="0" w:color="auto"/>
                      </w:divBdr>
                    </w:div>
                    <w:div w:id="19017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jancisrobinson.com/tasting_notes/tn2013011310/sid/88853.html" TargetMode="External"/><Relationship Id="rId47" Type="http://schemas.openxmlformats.org/officeDocument/2006/relationships/hyperlink" Target="http://www.jancisrobinson.com/tasting_notes/tn2013011312/sid/88853.html"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www.jancisrobinson.com/tasting_notes/tn20130112155/sid/88855.html" TargetMode="External"/><Relationship Id="rId21" Type="http://schemas.openxmlformats.org/officeDocument/2006/relationships/hyperlink" Target="http://www.jancisrobinson.com/tasting_notes/tn20130112158/sid/88855.html" TargetMode="External"/><Relationship Id="rId22" Type="http://schemas.openxmlformats.org/officeDocument/2006/relationships/hyperlink" Target="http://www.jancisrobinson.com/tasting_notes/tn20130112159/sid/88855.html" TargetMode="External"/><Relationship Id="rId23" Type="http://schemas.openxmlformats.org/officeDocument/2006/relationships/hyperlink" Target="http://www.jancisrobinson.com/tasting_notes/tn20130112154/sid/88855.html" TargetMode="External"/><Relationship Id="rId24" Type="http://schemas.openxmlformats.org/officeDocument/2006/relationships/hyperlink" Target="http://www.jancisrobinson.com/tasting_notes/tn20130112157/sid/88855.html" TargetMode="External"/><Relationship Id="rId25" Type="http://schemas.openxmlformats.org/officeDocument/2006/relationships/hyperlink" Target="http://www.jancisrobinson.com/tasting_notes/tn20130112151/sid/88855.html" TargetMode="External"/><Relationship Id="rId26" Type="http://schemas.openxmlformats.org/officeDocument/2006/relationships/hyperlink" Target="http://www.jancisrobinson.com/tasting_notes/tn20130112156/sid/88855.html" TargetMode="External"/><Relationship Id="rId27" Type="http://schemas.openxmlformats.org/officeDocument/2006/relationships/hyperlink" Target="http://www.jancisrobinson.com/tasting_notes/tn20130112150/sid/88855.html" TargetMode="External"/><Relationship Id="rId28" Type="http://schemas.openxmlformats.org/officeDocument/2006/relationships/hyperlink" Target="http://www.jancisrobinson.com/tasting_notes/tn20130112172/sid/88856.html" TargetMode="External"/><Relationship Id="rId29" Type="http://schemas.openxmlformats.org/officeDocument/2006/relationships/hyperlink" Target="http://www.jancisrobinson.com/tasting_notes/tn20130112171/sid/88856.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jancisrobinson.com/tasting_notes/tn20130112143/sid/88854.html" TargetMode="External"/><Relationship Id="rId5" Type="http://schemas.openxmlformats.org/officeDocument/2006/relationships/hyperlink" Target="http://www.jancisrobinson.com/tasting_notes/tn20130112149/sid/88854.html" TargetMode="External"/><Relationship Id="rId30" Type="http://schemas.openxmlformats.org/officeDocument/2006/relationships/hyperlink" Target="http://www.jancisrobinson.com/tasting_notes/tn20130112170/sid/88856.html" TargetMode="External"/><Relationship Id="rId31" Type="http://schemas.openxmlformats.org/officeDocument/2006/relationships/hyperlink" Target="http://www.jancisrobinson.com/tasting_notes/tn201301133/sid/88853.html" TargetMode="External"/><Relationship Id="rId32" Type="http://schemas.openxmlformats.org/officeDocument/2006/relationships/hyperlink" Target="http://www.jancisrobinson.com/tasting_notes/tn201301137/sid/88853.html" TargetMode="External"/><Relationship Id="rId9" Type="http://schemas.openxmlformats.org/officeDocument/2006/relationships/hyperlink" Target="http://www.jancisrobinson.com/tasting_notes/tn20130112145/sid/88854.html" TargetMode="External"/><Relationship Id="rId6" Type="http://schemas.openxmlformats.org/officeDocument/2006/relationships/hyperlink" Target="http://www.jancisrobinson.com/tasting_notes/tn20130112144/sid/88854.html" TargetMode="External"/><Relationship Id="rId7" Type="http://schemas.openxmlformats.org/officeDocument/2006/relationships/hyperlink" Target="http://www.jancisrobinson.com/tasting_notes/tn20130112147/sid/88854.html" TargetMode="External"/><Relationship Id="rId8" Type="http://schemas.openxmlformats.org/officeDocument/2006/relationships/hyperlink" Target="http://www.jancisrobinson.com/tasting_notes/tn20130112148/sid/88854.html" TargetMode="External"/><Relationship Id="rId33" Type="http://schemas.openxmlformats.org/officeDocument/2006/relationships/hyperlink" Target="http://www.jancisrobinson.com/tasting_notes/tn201301131/sid/88853.html" TargetMode="External"/><Relationship Id="rId34" Type="http://schemas.openxmlformats.org/officeDocument/2006/relationships/hyperlink" Target="http://www.jancisrobinson.com/tasting_notes/tn201301132/sid/88853.html" TargetMode="External"/><Relationship Id="rId35" Type="http://schemas.openxmlformats.org/officeDocument/2006/relationships/hyperlink" Target="http://www.jancisrobinson.com/tasting_notes/tn201301136/sid/88853.html" TargetMode="External"/><Relationship Id="rId36" Type="http://schemas.openxmlformats.org/officeDocument/2006/relationships/hyperlink" Target="http://www.jancisrobinson.com/tasting_notes/tn20130113/sid/88853.html" TargetMode="External"/><Relationship Id="rId10" Type="http://schemas.openxmlformats.org/officeDocument/2006/relationships/hyperlink" Target="http://www.jancisrobinson.com/tasting_notes/tn20130112146/sid/88854.html" TargetMode="External"/><Relationship Id="rId11" Type="http://schemas.openxmlformats.org/officeDocument/2006/relationships/hyperlink" Target="http://www.jancisrobinson.com/tasting_notes/tn20130112142/sid/88854.html" TargetMode="External"/><Relationship Id="rId12" Type="http://schemas.openxmlformats.org/officeDocument/2006/relationships/hyperlink" Target="http://www.jancisrobinson.com/tasting_notes/tn20130112141/sid/88854.html" TargetMode="External"/><Relationship Id="rId13" Type="http://schemas.openxmlformats.org/officeDocument/2006/relationships/hyperlink" Target="http://www.jancisrobinson.com/tasting_notes/tn20130112162/sid/88856.html" TargetMode="External"/><Relationship Id="rId14" Type="http://schemas.openxmlformats.org/officeDocument/2006/relationships/hyperlink" Target="http://www.jancisrobinson.com/tasting_notes/tn20130112169/sid/88856.html" TargetMode="External"/><Relationship Id="rId15" Type="http://schemas.openxmlformats.org/officeDocument/2006/relationships/hyperlink" Target="http://www.jancisrobinson.com/tasting_notes/tn20130112164/sid/88856.html" TargetMode="External"/><Relationship Id="rId16" Type="http://schemas.openxmlformats.org/officeDocument/2006/relationships/hyperlink" Target="http://www.jancisrobinson.com/tasting_notes/tn20130112165/sid/88856.html" TargetMode="External"/><Relationship Id="rId17" Type="http://schemas.openxmlformats.org/officeDocument/2006/relationships/hyperlink" Target="http://www.jancisrobinson.com/tasting_notes/tn20130112166/sid/88856.html" TargetMode="External"/><Relationship Id="rId18" Type="http://schemas.openxmlformats.org/officeDocument/2006/relationships/hyperlink" Target="http://www.jancisrobinson.com/tasting_notes/tn20130112160/sid/88855.html" TargetMode="External"/><Relationship Id="rId19" Type="http://schemas.openxmlformats.org/officeDocument/2006/relationships/hyperlink" Target="http://www.jancisrobinson.com/tasting_notes/tn20130112161/sid/88855.html" TargetMode="External"/><Relationship Id="rId37" Type="http://schemas.openxmlformats.org/officeDocument/2006/relationships/hyperlink" Target="http://www.jancisrobinson.com/tasting_notes/tn201301135/sid/88853.html" TargetMode="External"/><Relationship Id="rId38" Type="http://schemas.openxmlformats.org/officeDocument/2006/relationships/hyperlink" Target="http://www.jancisrobinson.com/tasting_notes/tn201301134/sid/88853.html" TargetMode="External"/><Relationship Id="rId39" Type="http://schemas.openxmlformats.org/officeDocument/2006/relationships/hyperlink" Target="http://www.jancisrobinson.com/tasting_notes/tn2013011314/sid/88853.html" TargetMode="External"/><Relationship Id="rId40" Type="http://schemas.openxmlformats.org/officeDocument/2006/relationships/hyperlink" Target="http://www.jancisrobinson.com/tasting_notes/tn2013011311/sid/88853.html" TargetMode="External"/><Relationship Id="rId41" Type="http://schemas.openxmlformats.org/officeDocument/2006/relationships/hyperlink" Target="http://www.jancisrobinson.com/tasting_notes/tn2013011316/sid/88853.html" TargetMode="External"/><Relationship Id="rId42" Type="http://schemas.openxmlformats.org/officeDocument/2006/relationships/hyperlink" Target="http://www.jancisrobinson.com/tasting_notes/tn201301138/sid/88853.html" TargetMode="External"/><Relationship Id="rId43" Type="http://schemas.openxmlformats.org/officeDocument/2006/relationships/hyperlink" Target="http://www.jancisrobinson.com/tasting_notes/tn201301139/sid/88853.html" TargetMode="External"/><Relationship Id="rId44" Type="http://schemas.openxmlformats.org/officeDocument/2006/relationships/hyperlink" Target="http://www.jancisrobinson.com/tasting_notes/tn2013011313/sid/88853.html" TargetMode="External"/><Relationship Id="rId45" Type="http://schemas.openxmlformats.org/officeDocument/2006/relationships/hyperlink" Target="http://www.jancisrobinson.com/tasting_notes/tn2013011315/sid/888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2588</Words>
  <Characters>12167</Characters>
  <Application>Microsoft Macintosh Word</Application>
  <DocSecurity>0</DocSecurity>
  <Lines>1351</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Anne Francoise Parent</cp:lastModifiedBy>
  <cp:revision>2</cp:revision>
  <dcterms:created xsi:type="dcterms:W3CDTF">2013-01-15T13:58:00Z</dcterms:created>
  <dcterms:modified xsi:type="dcterms:W3CDTF">2013-01-15T13:58:00Z</dcterms:modified>
</cp:coreProperties>
</file>