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A4" w:rsidRPr="000829A4" w:rsidRDefault="000829A4" w:rsidP="000829A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520026"/>
          <w:sz w:val="32"/>
          <w:szCs w:val="32"/>
        </w:rPr>
      </w:pPr>
      <w:r w:rsidRPr="000829A4">
        <w:rPr>
          <w:rFonts w:ascii="Arial" w:hAnsi="Arial" w:cs="Arial"/>
          <w:b/>
          <w:bCs/>
          <w:color w:val="520026"/>
          <w:sz w:val="32"/>
          <w:szCs w:val="32"/>
        </w:rPr>
        <w:t>Domaine A.F Gros</w:t>
      </w:r>
    </w:p>
    <w:p w:rsidR="000829A4" w:rsidRDefault="000829A4" w:rsidP="000829A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:rsidR="000829A4" w:rsidRDefault="000829A4" w:rsidP="000829A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noProof/>
          <w:color w:val="262626"/>
          <w:lang w:eastAsia="fr-FR"/>
        </w:rPr>
        <w:drawing>
          <wp:inline distT="0" distB="0" distL="0" distR="0">
            <wp:extent cx="5410835" cy="3601003"/>
            <wp:effectExtent l="25400" t="0" r="0" b="0"/>
            <wp:docPr id="1" name="Image 0" descr="(JBWM) burgundy 2014 - caroline pa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JBWM) burgundy 2014 - caroline paren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1562" cy="360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9A4" w:rsidRPr="000829A4" w:rsidRDefault="000829A4" w:rsidP="000829A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:rsidR="00EC1901" w:rsidRDefault="000829A4" w:rsidP="000829A4">
      <w:pPr>
        <w:rPr>
          <w:rFonts w:ascii="Arial" w:hAnsi="Arial" w:cs="Arial"/>
          <w:color w:val="262626"/>
          <w:sz w:val="26"/>
          <w:szCs w:val="26"/>
        </w:rPr>
      </w:pPr>
      <w:r w:rsidRPr="000829A4">
        <w:rPr>
          <w:rFonts w:ascii="Arial" w:hAnsi="Arial" w:cs="Arial"/>
          <w:color w:val="262626"/>
          <w:sz w:val="26"/>
          <w:szCs w:val="26"/>
        </w:rPr>
        <w:t xml:space="preserve">It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always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pleasure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to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meet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Caroline and Mathias Parent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at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their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Beaune-based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winery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, opposite the local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college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(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there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are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always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teenagers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hanging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around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outside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>...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they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should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be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in class...</w:t>
      </w:r>
      <w:proofErr w:type="spellStart"/>
      <w:proofErr w:type="gramStart"/>
      <w:r w:rsidRPr="000829A4">
        <w:rPr>
          <w:rFonts w:ascii="Arial" w:hAnsi="Arial" w:cs="Arial"/>
          <w:color w:val="262626"/>
          <w:sz w:val="26"/>
          <w:szCs w:val="26"/>
        </w:rPr>
        <w:t>studying</w:t>
      </w:r>
      <w:proofErr w:type="spellEnd"/>
      <w:proofErr w:type="gram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Pitiot's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map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of the Côte d'Or).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settled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in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Caroline's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office to taste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through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their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2014s,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which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she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described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as "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classic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"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like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many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growers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"good balance."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She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told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me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they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suffered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some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i/>
          <w:iCs/>
          <w:color w:val="262626"/>
          <w:sz w:val="26"/>
          <w:szCs w:val="26"/>
        </w:rPr>
        <w:t>suzukii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fruit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fly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in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Richebourg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Vosne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Aux Réas, and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this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necessitated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strict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sorting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eradicating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between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15% to 20% of the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crop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had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been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picked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from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September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13.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Everything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was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destemmed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apart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from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20%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whole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bunch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in the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Echézeaux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. Mathias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told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me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they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practiced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slightly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shorter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ferment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from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lower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temperature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base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this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year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, up to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around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33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degrees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Celsius, and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also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undertook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a double </w:t>
      </w:r>
      <w:r w:rsidRPr="000829A4">
        <w:rPr>
          <w:rFonts w:ascii="Arial" w:hAnsi="Arial" w:cs="Arial"/>
          <w:i/>
          <w:iCs/>
          <w:color w:val="262626"/>
          <w:sz w:val="26"/>
          <w:szCs w:val="26"/>
        </w:rPr>
        <w:t>débourbage</w:t>
      </w:r>
      <w:r w:rsidRPr="000829A4">
        <w:rPr>
          <w:rFonts w:ascii="Arial" w:hAnsi="Arial" w:cs="Arial"/>
          <w:color w:val="262626"/>
          <w:sz w:val="26"/>
          <w:szCs w:val="26"/>
        </w:rPr>
        <w:t xml:space="preserve"> to clean the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vats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in case of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any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residues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from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the </w:t>
      </w:r>
      <w:proofErr w:type="spellStart"/>
      <w:r w:rsidRPr="000829A4">
        <w:rPr>
          <w:rFonts w:ascii="Arial" w:hAnsi="Arial" w:cs="Arial"/>
          <w:i/>
          <w:iCs/>
          <w:color w:val="262626"/>
          <w:sz w:val="26"/>
          <w:szCs w:val="26"/>
        </w:rPr>
        <w:t>suzukii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fruit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fly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. As I have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mentioned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elsewhere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, I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find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a distinct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improvement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in the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quality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of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wines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especially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over the last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three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or four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years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. I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would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just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caution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I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find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some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cuvées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laden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too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much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new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and on occasion,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this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shaved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away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some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of the </w:t>
      </w:r>
      <w:r w:rsidRPr="000829A4">
        <w:rPr>
          <w:rFonts w:ascii="Arial" w:hAnsi="Arial" w:cs="Arial"/>
          <w:i/>
          <w:iCs/>
          <w:color w:val="262626"/>
          <w:sz w:val="26"/>
          <w:szCs w:val="26"/>
        </w:rPr>
        <w:t>terroir</w:t>
      </w:r>
      <w:r w:rsidRPr="000829A4">
        <w:rPr>
          <w:rFonts w:ascii="Arial" w:hAnsi="Arial" w:cs="Arial"/>
          <w:color w:val="262626"/>
          <w:sz w:val="26"/>
          <w:szCs w:val="26"/>
        </w:rPr>
        <w:t xml:space="preserve"> expression and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occluded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their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personalities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.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Sometimes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I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felt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I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could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have been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tasting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much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more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balanced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wine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had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there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been more prudence in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terms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of the new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. On the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Richebourg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works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absolutely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fine, but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especially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some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of the village crus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felt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little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labored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under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the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wood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.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Hopefully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they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will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absorb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by the time of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bottling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>...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will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see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.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Otherwise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there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are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some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fine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wines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at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this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address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in 2014,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my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interest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piqued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by the excellent </w:t>
      </w:r>
      <w:proofErr w:type="spellStart"/>
      <w:r w:rsidRPr="000829A4">
        <w:rPr>
          <w:rFonts w:ascii="Arial" w:hAnsi="Arial" w:cs="Arial"/>
          <w:color w:val="262626"/>
          <w:sz w:val="26"/>
          <w:szCs w:val="26"/>
        </w:rPr>
        <w:t>Savigny-lès-Beaune</w:t>
      </w:r>
      <w:proofErr w:type="spellEnd"/>
      <w:r w:rsidRPr="000829A4">
        <w:rPr>
          <w:rFonts w:ascii="Arial" w:hAnsi="Arial" w:cs="Arial"/>
          <w:color w:val="262626"/>
          <w:sz w:val="26"/>
          <w:szCs w:val="26"/>
        </w:rPr>
        <w:t xml:space="preserve"> Clos des Guettes.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</w:p>
    <w:p w:rsidR="001D0692" w:rsidRPr="001D0692" w:rsidRDefault="001D0692" w:rsidP="001D0692">
      <w:pPr>
        <w:jc w:val="center"/>
        <w:rPr>
          <w:rFonts w:ascii="Arial" w:hAnsi="Arial" w:cs="Arial"/>
          <w:b/>
          <w:color w:val="262626"/>
          <w:sz w:val="32"/>
          <w:szCs w:val="26"/>
        </w:rPr>
      </w:pPr>
      <w:r w:rsidRPr="001D0692">
        <w:rPr>
          <w:rFonts w:ascii="Arial" w:hAnsi="Arial" w:cs="Arial"/>
          <w:b/>
          <w:color w:val="262626"/>
          <w:sz w:val="32"/>
          <w:szCs w:val="26"/>
        </w:rPr>
        <w:t>DOMAINE AF GROS</w:t>
      </w:r>
    </w:p>
    <w:p w:rsidR="001D0692" w:rsidRDefault="001D0692" w:rsidP="001D0692">
      <w:pPr>
        <w:jc w:val="center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eRobertParker.com</w:t>
      </w:r>
    </w:p>
    <w:p w:rsidR="001D0692" w:rsidRDefault="001D0692" w:rsidP="001D0692">
      <w:pPr>
        <w:jc w:val="center"/>
        <w:rPr>
          <w:rFonts w:ascii="Arial" w:hAnsi="Arial" w:cs="Arial"/>
          <w:color w:val="262626"/>
          <w:sz w:val="26"/>
          <w:szCs w:val="26"/>
        </w:rPr>
      </w:pPr>
      <w:proofErr w:type="spellStart"/>
      <w:r>
        <w:rPr>
          <w:rFonts w:ascii="Arial" w:hAnsi="Arial" w:cs="Arial"/>
          <w:color w:val="262626"/>
          <w:sz w:val="26"/>
          <w:szCs w:val="26"/>
        </w:rPr>
        <w:t>Dec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2015</w:t>
      </w:r>
    </w:p>
    <w:p w:rsidR="001D0692" w:rsidRDefault="001D0692" w:rsidP="000829A4">
      <w:pPr>
        <w:rPr>
          <w:rFonts w:ascii="Arial" w:hAnsi="Arial" w:cs="Arial"/>
          <w:color w:val="262626"/>
          <w:sz w:val="26"/>
          <w:szCs w:val="26"/>
        </w:rPr>
      </w:pPr>
    </w:p>
    <w:p w:rsidR="001D0692" w:rsidRPr="001D0692" w:rsidRDefault="001D0692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>Beaune 1</w:t>
      </w:r>
      <w:r w:rsidRPr="001D0692">
        <w:rPr>
          <w:rFonts w:ascii="Arial" w:hAnsi="Arial" w:cs="Arial"/>
          <w:b/>
          <w:color w:val="262626"/>
          <w:sz w:val="26"/>
          <w:szCs w:val="26"/>
          <w:u w:val="single"/>
          <w:vertAlign w:val="superscript"/>
        </w:rPr>
        <w:t>er</w:t>
      </w:r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Cru Les </w:t>
      </w:r>
      <w:proofErr w:type="spellStart"/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>Boucherottes</w:t>
      </w:r>
      <w:proofErr w:type="spellEnd"/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2014  (91-93)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2014 Beaune 1er Cru les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Boucherottes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has one of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most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subtle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reserved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noses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from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A.F. Gros,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though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30%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deftly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embroidered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into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fruit and the terroir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already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shows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through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medium-bodied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crisp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tannin,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keen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thread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acidity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good structure. There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freshness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vitality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little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austerity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towards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finish but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very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long,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minerally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aftertaste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This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excellent.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</w:p>
    <w:p w:rsidR="001D0692" w:rsidRPr="001D0692" w:rsidRDefault="001D0692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>Bourgogne Hautes Côtes de Nuits 2014  (85-87)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2014 Hautes Côtes de Nuits has a simple,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quite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lush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bouquet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cherries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wild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strawberry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scents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touch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mint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the background.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nicely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balanced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fleshy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cherry and orange zest notes,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quite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primal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almost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Gamay-like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towards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feisty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finish. It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should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calm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down by the time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bottling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turn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into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fine Hautes Côtes.</w:t>
      </w:r>
    </w:p>
    <w:p w:rsidR="001D0692" w:rsidRDefault="001D0692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Pr="001D0692" w:rsidRDefault="001D0692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proofErr w:type="spellStart"/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>Chambolle</w:t>
      </w:r>
      <w:proofErr w:type="spellEnd"/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</w:t>
      </w:r>
      <w:proofErr w:type="spellStart"/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>Musigny</w:t>
      </w:r>
      <w:proofErr w:type="spellEnd"/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2014  (87-89)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2014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Chambolle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Musigny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Villages,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which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sees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40%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offers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impressive volume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generosity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nose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blackberry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boysenberry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scents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touch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cooked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meat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lending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savory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touch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medium-bodied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grainy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tannin. There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good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depth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nice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freshness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savory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element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continuing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through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to the finish,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although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would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have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liked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half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much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wood</w:t>
      </w:r>
      <w:proofErr w:type="spellEnd"/>
      <w:r>
        <w:rPr>
          <w:rFonts w:ascii="Arial" w:hAnsi="Arial" w:cs="Arial"/>
          <w:color w:val="262626"/>
          <w:sz w:val="26"/>
          <w:szCs w:val="26"/>
        </w:rPr>
        <w:t>.</w:t>
      </w:r>
    </w:p>
    <w:p w:rsidR="001D0692" w:rsidRDefault="001D0692" w:rsidP="000829A4">
      <w:pPr>
        <w:rPr>
          <w:rFonts w:ascii="Arial" w:hAnsi="Arial" w:cs="Arial"/>
          <w:color w:val="262626"/>
          <w:sz w:val="26"/>
          <w:szCs w:val="26"/>
        </w:rPr>
      </w:pPr>
    </w:p>
    <w:p w:rsidR="001D0692" w:rsidRPr="001D0692" w:rsidRDefault="001D0692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proofErr w:type="spellStart"/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>Echezeaux</w:t>
      </w:r>
      <w:proofErr w:type="spellEnd"/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Grand Cru 2014  (89-91)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2014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Echézeaux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Grand Cru,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matured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entirely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wood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has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composed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bouquet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berry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fruit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intermingling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vanilla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touch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mocha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integrated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but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just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depriving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some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tension.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fleshy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ripe on the entry,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acidity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judged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are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mouth-coating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tannins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- one of the more "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grippy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"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Echézeaux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encountered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during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vintage. The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comes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across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towards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finish,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curving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edges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rending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smooth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but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just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missing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some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of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detail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might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have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had</w:t>
      </w:r>
      <w:proofErr w:type="spellEnd"/>
      <w:r>
        <w:rPr>
          <w:rFonts w:ascii="Arial" w:hAnsi="Arial" w:cs="Arial"/>
          <w:color w:val="262626"/>
          <w:sz w:val="26"/>
          <w:szCs w:val="26"/>
        </w:rPr>
        <w:t>.</w:t>
      </w:r>
    </w:p>
    <w:p w:rsidR="001D0692" w:rsidRDefault="001D0692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Pr="001D0692" w:rsidRDefault="001D0692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>Pommard 1</w:t>
      </w:r>
      <w:r w:rsidRPr="001D0692">
        <w:rPr>
          <w:rFonts w:ascii="Arial" w:hAnsi="Arial" w:cs="Arial"/>
          <w:b/>
          <w:color w:val="262626"/>
          <w:sz w:val="26"/>
          <w:szCs w:val="26"/>
          <w:u w:val="single"/>
          <w:vertAlign w:val="superscript"/>
        </w:rPr>
        <w:t>er</w:t>
      </w:r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Cru Les </w:t>
      </w:r>
      <w:proofErr w:type="spellStart"/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>Pézerolles</w:t>
      </w:r>
      <w:proofErr w:type="spellEnd"/>
      <w:r w:rsidRPr="001D0692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2014  (90-92)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2014 Pommard 1er Cru les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Pezerolles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was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severely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affected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by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hail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damaging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80% of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crop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Perhaps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reason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why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quite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high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80% (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although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part of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domaine's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regimen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).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nose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handles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wood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berry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fruit, touches of sage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rosemary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quite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nicely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defined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medium-bodied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supple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ripe tannin. This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balanced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little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creamy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texture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impressive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depth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 the finish. This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actually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cuvée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does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seem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integrated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does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not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encroach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upon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terroir expression on the finish to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excess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It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should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subsumed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4-6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years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bottle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age</w:t>
      </w:r>
      <w:proofErr w:type="spellEnd"/>
      <w:r>
        <w:rPr>
          <w:rFonts w:ascii="Arial" w:hAnsi="Arial" w:cs="Arial"/>
          <w:color w:val="262626"/>
          <w:sz w:val="26"/>
          <w:szCs w:val="26"/>
        </w:rPr>
        <w:t>. Chapeau!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</w:p>
    <w:p w:rsidR="00477C7B" w:rsidRPr="00477C7B" w:rsidRDefault="00477C7B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proofErr w:type="spellStart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Richebourg</w:t>
      </w:r>
      <w:proofErr w:type="spellEnd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Grand Cru 2014 (92-94)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2014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Richebourg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Grand Cru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clearly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has the best bouquet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amongst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A.F. Gros range: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wonderful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minerally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berry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fruit,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dried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flowers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just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hint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of warm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gravel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the background. It gains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intensity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the glass.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medium-bodied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supple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ripe tannin.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acidity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very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judged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creamy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texture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lending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harmony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to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Richebourg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I do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think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most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complex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Richebourg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 have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tasted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from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domaine in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recent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years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but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one of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most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sensual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Give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8-10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years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bottle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so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can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show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what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can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do.</w:t>
      </w:r>
    </w:p>
    <w:p w:rsidR="00477C7B" w:rsidRDefault="00477C7B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Pr="00477C7B" w:rsidRDefault="00477C7B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Savigny les Beaune 1</w:t>
      </w:r>
      <w:r w:rsidRPr="00477C7B">
        <w:rPr>
          <w:rFonts w:ascii="Arial" w:hAnsi="Arial" w:cs="Arial"/>
          <w:b/>
          <w:color w:val="262626"/>
          <w:sz w:val="26"/>
          <w:szCs w:val="26"/>
          <w:u w:val="single"/>
          <w:vertAlign w:val="superscript"/>
        </w:rPr>
        <w:t>er</w:t>
      </w:r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Cru Clos des Guettes 2014  (90-92)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proofErr w:type="spellStart"/>
      <w:r>
        <w:rPr>
          <w:rFonts w:ascii="Arial" w:hAnsi="Arial" w:cs="Arial"/>
          <w:color w:val="262626"/>
          <w:sz w:val="26"/>
          <w:szCs w:val="26"/>
        </w:rPr>
        <w:t>Matured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30%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the 2014 Savigny lès Beaune 1Er Cru Clos des Guettes has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focused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undergrowth-tinged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bouquet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light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ferrous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touch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bounding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freshness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the tannins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supple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lithe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and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acidity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judged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There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good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depth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pleasing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creamy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texture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already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place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quite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long,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spicy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finish. This has good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potential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once in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bottle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>.</w:t>
      </w:r>
    </w:p>
    <w:p w:rsidR="00477C7B" w:rsidRDefault="00477C7B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Pr="00477C7B" w:rsidRDefault="00477C7B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proofErr w:type="spellStart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Vosne</w:t>
      </w:r>
      <w:proofErr w:type="spellEnd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Romanée Aux Réas 2014  (88-90)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2014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Vosne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Romanée Aux Réas has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crisp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cherry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raspberry-scented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bouquet,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touch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vanilla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undergrowth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developing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just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behind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lending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complexity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medium-bodied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supple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tannin, the 50%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wood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lending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structure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towards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finish,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touches of coca on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aftertaste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There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good focus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though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need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3-5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years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bottle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>.</w:t>
      </w:r>
    </w:p>
    <w:p w:rsidR="00477C7B" w:rsidRDefault="00477C7B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Pr="00477C7B" w:rsidRDefault="00477C7B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proofErr w:type="spellStart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Vosne</w:t>
      </w:r>
      <w:proofErr w:type="spellEnd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Romanée </w:t>
      </w:r>
      <w:proofErr w:type="spellStart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Maizières</w:t>
      </w:r>
      <w:proofErr w:type="spellEnd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</w:t>
      </w:r>
      <w:r>
        <w:rPr>
          <w:rFonts w:ascii="Arial" w:hAnsi="Arial" w:cs="Arial"/>
          <w:b/>
          <w:color w:val="262626"/>
          <w:sz w:val="26"/>
          <w:szCs w:val="26"/>
          <w:u w:val="single"/>
        </w:rPr>
        <w:t>2014</w:t>
      </w:r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</w:t>
      </w:r>
      <w:r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</w:t>
      </w:r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(89-91)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2014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Vosne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Romanée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Maizières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from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vineyard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whose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vines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pulled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up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after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2015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was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harvested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has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delightful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vivacious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bouquet </w:t>
      </w:r>
      <w:proofErr w:type="spellStart"/>
      <w:proofErr w:type="gram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cherries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crushed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strawberry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fruit. I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like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delineation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energy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medium-bodied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fine,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supple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tannins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judged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acidity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 40%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just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adds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touch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dark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chocolate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towards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finish, but I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wager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sufficient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fruit to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up, if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given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couple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years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bottle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>.</w:t>
      </w:r>
    </w:p>
    <w:p w:rsidR="00477C7B" w:rsidRDefault="00477C7B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Pr="00477C7B" w:rsidRDefault="00477C7B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proofErr w:type="spellStart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Vosne</w:t>
      </w:r>
      <w:proofErr w:type="spellEnd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Romanée Clos de la Fontaine 2014  (86-88)</w:t>
      </w:r>
    </w:p>
    <w:p w:rsidR="00477C7B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proofErr w:type="spellStart"/>
      <w:r>
        <w:rPr>
          <w:rFonts w:ascii="Arial" w:hAnsi="Arial" w:cs="Arial"/>
          <w:color w:val="262626"/>
          <w:sz w:val="26"/>
          <w:szCs w:val="26"/>
        </w:rPr>
        <w:t>Raised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30%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the 2014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Vosne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Romanée Village Clos de la Fontaine, a monopole of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family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has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quite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dense bouquet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scents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wild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strawberry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warm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gravel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nicely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defined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handling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rounded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 the entry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supple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tannin.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acidity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judged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good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density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the texture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creamy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towards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finish.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Give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year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after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bottling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>.</w:t>
      </w:r>
    </w:p>
    <w:p w:rsidR="00477C7B" w:rsidRDefault="00477C7B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</w:p>
    <w:p w:rsidR="00477C7B" w:rsidRPr="00477C7B" w:rsidRDefault="00EC1901" w:rsidP="00477C7B">
      <w:pPr>
        <w:jc w:val="center"/>
        <w:rPr>
          <w:rFonts w:ascii="Arial" w:hAnsi="Arial" w:cs="Arial"/>
          <w:b/>
          <w:color w:val="262626"/>
          <w:sz w:val="32"/>
          <w:szCs w:val="26"/>
        </w:rPr>
      </w:pPr>
      <w:r w:rsidRPr="00477C7B">
        <w:rPr>
          <w:rFonts w:ascii="Arial" w:hAnsi="Arial" w:cs="Arial"/>
          <w:b/>
          <w:color w:val="262626"/>
          <w:sz w:val="32"/>
          <w:szCs w:val="26"/>
        </w:rPr>
        <w:t>FRANCOIS PARENT</w:t>
      </w:r>
    </w:p>
    <w:p w:rsidR="00477C7B" w:rsidRDefault="00477C7B" w:rsidP="00477C7B">
      <w:pPr>
        <w:jc w:val="center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eRobertParker.com</w:t>
      </w:r>
    </w:p>
    <w:p w:rsidR="00477C7B" w:rsidRDefault="00477C7B" w:rsidP="00477C7B">
      <w:pPr>
        <w:jc w:val="center"/>
        <w:rPr>
          <w:rFonts w:ascii="Arial" w:hAnsi="Arial" w:cs="Arial"/>
          <w:color w:val="262626"/>
          <w:sz w:val="26"/>
          <w:szCs w:val="26"/>
        </w:rPr>
      </w:pPr>
      <w:proofErr w:type="spellStart"/>
      <w:r>
        <w:rPr>
          <w:rFonts w:ascii="Arial" w:hAnsi="Arial" w:cs="Arial"/>
          <w:color w:val="262626"/>
          <w:sz w:val="26"/>
          <w:szCs w:val="26"/>
        </w:rPr>
        <w:t>Dec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2015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</w:p>
    <w:p w:rsidR="00477C7B" w:rsidRPr="00477C7B" w:rsidRDefault="00477C7B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proofErr w:type="spellStart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Chambolle</w:t>
      </w:r>
      <w:proofErr w:type="spellEnd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</w:t>
      </w:r>
      <w:proofErr w:type="spellStart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Musigny</w:t>
      </w:r>
      <w:proofErr w:type="spellEnd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2014  (85-87)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2014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Chambolle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Musigny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Villages has a clean and pure bouquet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mulberry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blackcurrant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scents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-- not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complex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but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satisfying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precision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for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class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level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rounded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 the entry,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fleshy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good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depth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easy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drinking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style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blackcurrant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blueberry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towards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finish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needs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little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more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delineation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Not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bad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but I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think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2015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better</w:t>
      </w:r>
      <w:proofErr w:type="spellEnd"/>
      <w:r>
        <w:rPr>
          <w:rFonts w:ascii="Arial" w:hAnsi="Arial" w:cs="Arial"/>
          <w:color w:val="262626"/>
          <w:sz w:val="26"/>
          <w:szCs w:val="26"/>
        </w:rPr>
        <w:t>.</w:t>
      </w:r>
    </w:p>
    <w:p w:rsidR="00477C7B" w:rsidRDefault="00477C7B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Pr="00477C7B" w:rsidRDefault="00477C7B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Clos de Vougeot Grand Cru 2014  (87-89)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proofErr w:type="spellStart"/>
      <w:r>
        <w:rPr>
          <w:rFonts w:ascii="Arial" w:hAnsi="Arial" w:cs="Arial"/>
          <w:color w:val="262626"/>
          <w:sz w:val="26"/>
          <w:szCs w:val="26"/>
        </w:rPr>
        <w:t>From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purchased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grapes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matured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entirely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the 2014 Clos de Vougeot Grand Cru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disguises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wood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very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nose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maintaining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fine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definition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focus, black cherries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blackcurrant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to the fore.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fresh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 the entry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crisp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acidity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nicely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textured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commendable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depth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but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wood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dominates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finish and clips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away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some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of the tension and terroir expression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might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have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had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Like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other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wines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I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just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would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have been more prudent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>.</w:t>
      </w:r>
    </w:p>
    <w:p w:rsidR="00477C7B" w:rsidRDefault="00477C7B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Pr="00477C7B" w:rsidRDefault="00477C7B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proofErr w:type="spellStart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Gevrey</w:t>
      </w:r>
      <w:proofErr w:type="spellEnd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Cha</w:t>
      </w:r>
      <w:r>
        <w:rPr>
          <w:rFonts w:ascii="Arial" w:hAnsi="Arial" w:cs="Arial"/>
          <w:b/>
          <w:color w:val="262626"/>
          <w:sz w:val="26"/>
          <w:szCs w:val="26"/>
          <w:u w:val="single"/>
        </w:rPr>
        <w:t>m</w:t>
      </w:r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bertin 2014  (86-88)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2014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Gevrey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Chambertin Village has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most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satisfying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nose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among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François Parent village crus,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lively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black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berry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fruits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interwoven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fine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mineralité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ripe on the entry,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showing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bit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wood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moment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even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though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was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aged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one-year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old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barrel (I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would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interested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to know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toasting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).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Hopefully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absorbed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by the time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bottling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real succulence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>.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</w:p>
    <w:p w:rsidR="00477C7B" w:rsidRPr="00477C7B" w:rsidRDefault="00477C7B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proofErr w:type="spellStart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Morey</w:t>
      </w:r>
      <w:proofErr w:type="spellEnd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Saint Denis 2014  (85-87)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2014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Morey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Saint Denis Villages has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sense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airiness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nose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blackcurrant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briary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then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attractive floral notes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developing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just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behind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fresh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vibrant,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quite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structured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perhaps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little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"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blocky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"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moment,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although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good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salinity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 the finish.</w:t>
      </w:r>
    </w:p>
    <w:p w:rsidR="00477C7B" w:rsidRDefault="00477C7B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Pr="00477C7B" w:rsidRDefault="00477C7B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Pommard 1</w:t>
      </w:r>
      <w:r w:rsidRPr="00477C7B">
        <w:rPr>
          <w:rFonts w:ascii="Arial" w:hAnsi="Arial" w:cs="Arial"/>
          <w:b/>
          <w:color w:val="262626"/>
          <w:sz w:val="26"/>
          <w:szCs w:val="26"/>
          <w:u w:val="single"/>
          <w:vertAlign w:val="superscript"/>
        </w:rPr>
        <w:t>er</w:t>
      </w:r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Les </w:t>
      </w:r>
      <w:proofErr w:type="spellStart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Arvelets</w:t>
      </w:r>
      <w:proofErr w:type="spellEnd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2014  (87-89)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2014 Pommard 1er Cru les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Arvelets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has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very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attractive bouquet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blackcurrant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boysenberry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mineral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notes,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quite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feminine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elegant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in </w:t>
      </w:r>
      <w:proofErr w:type="gramStart"/>
      <w:r>
        <w:rPr>
          <w:rFonts w:ascii="Arial" w:hAnsi="Arial" w:cs="Arial"/>
          <w:color w:val="262626"/>
          <w:sz w:val="26"/>
          <w:szCs w:val="26"/>
        </w:rPr>
        <w:t>style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nicely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integrated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quite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dense on the entry,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80%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lending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creaminess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to the texture,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perhaps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dominating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finish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little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too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much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I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just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would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have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used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less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wood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because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some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lovely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fruit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underneath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>.</w:t>
      </w:r>
    </w:p>
    <w:p w:rsidR="00477C7B" w:rsidRDefault="00477C7B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</w:p>
    <w:p w:rsidR="00477C7B" w:rsidRPr="00477C7B" w:rsidRDefault="00EC1901" w:rsidP="00477C7B">
      <w:pPr>
        <w:jc w:val="center"/>
        <w:rPr>
          <w:rFonts w:ascii="Arial" w:hAnsi="Arial" w:cs="Arial"/>
          <w:b/>
          <w:color w:val="262626"/>
          <w:sz w:val="32"/>
          <w:szCs w:val="26"/>
        </w:rPr>
      </w:pPr>
      <w:r w:rsidRPr="00477C7B">
        <w:rPr>
          <w:rFonts w:ascii="Arial" w:hAnsi="Arial" w:cs="Arial"/>
          <w:b/>
          <w:color w:val="262626"/>
          <w:sz w:val="32"/>
          <w:szCs w:val="26"/>
        </w:rPr>
        <w:t>MATHIAS PARENT</w:t>
      </w:r>
    </w:p>
    <w:p w:rsidR="00477C7B" w:rsidRDefault="00477C7B" w:rsidP="00477C7B">
      <w:pPr>
        <w:jc w:val="center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eRobertParker.com</w:t>
      </w:r>
    </w:p>
    <w:p w:rsidR="00477C7B" w:rsidRDefault="00477C7B" w:rsidP="00477C7B">
      <w:pPr>
        <w:jc w:val="center"/>
        <w:rPr>
          <w:rFonts w:ascii="Arial" w:hAnsi="Arial" w:cs="Arial"/>
          <w:color w:val="262626"/>
          <w:sz w:val="26"/>
          <w:szCs w:val="26"/>
        </w:rPr>
      </w:pPr>
      <w:proofErr w:type="spellStart"/>
      <w:r>
        <w:rPr>
          <w:rFonts w:ascii="Arial" w:hAnsi="Arial" w:cs="Arial"/>
          <w:color w:val="262626"/>
          <w:sz w:val="26"/>
          <w:szCs w:val="26"/>
        </w:rPr>
        <w:t>Dec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2015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</w:p>
    <w:p w:rsidR="00477C7B" w:rsidRPr="00477C7B" w:rsidRDefault="00477C7B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Chassagne-Montrachet 1</w:t>
      </w:r>
      <w:r w:rsidRPr="00477C7B">
        <w:rPr>
          <w:rFonts w:ascii="Arial" w:hAnsi="Arial" w:cs="Arial"/>
          <w:b/>
          <w:color w:val="262626"/>
          <w:sz w:val="26"/>
          <w:szCs w:val="26"/>
          <w:u w:val="single"/>
          <w:vertAlign w:val="superscript"/>
        </w:rPr>
        <w:t>er</w:t>
      </w:r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Cru Les </w:t>
      </w:r>
      <w:proofErr w:type="spellStart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>Morgeots</w:t>
      </w:r>
      <w:proofErr w:type="spellEnd"/>
      <w:r w:rsidRPr="00477C7B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2014  (89-91)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2014 Chassagne-Montrachet 1er Cru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Morgeot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which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was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taken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from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vat on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lees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already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has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delightful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bouquet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touches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yellow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flowers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infusing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citrus fruit.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rounded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 the entry,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quite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fat in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mouth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good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acidity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clean and pure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touch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lemongrass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towards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finish. This has fine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potential</w:t>
      </w:r>
      <w:proofErr w:type="spellEnd"/>
      <w:r>
        <w:rPr>
          <w:rFonts w:ascii="Arial" w:hAnsi="Arial" w:cs="Arial"/>
          <w:color w:val="262626"/>
          <w:sz w:val="26"/>
          <w:szCs w:val="26"/>
        </w:rPr>
        <w:t>.</w:t>
      </w:r>
    </w:p>
    <w:p w:rsidR="00477C7B" w:rsidRDefault="00477C7B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Pr="00510524" w:rsidRDefault="00477C7B" w:rsidP="000829A4">
      <w:pPr>
        <w:rPr>
          <w:rFonts w:ascii="Arial" w:hAnsi="Arial" w:cs="Arial"/>
          <w:b/>
          <w:color w:val="262626"/>
          <w:sz w:val="26"/>
          <w:szCs w:val="26"/>
          <w:u w:val="single"/>
        </w:rPr>
      </w:pPr>
      <w:proofErr w:type="spellStart"/>
      <w:r w:rsidRPr="00510524">
        <w:rPr>
          <w:rFonts w:ascii="Arial" w:hAnsi="Arial" w:cs="Arial"/>
          <w:b/>
          <w:color w:val="262626"/>
          <w:sz w:val="26"/>
          <w:szCs w:val="26"/>
          <w:u w:val="single"/>
        </w:rPr>
        <w:t>Corton-Charlemagne</w:t>
      </w:r>
      <w:proofErr w:type="spellEnd"/>
      <w:r w:rsidRPr="00510524">
        <w:rPr>
          <w:rFonts w:ascii="Arial" w:hAnsi="Arial" w:cs="Arial"/>
          <w:b/>
          <w:color w:val="262626"/>
          <w:sz w:val="26"/>
          <w:szCs w:val="26"/>
          <w:u w:val="single"/>
        </w:rPr>
        <w:t xml:space="preserve"> Grand Cru 2014 (</w:t>
      </w:r>
      <w:r w:rsidR="00510524" w:rsidRPr="00510524">
        <w:rPr>
          <w:rFonts w:ascii="Arial" w:hAnsi="Arial" w:cs="Arial"/>
          <w:b/>
          <w:color w:val="262626"/>
          <w:sz w:val="26"/>
          <w:szCs w:val="26"/>
          <w:u w:val="single"/>
        </w:rPr>
        <w:t>86-88)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  <w:proofErr w:type="spellStart"/>
      <w:r>
        <w:rPr>
          <w:rFonts w:ascii="Arial" w:hAnsi="Arial" w:cs="Arial"/>
          <w:color w:val="262626"/>
          <w:sz w:val="26"/>
          <w:szCs w:val="26"/>
        </w:rPr>
        <w:t>From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purchased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grapes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Pernand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side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the 2014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Corton-Charlemagne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Grand Cru has a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defined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stony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flinty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bouquet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that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well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defined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focused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 The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palate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fresh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 the entry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good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weight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although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showing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too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much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new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oak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especially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 the finish. There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were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two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new barrels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used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for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this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and I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personally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think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one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would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have been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better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allowed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more terroir to come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through</w:t>
      </w:r>
      <w:proofErr w:type="spellEnd"/>
      <w:r>
        <w:rPr>
          <w:rFonts w:ascii="Arial" w:hAnsi="Arial" w:cs="Arial"/>
          <w:color w:val="262626"/>
          <w:sz w:val="26"/>
          <w:szCs w:val="26"/>
        </w:rPr>
        <w:t>.</w:t>
      </w:r>
    </w:p>
    <w:p w:rsidR="00EC1901" w:rsidRDefault="00EC1901" w:rsidP="000829A4">
      <w:pPr>
        <w:rPr>
          <w:rFonts w:ascii="Arial" w:hAnsi="Arial" w:cs="Arial"/>
          <w:color w:val="262626"/>
          <w:sz w:val="26"/>
          <w:szCs w:val="26"/>
        </w:rPr>
      </w:pPr>
    </w:p>
    <w:p w:rsidR="00EC1901" w:rsidRDefault="00EC1901" w:rsidP="000829A4"/>
    <w:sectPr w:rsidR="00EC1901" w:rsidSect="00EC190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829A4"/>
    <w:rsid w:val="000829A4"/>
    <w:rsid w:val="001D0692"/>
    <w:rsid w:val="00477C7B"/>
    <w:rsid w:val="00510524"/>
    <w:rsid w:val="007D410D"/>
    <w:rsid w:val="00EC190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6D1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1438</Words>
  <Characters>8201</Characters>
  <Application>Microsoft Macintosh Word</Application>
  <DocSecurity>0</DocSecurity>
  <Lines>68</Lines>
  <Paragraphs>16</Paragraphs>
  <ScaleCrop>false</ScaleCrop>
  <Company>af-gros</Company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2</cp:revision>
  <dcterms:created xsi:type="dcterms:W3CDTF">2016-01-04T12:50:00Z</dcterms:created>
  <dcterms:modified xsi:type="dcterms:W3CDTF">2016-01-04T13:33:00Z</dcterms:modified>
</cp:coreProperties>
</file>