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4D627" w14:textId="2A32BF6F" w:rsidR="00B418B5" w:rsidRPr="00103B1B" w:rsidRDefault="00CF43F6" w:rsidP="00CF3A7F">
      <w:pPr>
        <w:spacing w:after="0"/>
        <w:jc w:val="center"/>
        <w:rPr>
          <w:rFonts w:ascii="Cambria Math" w:hAnsi="Cambria Math"/>
          <w:b/>
          <w:color w:val="800000"/>
          <w:sz w:val="56"/>
          <w:szCs w:val="56"/>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0048" behindDoc="0" locked="0" layoutInCell="1" allowOverlap="1" wp14:anchorId="077986A6" wp14:editId="6C931BFE">
                <wp:simplePos x="0" y="0"/>
                <wp:positionH relativeFrom="column">
                  <wp:posOffset>-15875</wp:posOffset>
                </wp:positionH>
                <wp:positionV relativeFrom="paragraph">
                  <wp:posOffset>2760980</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left:0;text-align:left;margin-left:-1.25pt;margin-top:217.4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">
                <v:textbo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v:textbox>
                <w10:wrap type="square"/>
              </v:shape>
            </w:pict>
          </mc:Fallback>
        </mc:AlternateContent>
      </w:r>
      <w:r>
        <w:rPr>
          <w:rFonts w:ascii="Cambria Math" w:hAnsi="Cambria Math"/>
          <w:b/>
          <w:noProof/>
          <w:color w:val="800000"/>
          <w:sz w:val="56"/>
          <w:szCs w:val="56"/>
        </w:rPr>
        <w:drawing>
          <wp:inline distT="0" distB="0" distL="0" distR="0" wp14:anchorId="321900A7" wp14:editId="7367B5B3">
            <wp:extent cx="3695700" cy="2606694"/>
            <wp:effectExtent l="0" t="0" r="0" b="3175"/>
            <wp:docPr id="99589859" name="Image 6" descr="Une image contenant texte, lettre, carte de visit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859" name="Image 6" descr="Une image contenant texte, lettre, carte de visite, Visage humai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0374" cy="2617044"/>
                    </a:xfrm>
                    <a:prstGeom prst="rect">
                      <a:avLst/>
                    </a:prstGeom>
                  </pic:spPr>
                </pic:pic>
              </a:graphicData>
            </a:graphic>
          </wp:inline>
        </w:drawing>
      </w:r>
    </w:p>
    <w:p w14:paraId="7C8E7886" w14:textId="069B95C6" w:rsidR="00103B1B" w:rsidRPr="00245125" w:rsidRDefault="00CF43F6" w:rsidP="00103B1B">
      <w:pPr>
        <w:spacing w:after="0"/>
        <w:jc w:val="center"/>
        <w:rPr>
          <w:color w:val="800000"/>
          <w:sz w:val="8"/>
          <w:szCs w:val="8"/>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4656" behindDoc="0" locked="0" layoutInCell="1" allowOverlap="1" wp14:anchorId="00298252" wp14:editId="0C2CCA3B">
                <wp:simplePos x="0" y="0"/>
                <wp:positionH relativeFrom="column">
                  <wp:posOffset>4281170</wp:posOffset>
                </wp:positionH>
                <wp:positionV relativeFrom="paragraph">
                  <wp:posOffset>682625</wp:posOffset>
                </wp:positionV>
                <wp:extent cx="2314575" cy="3088005"/>
                <wp:effectExtent l="0" t="0" r="2857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88005"/>
                        </a:xfrm>
                        <a:prstGeom prst="rect">
                          <a:avLst/>
                        </a:prstGeom>
                        <a:solidFill>
                          <a:srgbClr val="FFFFFF"/>
                        </a:solidFill>
                        <a:ln w="9525">
                          <a:solidFill>
                            <a:srgbClr val="000000"/>
                          </a:solidFill>
                          <a:miter lim="800000"/>
                          <a:headEnd/>
                          <a:tailEnd/>
                        </a:ln>
                      </wps:spPr>
                      <wps:txb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 0,26 ha est situé dans la section «Champs Traversins» de l'appellation.</w:t>
                            </w:r>
                          </w:p>
                          <w:p w14:paraId="4FBD765F" w14:textId="2992C6F1"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Sols peu profonds, 13% de forte pente, avec des graviers et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Vigne de plus de 100 ans.</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0758079D"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left:0;text-align:left;margin-left:337.1pt;margin-top:53.75pt;width:182.25pt;height:243.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">
                <v:textbo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 0,26 ha est situé dans la section «Champs Traversins» de l'appellation.</w:t>
                      </w:r>
                    </w:p>
                    <w:p w14:paraId="4FBD765F" w14:textId="2992C6F1"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Sols peu profonds, 13% de forte pente, avec des graviers et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Vigne de plus de 100 ans.</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0758079D"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v:textbox>
                <w10:wrap type="square"/>
              </v:shape>
            </w:pict>
          </mc:Fallback>
        </mc:AlternateContent>
      </w:r>
    </w:p>
    <w:p w14:paraId="6A7DD6C2" w14:textId="142911C6" w:rsidR="002346A1" w:rsidRPr="0095033B" w:rsidRDefault="00CF43F6" w:rsidP="009B1D21">
      <w:pPr>
        <w:spacing w:after="0"/>
        <w:rPr>
          <w:rFonts w:ascii="Bookman Old Style" w:hAnsi="Bookman Old Style"/>
          <w:b/>
          <w:color w:val="C00000"/>
          <w:sz w:val="48"/>
          <w:szCs w:val="48"/>
        </w:rPr>
      </w:pPr>
      <w:r>
        <w:rPr>
          <w:noProof/>
          <w:lang w:eastAsia="fr-FR"/>
        </w:rPr>
        <mc:AlternateContent>
          <mc:Choice Requires="wps">
            <w:drawing>
              <wp:anchor distT="0" distB="0" distL="114300" distR="114300" simplePos="0" relativeHeight="251668992" behindDoc="0" locked="0" layoutInCell="1" allowOverlap="1" wp14:anchorId="065C6AAE" wp14:editId="6F50F570">
                <wp:simplePos x="0" y="0"/>
                <wp:positionH relativeFrom="column">
                  <wp:posOffset>2739390</wp:posOffset>
                </wp:positionH>
                <wp:positionV relativeFrom="paragraph">
                  <wp:posOffset>421005</wp:posOffset>
                </wp:positionV>
                <wp:extent cx="296715" cy="540385"/>
                <wp:effectExtent l="11430" t="7620" r="38735" b="5778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296715"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14:sizeRelH relativeFrom="margin">
                  <wp14:pctWidth>0</wp14:pctWidth>
                </wp14:sizeRelH>
              </wp:anchor>
            </w:drawing>
          </mc:Choice>
          <mc:Fallback>
            <w:pict>
              <v:shapetype w14:anchorId="716B7A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15.7pt;margin-top:33.15pt;width:23.35pt;height:42.55pt;rotation:4962178fd;z-index:2516689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" adj="16651" fillcolor="red" strokecolor="black [3213]"/>
            </w:pict>
          </mc:Fallback>
        </mc:AlternateContent>
      </w:r>
      <w:r>
        <w:rPr>
          <w:rFonts w:ascii="Bookman Old Style" w:hAnsi="Bookman Old Style"/>
          <w:b/>
          <w:noProof/>
          <w:color w:val="C00000"/>
          <w:sz w:val="24"/>
          <w:szCs w:val="24"/>
          <w:lang w:eastAsia="fr-FR"/>
        </w:rPr>
        <w:drawing>
          <wp:inline distT="0" distB="0" distL="0" distR="0" wp14:anchorId="7AFB79C6" wp14:editId="1C7B978B">
            <wp:extent cx="4143375" cy="2838919"/>
            <wp:effectExtent l="0" t="0" r="0" b="0"/>
            <wp:docPr id="7" name="Picture 8"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Une image contenant carte, texte, atlas&#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p>
    <w:p w14:paraId="15EED7A8" w14:textId="08A404F3" w:rsidR="002346A1" w:rsidRDefault="00CF43F6" w:rsidP="009B1D21">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6944" behindDoc="0" locked="0" layoutInCell="1" allowOverlap="1" wp14:anchorId="32D01813" wp14:editId="1AC50AFB">
                <wp:simplePos x="0" y="0"/>
                <wp:positionH relativeFrom="column">
                  <wp:posOffset>-23495</wp:posOffset>
                </wp:positionH>
                <wp:positionV relativeFrom="paragraph">
                  <wp:posOffset>1958340</wp:posOffset>
                </wp:positionV>
                <wp:extent cx="6619875" cy="13620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62075"/>
                        </a:xfrm>
                        <a:prstGeom prst="rect">
                          <a:avLst/>
                        </a:prstGeom>
                        <a:solidFill>
                          <a:srgbClr val="FFFFFF"/>
                        </a:solidFill>
                        <a:ln w="9525">
                          <a:solidFill>
                            <a:srgbClr val="000000"/>
                          </a:solidFill>
                          <a:miter lim="800000"/>
                          <a:headEnd/>
                          <a:tailEnd/>
                        </a:ln>
                      </wps:spPr>
                      <wps:txbx>
                        <w:txbxContent>
                          <w:p w14:paraId="1E5477F7" w14:textId="305477A5" w:rsidR="00CA328C" w:rsidRPr="0036255C" w:rsidRDefault="00C47820" w:rsidP="00CA328C">
                            <w:pPr>
                              <w:spacing w:after="0"/>
                              <w:jc w:val="center"/>
                              <w:rPr>
                                <w:rFonts w:ascii="Bookman Old Style" w:hAnsi="Bookman Old Style"/>
                                <w:b/>
                                <w:color w:val="C00000"/>
                                <w:sz w:val="28"/>
                                <w:szCs w:val="28"/>
                              </w:rPr>
                            </w:pPr>
                            <w:r w:rsidRPr="0036255C">
                              <w:rPr>
                                <w:rFonts w:ascii="Bookman Old Style" w:hAnsi="Bookman Old Style"/>
                                <w:b/>
                                <w:color w:val="C00000"/>
                                <w:sz w:val="28"/>
                                <w:szCs w:val="28"/>
                              </w:rPr>
                              <w:t>Dégustation</w:t>
                            </w:r>
                          </w:p>
                          <w:p w14:paraId="298B0564" w14:textId="77777777" w:rsidR="00CA328C" w:rsidRPr="0036255C"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36255C" w:rsidRDefault="00CA328C" w:rsidP="00CA328C">
                            <w:pPr>
                              <w:jc w:val="center"/>
                              <w:rPr>
                                <w:rFonts w:ascii="Bookman Old Style" w:hAnsi="Bookman Old Style"/>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8" type="#_x0000_t202" style="position:absolute;margin-left:-1.85pt;margin-top:154.2pt;width:521.25pt;height:107.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">
                <v:textbox>
                  <w:txbxContent>
                    <w:p w14:paraId="1E5477F7" w14:textId="305477A5" w:rsidR="00CA328C" w:rsidRPr="0036255C" w:rsidRDefault="00C47820" w:rsidP="00CA328C">
                      <w:pPr>
                        <w:spacing w:after="0"/>
                        <w:jc w:val="center"/>
                        <w:rPr>
                          <w:rFonts w:ascii="Bookman Old Style" w:hAnsi="Bookman Old Style"/>
                          <w:b/>
                          <w:color w:val="C00000"/>
                          <w:sz w:val="28"/>
                          <w:szCs w:val="28"/>
                        </w:rPr>
                      </w:pPr>
                      <w:r w:rsidRPr="0036255C">
                        <w:rPr>
                          <w:rFonts w:ascii="Bookman Old Style" w:hAnsi="Bookman Old Style"/>
                          <w:b/>
                          <w:color w:val="C00000"/>
                          <w:sz w:val="28"/>
                          <w:szCs w:val="28"/>
                        </w:rPr>
                        <w:t>Dégustation</w:t>
                      </w:r>
                    </w:p>
                    <w:p w14:paraId="298B0564" w14:textId="77777777" w:rsidR="00CA328C" w:rsidRPr="0036255C"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36255C" w:rsidRDefault="00CA328C" w:rsidP="00CA328C">
                      <w:pPr>
                        <w:jc w:val="center"/>
                        <w:rPr>
                          <w:rFonts w:ascii="Bookman Old Style" w:hAnsi="Bookman Old Style"/>
                          <w:b/>
                        </w:rPr>
                      </w:pPr>
                    </w:p>
                  </w:txbxContent>
                </v:textbox>
                <w10:wrap type="square"/>
              </v:shape>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0800" behindDoc="0" locked="0" layoutInCell="1" allowOverlap="1" wp14:anchorId="43093733" wp14:editId="04AAE9FC">
                <wp:simplePos x="0" y="0"/>
                <wp:positionH relativeFrom="column">
                  <wp:posOffset>-22225</wp:posOffset>
                </wp:positionH>
                <wp:positionV relativeFrom="paragraph">
                  <wp:posOffset>307975</wp:posOffset>
                </wp:positionV>
                <wp:extent cx="6629400" cy="15049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04950"/>
                        </a:xfrm>
                        <a:prstGeom prst="rect">
                          <a:avLst/>
                        </a:prstGeom>
                        <a:solidFill>
                          <a:srgbClr val="FFFFFF"/>
                        </a:solidFill>
                        <a:ln w="9525">
                          <a:solidFill>
                            <a:srgbClr val="000000"/>
                          </a:solidFill>
                          <a:miter lim="800000"/>
                          <a:headEnd/>
                          <a:tailEnd/>
                        </a:ln>
                      </wps:spPr>
                      <wps:txbx>
                        <w:txbxContent>
                          <w:p w14:paraId="2D08B005" w14:textId="770ACAB3" w:rsidR="000165F5" w:rsidRPr="0036255C" w:rsidRDefault="008321FF" w:rsidP="000165F5">
                            <w:pPr>
                              <w:spacing w:after="0"/>
                              <w:jc w:val="center"/>
                              <w:rPr>
                                <w:rFonts w:ascii="Bookman Old Style" w:hAnsi="Bookman Old Style"/>
                                <w:b/>
                                <w:color w:val="C00000"/>
                                <w:sz w:val="28"/>
                                <w:szCs w:val="28"/>
                              </w:rPr>
                            </w:pPr>
                            <w:r w:rsidRPr="0036255C">
                              <w:rPr>
                                <w:rFonts w:ascii="Bookman Old Style" w:hAnsi="Bookman Old Style"/>
                                <w:b/>
                                <w:color w:val="C00000"/>
                                <w:sz w:val="28"/>
                                <w:szCs w:val="28"/>
                              </w:rPr>
                              <w:t>Vinification</w:t>
                            </w:r>
                          </w:p>
                          <w:p w14:paraId="327B2188"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38C22211"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0AA1C0D8"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 xml:space="preserve"> 25-30 ° C pendant plus de 10 jours.</w:t>
                            </w:r>
                          </w:p>
                          <w:p w14:paraId="7A6FC9B3" w14:textId="5D9A55D6"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(100 </w:t>
                            </w:r>
                            <w:r w:rsidRPr="008321FF">
                              <w:rPr>
                                <w:rFonts w:ascii="Bookman Old Style" w:eastAsia="Times New Roman" w:hAnsi="Bookman Old Style" w:cs="Courier New"/>
                                <w:b/>
                                <w:color w:val="212121"/>
                                <w:sz w:val="20"/>
                                <w:szCs w:val="20"/>
                                <w:lang w:eastAsia="fr-FR"/>
                              </w:rPr>
                              <w:t>% de barriques neuves).</w:t>
                            </w:r>
                          </w:p>
                          <w:p w14:paraId="12D59493" w14:textId="77777777" w:rsidR="00232097" w:rsidRPr="0036255C" w:rsidRDefault="00232097" w:rsidP="00FF0CBB">
                            <w:pPr>
                              <w:pStyle w:val="NormalWeb"/>
                              <w:spacing w:before="48" w:beforeAutospacing="0" w:after="0" w:afterAutospacing="0"/>
                              <w:jc w:val="center"/>
                              <w:rPr>
                                <w:lang w:val="fr-FR"/>
                              </w:rPr>
                            </w:pPr>
                          </w:p>
                          <w:p w14:paraId="0EE414AA" w14:textId="579536CD" w:rsidR="00CA328C" w:rsidRPr="0036255C" w:rsidRDefault="00CA3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9" type="#_x0000_t202" style="position:absolute;margin-left:-1.75pt;margin-top:24.25pt;width:522pt;height:11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">
                <v:textbox>
                  <w:txbxContent>
                    <w:p w14:paraId="2D08B005" w14:textId="770ACAB3" w:rsidR="000165F5" w:rsidRPr="0036255C" w:rsidRDefault="008321FF" w:rsidP="000165F5">
                      <w:pPr>
                        <w:spacing w:after="0"/>
                        <w:jc w:val="center"/>
                        <w:rPr>
                          <w:rFonts w:ascii="Bookman Old Style" w:hAnsi="Bookman Old Style"/>
                          <w:b/>
                          <w:color w:val="C00000"/>
                          <w:sz w:val="28"/>
                          <w:szCs w:val="28"/>
                        </w:rPr>
                      </w:pPr>
                      <w:r w:rsidRPr="0036255C">
                        <w:rPr>
                          <w:rFonts w:ascii="Bookman Old Style" w:hAnsi="Bookman Old Style"/>
                          <w:b/>
                          <w:color w:val="C00000"/>
                          <w:sz w:val="28"/>
                          <w:szCs w:val="28"/>
                        </w:rPr>
                        <w:t>Vinification</w:t>
                      </w:r>
                    </w:p>
                    <w:p w14:paraId="327B2188"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38C22211"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0AA1C0D8" w14:textId="77777777"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 xml:space="preserve"> 25-30 ° C pendant plus de 10 jours.</w:t>
                      </w:r>
                    </w:p>
                    <w:p w14:paraId="7A6FC9B3" w14:textId="5D9A55D6" w:rsidR="008321FF" w:rsidRPr="008321FF" w:rsidRDefault="008321FF" w:rsidP="008321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8321FF">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(100 </w:t>
                      </w:r>
                      <w:r w:rsidRPr="008321FF">
                        <w:rPr>
                          <w:rFonts w:ascii="Bookman Old Style" w:eastAsia="Times New Roman" w:hAnsi="Bookman Old Style" w:cs="Courier New"/>
                          <w:b/>
                          <w:color w:val="212121"/>
                          <w:sz w:val="20"/>
                          <w:szCs w:val="20"/>
                          <w:lang w:eastAsia="fr-FR"/>
                        </w:rPr>
                        <w:t>% de barriques neuves).</w:t>
                      </w:r>
                    </w:p>
                    <w:p w14:paraId="12D59493" w14:textId="77777777" w:rsidR="00232097" w:rsidRPr="0036255C" w:rsidRDefault="00232097" w:rsidP="00FF0CBB">
                      <w:pPr>
                        <w:pStyle w:val="NormalWeb"/>
                        <w:spacing w:before="48" w:beforeAutospacing="0" w:after="0" w:afterAutospacing="0"/>
                        <w:jc w:val="center"/>
                        <w:rPr>
                          <w:lang w:val="fr-FR"/>
                        </w:rPr>
                      </w:pPr>
                    </w:p>
                    <w:p w14:paraId="0EE414AA" w14:textId="579536CD" w:rsidR="00CA328C" w:rsidRPr="0036255C" w:rsidRDefault="00CA328C"/>
                  </w:txbxContent>
                </v:textbox>
                <w10:wrap type="square"/>
              </v:shape>
            </w:pict>
          </mc:Fallback>
        </mc:AlternateContent>
      </w:r>
    </w:p>
    <w:p w14:paraId="10753898" w14:textId="147E67A3" w:rsidR="002346A1" w:rsidRDefault="002346A1" w:rsidP="009B1D21">
      <w:pPr>
        <w:spacing w:after="0"/>
        <w:rPr>
          <w:rFonts w:ascii="Bookman Old Style" w:hAnsi="Bookman Old Style"/>
          <w:b/>
          <w:color w:val="C00000"/>
          <w:sz w:val="24"/>
          <w:szCs w:val="24"/>
        </w:rPr>
      </w:pPr>
    </w:p>
    <w:p w14:paraId="0763B6B1" w14:textId="147D5008" w:rsidR="0025593C" w:rsidRPr="006C4B43" w:rsidRDefault="0025593C" w:rsidP="006C4B43">
      <w:pPr>
        <w:spacing w:after="0"/>
        <w:rPr>
          <w:rFonts w:ascii="Bookman Old Style" w:hAnsi="Bookman Old Style"/>
          <w:b/>
          <w:color w:val="C00000"/>
          <w:sz w:val="24"/>
          <w:szCs w:val="24"/>
        </w:rPr>
      </w:pPr>
    </w:p>
    <w:p w14:paraId="6F3E07E5" w14:textId="403A90B6" w:rsidR="001A11AE" w:rsidRPr="006C4B43" w:rsidRDefault="001A11AE">
      <w:pPr>
        <w:spacing w:after="0"/>
        <w:rPr>
          <w:rFonts w:ascii="Bookman Old Style" w:hAnsi="Bookman Old Style"/>
          <w:b/>
          <w:color w:val="C00000"/>
          <w:sz w:val="24"/>
          <w:szCs w:val="24"/>
        </w:rPr>
      </w:pP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63ABD"/>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0CBC"/>
    <w:rsid w:val="00146C67"/>
    <w:rsid w:val="00157C5D"/>
    <w:rsid w:val="0019185E"/>
    <w:rsid w:val="00195116"/>
    <w:rsid w:val="001A11AE"/>
    <w:rsid w:val="001A55F4"/>
    <w:rsid w:val="001B5659"/>
    <w:rsid w:val="001E56C7"/>
    <w:rsid w:val="001F7A43"/>
    <w:rsid w:val="002123A4"/>
    <w:rsid w:val="00232097"/>
    <w:rsid w:val="002346A1"/>
    <w:rsid w:val="00235DEC"/>
    <w:rsid w:val="00245125"/>
    <w:rsid w:val="00245418"/>
    <w:rsid w:val="0025593C"/>
    <w:rsid w:val="002566EC"/>
    <w:rsid w:val="002B10F2"/>
    <w:rsid w:val="002D303D"/>
    <w:rsid w:val="002F3E93"/>
    <w:rsid w:val="00301A48"/>
    <w:rsid w:val="00301F3D"/>
    <w:rsid w:val="003137B5"/>
    <w:rsid w:val="003169CC"/>
    <w:rsid w:val="0036255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09E8"/>
    <w:rsid w:val="006C25F3"/>
    <w:rsid w:val="006C4B43"/>
    <w:rsid w:val="006F60C0"/>
    <w:rsid w:val="0070320B"/>
    <w:rsid w:val="00734169"/>
    <w:rsid w:val="007505E4"/>
    <w:rsid w:val="007842A4"/>
    <w:rsid w:val="00785699"/>
    <w:rsid w:val="007B2548"/>
    <w:rsid w:val="007C50E4"/>
    <w:rsid w:val="007C7691"/>
    <w:rsid w:val="00804B1F"/>
    <w:rsid w:val="00813D3E"/>
    <w:rsid w:val="008321FF"/>
    <w:rsid w:val="00834000"/>
    <w:rsid w:val="00840B02"/>
    <w:rsid w:val="00876DEF"/>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96D30"/>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47820"/>
    <w:rsid w:val="00C55FDC"/>
    <w:rsid w:val="00CA328C"/>
    <w:rsid w:val="00CC0511"/>
    <w:rsid w:val="00CC0FE7"/>
    <w:rsid w:val="00CD03C5"/>
    <w:rsid w:val="00CD3491"/>
    <w:rsid w:val="00CE22EB"/>
    <w:rsid w:val="00CF21F3"/>
    <w:rsid w:val="00CF3A7F"/>
    <w:rsid w:val="00CF43F6"/>
    <w:rsid w:val="00CF6B0D"/>
    <w:rsid w:val="00D17421"/>
    <w:rsid w:val="00D257CC"/>
    <w:rsid w:val="00D35B7F"/>
    <w:rsid w:val="00D3653A"/>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7E4591D5-EBBF-4D6E-A657-0FCF34E3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55859273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6615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58E7C-60A5-464B-B941-B6A38697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Words>
  <Characters>12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4</cp:revision>
  <cp:lastPrinted>2019-02-12T23:04:00Z</cp:lastPrinted>
  <dcterms:created xsi:type="dcterms:W3CDTF">2022-05-31T13:07:00Z</dcterms:created>
  <dcterms:modified xsi:type="dcterms:W3CDTF">2024-10-28T08:51:00Z</dcterms:modified>
</cp:coreProperties>
</file>