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D627" w14:textId="20107BD8" w:rsidR="00B418B5" w:rsidRPr="00103B1B" w:rsidRDefault="002461C5"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anchor distT="0" distB="0" distL="114300" distR="114300" simplePos="0" relativeHeight="251694592" behindDoc="1" locked="0" layoutInCell="1" allowOverlap="1" wp14:anchorId="336BDEFE" wp14:editId="61012C09">
            <wp:simplePos x="0" y="0"/>
            <wp:positionH relativeFrom="column">
              <wp:posOffset>1560194</wp:posOffset>
            </wp:positionH>
            <wp:positionV relativeFrom="paragraph">
              <wp:posOffset>-1905</wp:posOffset>
            </wp:positionV>
            <wp:extent cx="3941135" cy="2796540"/>
            <wp:effectExtent l="0" t="0" r="2540" b="3810"/>
            <wp:wrapNone/>
            <wp:docPr id="1813422522" name="Image 6" descr="Une image contenant texte, Visage humain, Signatur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22522" name="Image 6" descr="Une image contenant texte, Visage humain, Signature, carte de visi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42233" cy="2797319"/>
                    </a:xfrm>
                    <a:prstGeom prst="rect">
                      <a:avLst/>
                    </a:prstGeom>
                  </pic:spPr>
                </pic:pic>
              </a:graphicData>
            </a:graphic>
            <wp14:sizeRelH relativeFrom="margin">
              <wp14:pctWidth>0</wp14:pctWidth>
            </wp14:sizeRelH>
            <wp14:sizeRelV relativeFrom="margin">
              <wp14:pctHeight>0</wp14:pctHeight>
            </wp14:sizeRelV>
          </wp:anchor>
        </w:drawing>
      </w:r>
    </w:p>
    <w:p w14:paraId="7C8E7886" w14:textId="77777777" w:rsidR="00103B1B" w:rsidRPr="00245125" w:rsidRDefault="00103B1B" w:rsidP="00103B1B">
      <w:pPr>
        <w:spacing w:after="0"/>
        <w:jc w:val="center"/>
        <w:rPr>
          <w:color w:val="800000"/>
          <w:sz w:val="8"/>
          <w:szCs w:val="8"/>
        </w:rPr>
      </w:pPr>
    </w:p>
    <w:p w14:paraId="6A7DD6C2" w14:textId="77777777" w:rsidR="002346A1" w:rsidRPr="0095033B" w:rsidRDefault="002346A1" w:rsidP="009B1D21">
      <w:pPr>
        <w:spacing w:after="0"/>
        <w:rPr>
          <w:rFonts w:ascii="Bookman Old Style" w:hAnsi="Bookman Old Style"/>
          <w:b/>
          <w:color w:val="C00000"/>
          <w:sz w:val="48"/>
          <w:szCs w:val="48"/>
        </w:rPr>
      </w:pPr>
    </w:p>
    <w:p w14:paraId="61040D23" w14:textId="77777777" w:rsidR="002346A1" w:rsidRDefault="002346A1" w:rsidP="009B1D21">
      <w:pPr>
        <w:spacing w:after="0"/>
        <w:rPr>
          <w:rFonts w:ascii="Bookman Old Style" w:hAnsi="Bookman Old Style"/>
          <w:b/>
          <w:color w:val="C00000"/>
          <w:sz w:val="24"/>
          <w:szCs w:val="24"/>
        </w:rPr>
      </w:pPr>
    </w:p>
    <w:p w14:paraId="012DD6AC" w14:textId="77777777" w:rsidR="002346A1" w:rsidRDefault="002346A1" w:rsidP="009B1D21">
      <w:pPr>
        <w:spacing w:after="0"/>
        <w:rPr>
          <w:rFonts w:ascii="Bookman Old Style" w:hAnsi="Bookman Old Style"/>
          <w:b/>
          <w:color w:val="C00000"/>
          <w:sz w:val="24"/>
          <w:szCs w:val="24"/>
        </w:rPr>
      </w:pPr>
    </w:p>
    <w:p w14:paraId="19034DBD" w14:textId="77777777" w:rsidR="002346A1" w:rsidRDefault="002346A1" w:rsidP="009B1D21">
      <w:pPr>
        <w:spacing w:after="0"/>
        <w:rPr>
          <w:rFonts w:ascii="Bookman Old Style" w:hAnsi="Bookman Old Style"/>
          <w:b/>
          <w:color w:val="C00000"/>
          <w:sz w:val="24"/>
          <w:szCs w:val="24"/>
        </w:rPr>
      </w:pPr>
    </w:p>
    <w:p w14:paraId="15EED7A8" w14:textId="77777777" w:rsidR="002346A1" w:rsidRDefault="002346A1" w:rsidP="009B1D21">
      <w:pPr>
        <w:spacing w:after="0"/>
        <w:rPr>
          <w:rFonts w:ascii="Bookman Old Style" w:hAnsi="Bookman Old Style"/>
          <w:b/>
          <w:color w:val="C00000"/>
          <w:sz w:val="24"/>
          <w:szCs w:val="24"/>
        </w:rPr>
      </w:pPr>
    </w:p>
    <w:p w14:paraId="10753898" w14:textId="77777777" w:rsidR="002346A1" w:rsidRDefault="002346A1" w:rsidP="009B1D21">
      <w:pPr>
        <w:spacing w:after="0"/>
        <w:rPr>
          <w:rFonts w:ascii="Bookman Old Style" w:hAnsi="Bookman Old Style"/>
          <w:b/>
          <w:color w:val="C00000"/>
          <w:sz w:val="24"/>
          <w:szCs w:val="24"/>
        </w:rPr>
      </w:pPr>
    </w:p>
    <w:p w14:paraId="1000EACE" w14:textId="77777777" w:rsidR="001A11AE" w:rsidRDefault="001A11AE" w:rsidP="006C4B43">
      <w:pPr>
        <w:spacing w:after="0"/>
        <w:rPr>
          <w:rFonts w:ascii="Bookman Old Style" w:hAnsi="Bookman Old Style"/>
          <w:b/>
          <w:color w:val="C00000"/>
          <w:sz w:val="24"/>
          <w:szCs w:val="24"/>
        </w:rPr>
      </w:pPr>
    </w:p>
    <w:p w14:paraId="43CAE17A" w14:textId="77777777" w:rsidR="001A11AE" w:rsidRDefault="001A11AE" w:rsidP="006C4B43">
      <w:pPr>
        <w:spacing w:after="0"/>
        <w:rPr>
          <w:rFonts w:ascii="Bookman Old Style" w:hAnsi="Bookman Old Style"/>
          <w:b/>
          <w:color w:val="C00000"/>
          <w:sz w:val="24"/>
          <w:szCs w:val="24"/>
        </w:rPr>
      </w:pPr>
    </w:p>
    <w:p w14:paraId="4EE9A680" w14:textId="77777777" w:rsidR="00882F52" w:rsidRDefault="00882F52" w:rsidP="006C4B43">
      <w:pPr>
        <w:spacing w:after="0"/>
        <w:rPr>
          <w:rFonts w:ascii="Bookman Old Style" w:hAnsi="Bookman Old Style"/>
          <w:b/>
          <w:color w:val="C00000"/>
          <w:sz w:val="24"/>
          <w:szCs w:val="24"/>
        </w:rPr>
      </w:pPr>
    </w:p>
    <w:p w14:paraId="0763B6B1" w14:textId="363E82DB" w:rsidR="0025593C" w:rsidRPr="006C4B43" w:rsidRDefault="00CF3A7F"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45440" behindDoc="0" locked="0" layoutInCell="1" allowOverlap="1" wp14:anchorId="077986A6" wp14:editId="7CB050E5">
                <wp:simplePos x="0" y="0"/>
                <wp:positionH relativeFrom="column">
                  <wp:posOffset>-635</wp:posOffset>
                </wp:positionH>
                <wp:positionV relativeFrom="paragraph">
                  <wp:posOffset>434975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4.25pt;width:521.25pt;height:36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">
                <v:textbo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v:textbox>
                <w10:wrap type="square"/>
              </v:shape>
            </w:pict>
          </mc:Fallback>
        </mc:AlternateContent>
      </w:r>
    </w:p>
    <w:p w14:paraId="6F3E07E5" w14:textId="367C14E2" w:rsidR="001A11AE" w:rsidRPr="006C4B43" w:rsidRDefault="00E81F0A">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93568" behindDoc="0" locked="0" layoutInCell="1" allowOverlap="1" wp14:anchorId="32D01813" wp14:editId="361A1EE9">
                <wp:simplePos x="0" y="0"/>
                <wp:positionH relativeFrom="margin">
                  <wp:align>left</wp:align>
                </wp:positionH>
                <wp:positionV relativeFrom="paragraph">
                  <wp:posOffset>5847715</wp:posOffset>
                </wp:positionV>
                <wp:extent cx="6619875" cy="1187450"/>
                <wp:effectExtent l="0" t="0" r="2857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187450"/>
                        </a:xfrm>
                        <a:prstGeom prst="rect">
                          <a:avLst/>
                        </a:prstGeom>
                        <a:solidFill>
                          <a:srgbClr val="FFFFFF"/>
                        </a:solidFill>
                        <a:ln w="9525">
                          <a:solidFill>
                            <a:srgbClr val="000000"/>
                          </a:solidFill>
                          <a:miter lim="800000"/>
                          <a:headEnd/>
                          <a:tailEnd/>
                        </a:ln>
                      </wps:spPr>
                      <wps:txbx>
                        <w:txbxContent>
                          <w:p w14:paraId="1E5477F7" w14:textId="4E4A1118" w:rsidR="00CA328C" w:rsidRPr="00882F52" w:rsidRDefault="00637315" w:rsidP="00637315">
                            <w:pPr>
                              <w:spacing w:after="0"/>
                              <w:jc w:val="center"/>
                              <w:rPr>
                                <w:rFonts w:ascii="Bookman Old Style" w:hAnsi="Bookman Old Style"/>
                                <w:b/>
                                <w:color w:val="C00000"/>
                                <w:sz w:val="28"/>
                                <w:szCs w:val="28"/>
                              </w:rPr>
                            </w:pPr>
                            <w:r w:rsidRPr="00882F52">
                              <w:rPr>
                                <w:rFonts w:ascii="Bookman Old Style" w:hAnsi="Bookman Old Style"/>
                                <w:b/>
                                <w:color w:val="C00000"/>
                                <w:sz w:val="28"/>
                                <w:szCs w:val="28"/>
                              </w:rPr>
                              <w:t>Dégustation</w:t>
                            </w:r>
                          </w:p>
                          <w:p w14:paraId="1E36E5BF" w14:textId="36225544" w:rsidR="00637315" w:rsidRPr="00637315" w:rsidRDefault="00035789" w:rsidP="00637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D’une couleur</w:t>
                            </w:r>
                            <w:r w:rsidR="00637315" w:rsidRPr="00637315">
                              <w:rPr>
                                <w:rFonts w:ascii="Bookman Old Style" w:eastAsia="Times New Roman" w:hAnsi="Bookman Old Style" w:cs="Courier New"/>
                                <w:b/>
                                <w:color w:val="212121"/>
                                <w:sz w:val="20"/>
                                <w:szCs w:val="20"/>
                                <w:lang w:eastAsia="fr-FR"/>
                              </w:rPr>
                              <w:t xml:space="preserve"> rouge foncé profond avec des reflets mauves </w:t>
                            </w:r>
                            <w:r w:rsidR="00E00CA3">
                              <w:rPr>
                                <w:rFonts w:ascii="Bookman Old Style" w:eastAsia="Times New Roman" w:hAnsi="Bookman Old Style" w:cs="Courier New"/>
                                <w:b/>
                                <w:color w:val="212121"/>
                                <w:sz w:val="20"/>
                                <w:szCs w:val="20"/>
                                <w:lang w:eastAsia="fr-FR"/>
                              </w:rPr>
                              <w:t xml:space="preserve">dont Victor Hugo aimait tant à dire que c’était </w:t>
                            </w:r>
                            <w:r w:rsidR="00637315" w:rsidRPr="00637315">
                              <w:rPr>
                                <w:rFonts w:ascii="Bookman Old Style" w:eastAsia="Times New Roman" w:hAnsi="Bookman Old Style" w:cs="Courier New"/>
                                <w:b/>
                                <w:color w:val="212121"/>
                                <w:sz w:val="20"/>
                                <w:szCs w:val="20"/>
                                <w:lang w:eastAsia="fr-FR"/>
                              </w:rPr>
                              <w:t>«</w:t>
                            </w:r>
                            <w:r w:rsidR="00E00CA3">
                              <w:rPr>
                                <w:rFonts w:ascii="Bookman Old Style" w:eastAsia="Times New Roman" w:hAnsi="Bookman Old Style" w:cs="Courier New"/>
                                <w:b/>
                                <w:color w:val="212121"/>
                                <w:sz w:val="20"/>
                                <w:szCs w:val="20"/>
                                <w:lang w:eastAsia="fr-FR"/>
                              </w:rPr>
                              <w:t>la nuit qui combattait le jour »</w:t>
                            </w:r>
                            <w:r w:rsidR="001B1BC3">
                              <w:rPr>
                                <w:rFonts w:ascii="Bookman Old Style" w:eastAsia="Times New Roman" w:hAnsi="Bookman Old Style" w:cs="Courier New"/>
                                <w:b/>
                                <w:color w:val="212121"/>
                                <w:sz w:val="20"/>
                                <w:szCs w:val="20"/>
                                <w:lang w:eastAsia="fr-FR"/>
                              </w:rPr>
                              <w:t xml:space="preserve"> </w:t>
                            </w:r>
                            <w:r w:rsidR="00E00CA3">
                              <w:rPr>
                                <w:rFonts w:ascii="Bookman Old Style" w:eastAsia="Times New Roman" w:hAnsi="Bookman Old Style" w:cs="Courier New"/>
                                <w:b/>
                                <w:color w:val="212121"/>
                                <w:sz w:val="20"/>
                                <w:szCs w:val="20"/>
                                <w:lang w:eastAsia="fr-FR"/>
                              </w:rPr>
                              <w:t xml:space="preserve">… </w:t>
                            </w:r>
                            <w:r w:rsidR="00637315" w:rsidRPr="00637315">
                              <w:rPr>
                                <w:rFonts w:ascii="Bookman Old Style" w:eastAsia="Times New Roman" w:hAnsi="Bookman Old Style" w:cs="Courier New"/>
                                <w:b/>
                                <w:color w:val="212121"/>
                                <w:sz w:val="20"/>
                                <w:szCs w:val="20"/>
                                <w:lang w:eastAsia="fr-FR"/>
                              </w:rPr>
                              <w:t xml:space="preserve"> Ses arômes évoquent la mûre, la myrt</w:t>
                            </w:r>
                            <w:r w:rsidR="00BA7318">
                              <w:rPr>
                                <w:rFonts w:ascii="Bookman Old Style" w:eastAsia="Times New Roman" w:hAnsi="Bookman Old Style" w:cs="Courier New"/>
                                <w:b/>
                                <w:color w:val="212121"/>
                                <w:sz w:val="20"/>
                                <w:szCs w:val="20"/>
                                <w:lang w:eastAsia="fr-FR"/>
                              </w:rPr>
                              <w:t>ille ou la groseille</w:t>
                            </w:r>
                            <w:r w:rsidR="00637315" w:rsidRPr="00637315">
                              <w:rPr>
                                <w:rFonts w:ascii="Bookman Old Style" w:eastAsia="Times New Roman" w:hAnsi="Bookman Old Style" w:cs="Courier New"/>
                                <w:b/>
                                <w:color w:val="212121"/>
                                <w:sz w:val="20"/>
                                <w:szCs w:val="20"/>
                                <w:lang w:eastAsia="fr-FR"/>
                              </w:rPr>
                              <w:t>, le noyau de cerise et la prune mûre. A maturité complète, après 5 à 10 ans de garde, il tend vers le cuir, le chocolat et le poivr</w:t>
                            </w:r>
                            <w:r w:rsidR="00BA7318">
                              <w:rPr>
                                <w:rFonts w:ascii="Bookman Old Style" w:eastAsia="Times New Roman" w:hAnsi="Bookman Old Style" w:cs="Courier New"/>
                                <w:b/>
                                <w:color w:val="212121"/>
                                <w:sz w:val="20"/>
                                <w:szCs w:val="20"/>
                                <w:lang w:eastAsia="fr-FR"/>
                              </w:rPr>
                              <w:t>e. Les années exceptionnelles, ce vin offre un grand potentiel de garde et continue</w:t>
                            </w:r>
                            <w:r w:rsidR="00DA092B">
                              <w:rPr>
                                <w:rFonts w:ascii="Bookman Old Style" w:eastAsia="Times New Roman" w:hAnsi="Bookman Old Style" w:cs="Courier New"/>
                                <w:b/>
                                <w:color w:val="212121"/>
                                <w:sz w:val="20"/>
                                <w:szCs w:val="20"/>
                                <w:lang w:eastAsia="fr-FR"/>
                              </w:rPr>
                              <w:t>ra</w:t>
                            </w:r>
                            <w:r w:rsidR="00BA7318">
                              <w:rPr>
                                <w:rFonts w:ascii="Bookman Old Style" w:eastAsia="Times New Roman" w:hAnsi="Bookman Old Style" w:cs="Courier New"/>
                                <w:b/>
                                <w:color w:val="212121"/>
                                <w:sz w:val="20"/>
                                <w:szCs w:val="20"/>
                                <w:lang w:eastAsia="fr-FR"/>
                              </w:rPr>
                              <w:t xml:space="preserve"> </w:t>
                            </w:r>
                            <w:r w:rsidR="00DA092B">
                              <w:rPr>
                                <w:rFonts w:ascii="Bookman Old Style" w:eastAsia="Times New Roman" w:hAnsi="Bookman Old Style" w:cs="Courier New"/>
                                <w:b/>
                                <w:color w:val="212121"/>
                                <w:sz w:val="20"/>
                                <w:szCs w:val="20"/>
                                <w:lang w:eastAsia="fr-FR"/>
                              </w:rPr>
                              <w:t>de s’épanouir dans le temps.</w:t>
                            </w:r>
                          </w:p>
                          <w:p w14:paraId="298B0564" w14:textId="47C8A83F" w:rsidR="00CA328C" w:rsidRPr="00882F52" w:rsidRDefault="00CA328C" w:rsidP="00C2462A">
                            <w:pPr>
                              <w:spacing w:after="0"/>
                              <w:jc w:val="center"/>
                              <w:rPr>
                                <w:rFonts w:ascii="Bookman Old Style" w:hAnsi="Bookman Old Style"/>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7" type="#_x0000_t202" style="position:absolute;margin-left:0;margin-top:460.45pt;width:521.25pt;height:93.5pt;z-index:251693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">
                <v:textbox>
                  <w:txbxContent>
                    <w:p w14:paraId="1E5477F7" w14:textId="4E4A1118" w:rsidR="00CA328C" w:rsidRPr="00882F52" w:rsidRDefault="00637315" w:rsidP="00637315">
                      <w:pPr>
                        <w:spacing w:after="0"/>
                        <w:jc w:val="center"/>
                        <w:rPr>
                          <w:rFonts w:ascii="Bookman Old Style" w:hAnsi="Bookman Old Style"/>
                          <w:b/>
                          <w:color w:val="C00000"/>
                          <w:sz w:val="28"/>
                          <w:szCs w:val="28"/>
                        </w:rPr>
                      </w:pPr>
                      <w:r w:rsidRPr="00882F52">
                        <w:rPr>
                          <w:rFonts w:ascii="Bookman Old Style" w:hAnsi="Bookman Old Style"/>
                          <w:b/>
                          <w:color w:val="C00000"/>
                          <w:sz w:val="28"/>
                          <w:szCs w:val="28"/>
                        </w:rPr>
                        <w:t>Dégustation</w:t>
                      </w:r>
                    </w:p>
                    <w:p w14:paraId="1E36E5BF" w14:textId="36225544" w:rsidR="00637315" w:rsidRPr="00637315" w:rsidRDefault="00035789" w:rsidP="00637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Pr>
                          <w:rFonts w:ascii="Bookman Old Style" w:eastAsia="Times New Roman" w:hAnsi="Bookman Old Style" w:cs="Courier New"/>
                          <w:b/>
                          <w:color w:val="212121"/>
                          <w:sz w:val="20"/>
                          <w:szCs w:val="20"/>
                          <w:lang w:eastAsia="fr-FR"/>
                        </w:rPr>
                        <w:t>D’une couleur</w:t>
                      </w:r>
                      <w:r w:rsidR="00637315" w:rsidRPr="00637315">
                        <w:rPr>
                          <w:rFonts w:ascii="Bookman Old Style" w:eastAsia="Times New Roman" w:hAnsi="Bookman Old Style" w:cs="Courier New"/>
                          <w:b/>
                          <w:color w:val="212121"/>
                          <w:sz w:val="20"/>
                          <w:szCs w:val="20"/>
                          <w:lang w:eastAsia="fr-FR"/>
                        </w:rPr>
                        <w:t xml:space="preserve"> rouge foncé profond avec des reflets mauves </w:t>
                      </w:r>
                      <w:r w:rsidR="00E00CA3">
                        <w:rPr>
                          <w:rFonts w:ascii="Bookman Old Style" w:eastAsia="Times New Roman" w:hAnsi="Bookman Old Style" w:cs="Courier New"/>
                          <w:b/>
                          <w:color w:val="212121"/>
                          <w:sz w:val="20"/>
                          <w:szCs w:val="20"/>
                          <w:lang w:eastAsia="fr-FR"/>
                        </w:rPr>
                        <w:t xml:space="preserve">dont Victor Hugo aimait tant à dire que c’était </w:t>
                      </w:r>
                      <w:r w:rsidR="00637315" w:rsidRPr="00637315">
                        <w:rPr>
                          <w:rFonts w:ascii="Bookman Old Style" w:eastAsia="Times New Roman" w:hAnsi="Bookman Old Style" w:cs="Courier New"/>
                          <w:b/>
                          <w:color w:val="212121"/>
                          <w:sz w:val="20"/>
                          <w:szCs w:val="20"/>
                          <w:lang w:eastAsia="fr-FR"/>
                        </w:rPr>
                        <w:t>«</w:t>
                      </w:r>
                      <w:r w:rsidR="00E00CA3">
                        <w:rPr>
                          <w:rFonts w:ascii="Bookman Old Style" w:eastAsia="Times New Roman" w:hAnsi="Bookman Old Style" w:cs="Courier New"/>
                          <w:b/>
                          <w:color w:val="212121"/>
                          <w:sz w:val="20"/>
                          <w:szCs w:val="20"/>
                          <w:lang w:eastAsia="fr-FR"/>
                        </w:rPr>
                        <w:t>la nuit qui combattait le jour »</w:t>
                      </w:r>
                      <w:r w:rsidR="001B1BC3">
                        <w:rPr>
                          <w:rFonts w:ascii="Bookman Old Style" w:eastAsia="Times New Roman" w:hAnsi="Bookman Old Style" w:cs="Courier New"/>
                          <w:b/>
                          <w:color w:val="212121"/>
                          <w:sz w:val="20"/>
                          <w:szCs w:val="20"/>
                          <w:lang w:eastAsia="fr-FR"/>
                        </w:rPr>
                        <w:t xml:space="preserve"> </w:t>
                      </w:r>
                      <w:r w:rsidR="00E00CA3">
                        <w:rPr>
                          <w:rFonts w:ascii="Bookman Old Style" w:eastAsia="Times New Roman" w:hAnsi="Bookman Old Style" w:cs="Courier New"/>
                          <w:b/>
                          <w:color w:val="212121"/>
                          <w:sz w:val="20"/>
                          <w:szCs w:val="20"/>
                          <w:lang w:eastAsia="fr-FR"/>
                        </w:rPr>
                        <w:t xml:space="preserve">… </w:t>
                      </w:r>
                      <w:r w:rsidR="00637315" w:rsidRPr="00637315">
                        <w:rPr>
                          <w:rFonts w:ascii="Bookman Old Style" w:eastAsia="Times New Roman" w:hAnsi="Bookman Old Style" w:cs="Courier New"/>
                          <w:b/>
                          <w:color w:val="212121"/>
                          <w:sz w:val="20"/>
                          <w:szCs w:val="20"/>
                          <w:lang w:eastAsia="fr-FR"/>
                        </w:rPr>
                        <w:t xml:space="preserve"> Ses arômes évoquent la mûre, la myrt</w:t>
                      </w:r>
                      <w:r w:rsidR="00BA7318">
                        <w:rPr>
                          <w:rFonts w:ascii="Bookman Old Style" w:eastAsia="Times New Roman" w:hAnsi="Bookman Old Style" w:cs="Courier New"/>
                          <w:b/>
                          <w:color w:val="212121"/>
                          <w:sz w:val="20"/>
                          <w:szCs w:val="20"/>
                          <w:lang w:eastAsia="fr-FR"/>
                        </w:rPr>
                        <w:t>ille ou la groseille</w:t>
                      </w:r>
                      <w:r w:rsidR="00637315" w:rsidRPr="00637315">
                        <w:rPr>
                          <w:rFonts w:ascii="Bookman Old Style" w:eastAsia="Times New Roman" w:hAnsi="Bookman Old Style" w:cs="Courier New"/>
                          <w:b/>
                          <w:color w:val="212121"/>
                          <w:sz w:val="20"/>
                          <w:szCs w:val="20"/>
                          <w:lang w:eastAsia="fr-FR"/>
                        </w:rPr>
                        <w:t>, le noyau de cerise et la prune mûre. A maturité complète, après 5 à 10 ans de garde, il tend vers le cuir, le chocolat et le poivr</w:t>
                      </w:r>
                      <w:r w:rsidR="00BA7318">
                        <w:rPr>
                          <w:rFonts w:ascii="Bookman Old Style" w:eastAsia="Times New Roman" w:hAnsi="Bookman Old Style" w:cs="Courier New"/>
                          <w:b/>
                          <w:color w:val="212121"/>
                          <w:sz w:val="20"/>
                          <w:szCs w:val="20"/>
                          <w:lang w:eastAsia="fr-FR"/>
                        </w:rPr>
                        <w:t>e. Les années exceptionnelles, ce vin offre un grand potentiel de garde et continue</w:t>
                      </w:r>
                      <w:r w:rsidR="00DA092B">
                        <w:rPr>
                          <w:rFonts w:ascii="Bookman Old Style" w:eastAsia="Times New Roman" w:hAnsi="Bookman Old Style" w:cs="Courier New"/>
                          <w:b/>
                          <w:color w:val="212121"/>
                          <w:sz w:val="20"/>
                          <w:szCs w:val="20"/>
                          <w:lang w:eastAsia="fr-FR"/>
                        </w:rPr>
                        <w:t>ra</w:t>
                      </w:r>
                      <w:r w:rsidR="00BA7318">
                        <w:rPr>
                          <w:rFonts w:ascii="Bookman Old Style" w:eastAsia="Times New Roman" w:hAnsi="Bookman Old Style" w:cs="Courier New"/>
                          <w:b/>
                          <w:color w:val="212121"/>
                          <w:sz w:val="20"/>
                          <w:szCs w:val="20"/>
                          <w:lang w:eastAsia="fr-FR"/>
                        </w:rPr>
                        <w:t xml:space="preserve"> </w:t>
                      </w:r>
                      <w:r w:rsidR="00DA092B">
                        <w:rPr>
                          <w:rFonts w:ascii="Bookman Old Style" w:eastAsia="Times New Roman" w:hAnsi="Bookman Old Style" w:cs="Courier New"/>
                          <w:b/>
                          <w:color w:val="212121"/>
                          <w:sz w:val="20"/>
                          <w:szCs w:val="20"/>
                          <w:lang w:eastAsia="fr-FR"/>
                        </w:rPr>
                        <w:t>de s’épanouir dans le temps.</w:t>
                      </w:r>
                    </w:p>
                    <w:p w14:paraId="298B0564" w14:textId="47C8A83F" w:rsidR="00CA328C" w:rsidRPr="00882F52" w:rsidRDefault="00CA328C" w:rsidP="00C2462A">
                      <w:pPr>
                        <w:spacing w:after="0"/>
                        <w:jc w:val="center"/>
                        <w:rPr>
                          <w:rFonts w:ascii="Bookman Old Style" w:hAnsi="Bookman Old Style"/>
                          <w:b/>
                          <w:sz w:val="20"/>
                          <w:szCs w:val="20"/>
                        </w:rPr>
                      </w:pPr>
                    </w:p>
                  </w:txbxContent>
                </v:textbox>
                <w10:wrap type="square" anchorx="margin"/>
              </v:shape>
            </w:pict>
          </mc:Fallback>
        </mc:AlternateContent>
      </w:r>
      <w:r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68992" behindDoc="0" locked="0" layoutInCell="1" allowOverlap="1" wp14:anchorId="00298252" wp14:editId="3263EC3C">
                <wp:simplePos x="0" y="0"/>
                <wp:positionH relativeFrom="column">
                  <wp:posOffset>4178300</wp:posOffset>
                </wp:positionH>
                <wp:positionV relativeFrom="paragraph">
                  <wp:posOffset>774065</wp:posOffset>
                </wp:positionV>
                <wp:extent cx="2441575" cy="3182620"/>
                <wp:effectExtent l="0" t="0" r="158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3182620"/>
                        </a:xfrm>
                        <a:prstGeom prst="rect">
                          <a:avLst/>
                        </a:prstGeom>
                        <a:solidFill>
                          <a:srgbClr val="FFFFFF"/>
                        </a:solidFill>
                        <a:ln w="9525">
                          <a:solidFill>
                            <a:srgbClr val="000000"/>
                          </a:solidFill>
                          <a:miter lim="800000"/>
                          <a:headEnd/>
                          <a:tailEnd/>
                        </a:ln>
                      </wps:spPr>
                      <wps:txbx>
                        <w:txbxContent>
                          <w:p w14:paraId="68EB4860" w14:textId="43930710"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100% Pinot Noir</w:t>
                            </w:r>
                          </w:p>
                          <w:p w14:paraId="50BB6984" w14:textId="305D5919"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 xml:space="preserve">Notre vignoble </w:t>
                            </w:r>
                            <w:r w:rsidR="00B00360">
                              <w:rPr>
                                <w:rFonts w:ascii="Bookman Old Style" w:hAnsi="Bookman Old Style" w:cs="Arial"/>
                                <w:b/>
                                <w:color w:val="212121"/>
                                <w:sz w:val="18"/>
                                <w:szCs w:val="18"/>
                                <w:shd w:val="clear" w:color="auto" w:fill="FFFFFF"/>
                              </w:rPr>
                              <w:t xml:space="preserve">de 0.34 Ha </w:t>
                            </w:r>
                            <w:r w:rsidRPr="00E00CA3">
                              <w:rPr>
                                <w:rFonts w:ascii="Bookman Old Style" w:hAnsi="Bookman Old Style" w:cs="Arial"/>
                                <w:b/>
                                <w:color w:val="212121"/>
                                <w:sz w:val="18"/>
                                <w:szCs w:val="18"/>
                                <w:shd w:val="clear" w:color="auto" w:fill="FFFFFF"/>
                              </w:rPr>
                              <w:t>est situé dans la partie orientale de l'appellation, à proximité de sa faille géologique. Le nom vient du vieux français "</w:t>
                            </w:r>
                            <w:proofErr w:type="spellStart"/>
                            <w:r w:rsidRPr="00E00CA3">
                              <w:rPr>
                                <w:rFonts w:ascii="Bookman Old Style" w:hAnsi="Bookman Old Style" w:cs="Arial"/>
                                <w:b/>
                                <w:color w:val="212121"/>
                                <w:sz w:val="18"/>
                                <w:szCs w:val="18"/>
                                <w:shd w:val="clear" w:color="auto" w:fill="FFFFFF"/>
                              </w:rPr>
                              <w:t>Poizerolles</w:t>
                            </w:r>
                            <w:proofErr w:type="spellEnd"/>
                            <w:r w:rsidRPr="00E00CA3">
                              <w:rPr>
                                <w:rFonts w:ascii="Bookman Old Style" w:hAnsi="Bookman Old Style" w:cs="Arial"/>
                                <w:b/>
                                <w:color w:val="212121"/>
                                <w:sz w:val="18"/>
                                <w:szCs w:val="18"/>
                                <w:shd w:val="clear" w:color="auto" w:fill="FFFFFF"/>
                              </w:rPr>
                              <w:t>", qui signifiait autrefois "pois chiches", probablement cultivés à côté des vignes au Moyen Âge.</w:t>
                            </w:r>
                          </w:p>
                          <w:p w14:paraId="5C9B72CB" w14:textId="495D5C72" w:rsidR="008A7146" w:rsidRPr="00E00CA3" w:rsidRDefault="00E1342F" w:rsidP="00E1342F">
                            <w:pPr>
                              <w:spacing w:after="0"/>
                              <w:jc w:val="center"/>
                              <w:rPr>
                                <w:rFonts w:ascii="Bookman Old Style" w:hAnsi="Bookman Old Style" w:cs="Arial"/>
                                <w:b/>
                                <w:color w:val="212121"/>
                                <w:sz w:val="20"/>
                                <w:szCs w:val="20"/>
                                <w:shd w:val="clear" w:color="auto" w:fill="FFFFFF"/>
                              </w:rPr>
                            </w:pPr>
                            <w:r w:rsidRPr="00E00CA3">
                              <w:rPr>
                                <w:rFonts w:ascii="Bookman Old Style" w:hAnsi="Bookman Old Style" w:cs="Arial"/>
                                <w:b/>
                                <w:color w:val="212121"/>
                                <w:sz w:val="18"/>
                                <w:szCs w:val="18"/>
                                <w:shd w:val="clear" w:color="auto" w:fill="FFFFFF"/>
                              </w:rPr>
                              <w:t xml:space="preserve"> Sols argilo-calcaires bien drainés à une altitude moyenne de 300 mètres. Gestion traditionnelle des vignobles basée sur les principes de durabilité. Nous pratiquons une taille sélective, un effeuillage et une récolte en vert au besoin ainsi qu’un labour des sols. Les raisins, une f</w:t>
                            </w:r>
                            <w:r w:rsidR="009467BA">
                              <w:rPr>
                                <w:rFonts w:ascii="Bookman Old Style" w:hAnsi="Bookman Old Style" w:cs="Arial"/>
                                <w:b/>
                                <w:color w:val="212121"/>
                                <w:sz w:val="18"/>
                                <w:szCs w:val="18"/>
                                <w:shd w:val="clear" w:color="auto" w:fill="FFFFFF"/>
                              </w:rPr>
                              <w:t>ois coupés, sont ramenés à la cuverie</w:t>
                            </w:r>
                            <w:r w:rsidR="00E00CA3" w:rsidRPr="00E00CA3">
                              <w:rPr>
                                <w:rFonts w:ascii="Bookman Old Style" w:hAnsi="Bookman Old Style" w:cs="Arial"/>
                                <w:b/>
                                <w:color w:val="212121"/>
                                <w:sz w:val="18"/>
                                <w:szCs w:val="18"/>
                                <w:shd w:val="clear" w:color="auto" w:fill="FFFFFF"/>
                              </w:rPr>
                              <w:t xml:space="preserve"> en moins de 20 minutes pour </w:t>
                            </w:r>
                            <w:r w:rsidR="00575315" w:rsidRPr="00E00CA3">
                              <w:rPr>
                                <w:rFonts w:ascii="Bookman Old Style" w:hAnsi="Bookman Old Style" w:cs="Arial"/>
                                <w:b/>
                                <w:color w:val="212121"/>
                                <w:sz w:val="18"/>
                                <w:szCs w:val="18"/>
                                <w:shd w:val="clear" w:color="auto" w:fill="FFFFFF"/>
                              </w:rPr>
                              <w:t>conserver</w:t>
                            </w:r>
                            <w:r w:rsidRPr="00E00CA3">
                              <w:rPr>
                                <w:rFonts w:ascii="Bookman Old Style" w:hAnsi="Bookman Old Style" w:cs="Arial"/>
                                <w:b/>
                                <w:color w:val="212121"/>
                                <w:sz w:val="18"/>
                                <w:szCs w:val="18"/>
                                <w:shd w:val="clear" w:color="auto" w:fill="FFFFFF"/>
                              </w:rPr>
                              <w:t xml:space="preserve"> leur fraîcheur. Récolte 100% manuelle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8" type="#_x0000_t202" style="position:absolute;margin-left:329pt;margin-top:60.95pt;width:192.25pt;height:250.6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">
                <v:textbox>
                  <w:txbxContent>
                    <w:p w14:paraId="68EB4860" w14:textId="43930710"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100% Pinot Noir</w:t>
                      </w:r>
                    </w:p>
                    <w:p w14:paraId="50BB6984" w14:textId="305D5919" w:rsidR="00E1342F" w:rsidRPr="00E00CA3" w:rsidRDefault="00E1342F" w:rsidP="00E1342F">
                      <w:pPr>
                        <w:spacing w:after="0"/>
                        <w:jc w:val="center"/>
                        <w:rPr>
                          <w:rFonts w:ascii="Bookman Old Style" w:hAnsi="Bookman Old Style" w:cs="Arial"/>
                          <w:b/>
                          <w:color w:val="212121"/>
                          <w:sz w:val="18"/>
                          <w:szCs w:val="18"/>
                          <w:shd w:val="clear" w:color="auto" w:fill="FFFFFF"/>
                        </w:rPr>
                      </w:pPr>
                      <w:r w:rsidRPr="00E00CA3">
                        <w:rPr>
                          <w:rFonts w:ascii="Bookman Old Style" w:hAnsi="Bookman Old Style" w:cs="Arial"/>
                          <w:b/>
                          <w:color w:val="212121"/>
                          <w:sz w:val="18"/>
                          <w:szCs w:val="18"/>
                          <w:shd w:val="clear" w:color="auto" w:fill="FFFFFF"/>
                        </w:rPr>
                        <w:t xml:space="preserve">Notre vignoble </w:t>
                      </w:r>
                      <w:r w:rsidR="00B00360">
                        <w:rPr>
                          <w:rFonts w:ascii="Bookman Old Style" w:hAnsi="Bookman Old Style" w:cs="Arial"/>
                          <w:b/>
                          <w:color w:val="212121"/>
                          <w:sz w:val="18"/>
                          <w:szCs w:val="18"/>
                          <w:shd w:val="clear" w:color="auto" w:fill="FFFFFF"/>
                        </w:rPr>
                        <w:t xml:space="preserve">de 0.34 Ha </w:t>
                      </w:r>
                      <w:r w:rsidRPr="00E00CA3">
                        <w:rPr>
                          <w:rFonts w:ascii="Bookman Old Style" w:hAnsi="Bookman Old Style" w:cs="Arial"/>
                          <w:b/>
                          <w:color w:val="212121"/>
                          <w:sz w:val="18"/>
                          <w:szCs w:val="18"/>
                          <w:shd w:val="clear" w:color="auto" w:fill="FFFFFF"/>
                        </w:rPr>
                        <w:t>est situé dans la partie orientale de l'appellation, à proximité de sa faille géologique. Le nom vient du vieux français "</w:t>
                      </w:r>
                      <w:proofErr w:type="spellStart"/>
                      <w:r w:rsidRPr="00E00CA3">
                        <w:rPr>
                          <w:rFonts w:ascii="Bookman Old Style" w:hAnsi="Bookman Old Style" w:cs="Arial"/>
                          <w:b/>
                          <w:color w:val="212121"/>
                          <w:sz w:val="18"/>
                          <w:szCs w:val="18"/>
                          <w:shd w:val="clear" w:color="auto" w:fill="FFFFFF"/>
                        </w:rPr>
                        <w:t>Poizerolles</w:t>
                      </w:r>
                      <w:proofErr w:type="spellEnd"/>
                      <w:r w:rsidRPr="00E00CA3">
                        <w:rPr>
                          <w:rFonts w:ascii="Bookman Old Style" w:hAnsi="Bookman Old Style" w:cs="Arial"/>
                          <w:b/>
                          <w:color w:val="212121"/>
                          <w:sz w:val="18"/>
                          <w:szCs w:val="18"/>
                          <w:shd w:val="clear" w:color="auto" w:fill="FFFFFF"/>
                        </w:rPr>
                        <w:t>", qui signifiait autrefois "pois chiches", probablement cultivés à côté des vignes au Moyen Âge.</w:t>
                      </w:r>
                    </w:p>
                    <w:p w14:paraId="5C9B72CB" w14:textId="495D5C72" w:rsidR="008A7146" w:rsidRPr="00E00CA3" w:rsidRDefault="00E1342F" w:rsidP="00E1342F">
                      <w:pPr>
                        <w:spacing w:after="0"/>
                        <w:jc w:val="center"/>
                        <w:rPr>
                          <w:rFonts w:ascii="Bookman Old Style" w:hAnsi="Bookman Old Style" w:cs="Arial"/>
                          <w:b/>
                          <w:color w:val="212121"/>
                          <w:sz w:val="20"/>
                          <w:szCs w:val="20"/>
                          <w:shd w:val="clear" w:color="auto" w:fill="FFFFFF"/>
                        </w:rPr>
                      </w:pPr>
                      <w:r w:rsidRPr="00E00CA3">
                        <w:rPr>
                          <w:rFonts w:ascii="Bookman Old Style" w:hAnsi="Bookman Old Style" w:cs="Arial"/>
                          <w:b/>
                          <w:color w:val="212121"/>
                          <w:sz w:val="18"/>
                          <w:szCs w:val="18"/>
                          <w:shd w:val="clear" w:color="auto" w:fill="FFFFFF"/>
                        </w:rPr>
                        <w:t xml:space="preserve"> Sols argilo-calcaires bien drainés à une altitude moyenne de 300 mètres. Gestion traditionnelle des vignobles basée sur les principes de durabilité. Nous pratiquons une taille sélective, un effeuillage et une récolte en vert au besoin ainsi qu’un labour des sols. Les raisins, une f</w:t>
                      </w:r>
                      <w:r w:rsidR="009467BA">
                        <w:rPr>
                          <w:rFonts w:ascii="Bookman Old Style" w:hAnsi="Bookman Old Style" w:cs="Arial"/>
                          <w:b/>
                          <w:color w:val="212121"/>
                          <w:sz w:val="18"/>
                          <w:szCs w:val="18"/>
                          <w:shd w:val="clear" w:color="auto" w:fill="FFFFFF"/>
                        </w:rPr>
                        <w:t>ois coupés, sont ramenés à la cuverie</w:t>
                      </w:r>
                      <w:r w:rsidR="00E00CA3" w:rsidRPr="00E00CA3">
                        <w:rPr>
                          <w:rFonts w:ascii="Bookman Old Style" w:hAnsi="Bookman Old Style" w:cs="Arial"/>
                          <w:b/>
                          <w:color w:val="212121"/>
                          <w:sz w:val="18"/>
                          <w:szCs w:val="18"/>
                          <w:shd w:val="clear" w:color="auto" w:fill="FFFFFF"/>
                        </w:rPr>
                        <w:t xml:space="preserve"> en moins de 20 minutes pour </w:t>
                      </w:r>
                      <w:r w:rsidR="00575315" w:rsidRPr="00E00CA3">
                        <w:rPr>
                          <w:rFonts w:ascii="Bookman Old Style" w:hAnsi="Bookman Old Style" w:cs="Arial"/>
                          <w:b/>
                          <w:color w:val="212121"/>
                          <w:sz w:val="18"/>
                          <w:szCs w:val="18"/>
                          <w:shd w:val="clear" w:color="auto" w:fill="FFFFFF"/>
                        </w:rPr>
                        <w:t>conserver</w:t>
                      </w:r>
                      <w:r w:rsidRPr="00E00CA3">
                        <w:rPr>
                          <w:rFonts w:ascii="Bookman Old Style" w:hAnsi="Bookman Old Style" w:cs="Arial"/>
                          <w:b/>
                          <w:color w:val="212121"/>
                          <w:sz w:val="18"/>
                          <w:szCs w:val="18"/>
                          <w:shd w:val="clear" w:color="auto" w:fill="FFFFFF"/>
                        </w:rPr>
                        <w:t xml:space="preserve"> leur fraîcheur. Récolte 100% manuelle</w:t>
                      </w:r>
                    </w:p>
                  </w:txbxContent>
                </v:textbox>
                <w10:wrap type="square"/>
              </v:shape>
            </w:pict>
          </mc:Fallback>
        </mc:AlternateContent>
      </w:r>
      <w:r w:rsidR="00575315"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81280" behindDoc="0" locked="0" layoutInCell="1" allowOverlap="1" wp14:anchorId="43093733" wp14:editId="21E0DFF0">
                <wp:simplePos x="0" y="0"/>
                <wp:positionH relativeFrom="column">
                  <wp:posOffset>0</wp:posOffset>
                </wp:positionH>
                <wp:positionV relativeFrom="paragraph">
                  <wp:posOffset>4137660</wp:posOffset>
                </wp:positionV>
                <wp:extent cx="6629400" cy="1509395"/>
                <wp:effectExtent l="0" t="0" r="1905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09395"/>
                        </a:xfrm>
                        <a:prstGeom prst="rect">
                          <a:avLst/>
                        </a:prstGeom>
                        <a:solidFill>
                          <a:srgbClr val="FFFFFF"/>
                        </a:solidFill>
                        <a:ln w="9525">
                          <a:solidFill>
                            <a:srgbClr val="000000"/>
                          </a:solidFill>
                          <a:miter lim="800000"/>
                          <a:headEnd/>
                          <a:tailEnd/>
                        </a:ln>
                      </wps:spPr>
                      <wps:txbx>
                        <w:txbxContent>
                          <w:p w14:paraId="2D08B005" w14:textId="09D8AA56" w:rsidR="000165F5" w:rsidRPr="00882F52" w:rsidRDefault="00575315" w:rsidP="000165F5">
                            <w:pPr>
                              <w:spacing w:after="0"/>
                              <w:jc w:val="center"/>
                              <w:rPr>
                                <w:rFonts w:ascii="Bookman Old Style" w:hAnsi="Bookman Old Style"/>
                                <w:b/>
                                <w:color w:val="C00000"/>
                                <w:sz w:val="28"/>
                                <w:szCs w:val="28"/>
                              </w:rPr>
                            </w:pPr>
                            <w:r w:rsidRPr="00882F52">
                              <w:rPr>
                                <w:rFonts w:ascii="Bookman Old Style" w:hAnsi="Bookman Old Style"/>
                                <w:b/>
                                <w:color w:val="C00000"/>
                                <w:sz w:val="28"/>
                                <w:szCs w:val="28"/>
                              </w:rPr>
                              <w:t>Vinification</w:t>
                            </w:r>
                          </w:p>
                          <w:p w14:paraId="250AD53A" w14:textId="7D1E25A3" w:rsidR="00575315" w:rsidRPr="00575315"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24F57641" w14:textId="77777777" w:rsidR="00E00CA3"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sidR="00637315">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sidR="00637315">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2BA2E012" w14:textId="77C66351" w:rsidR="00575315" w:rsidRPr="00575315"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 25-30 ° C pendant plus de 10 jours.</w:t>
                            </w:r>
                          </w:p>
                          <w:p w14:paraId="227AEFC1" w14:textId="7286852A" w:rsidR="00575315" w:rsidRPr="00575315"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Le bois pour les fûts de chêne provient principalement des forêts du Chatillonais et de Fontainebleau. Ce vin est vieilli en moyenne 18 mois  (65% de barriques neuves).</w:t>
                            </w:r>
                          </w:p>
                          <w:p w14:paraId="12D59493" w14:textId="77777777" w:rsidR="00232097" w:rsidRPr="00882F52" w:rsidRDefault="00232097" w:rsidP="00575315">
                            <w:pPr>
                              <w:pStyle w:val="NormalWeb"/>
                              <w:spacing w:before="48" w:beforeAutospacing="0" w:after="0" w:afterAutospacing="0"/>
                              <w:jc w:val="center"/>
                              <w:rPr>
                                <w:rFonts w:ascii="Bookman Old Style" w:hAnsi="Bookman Old Style"/>
                                <w:b/>
                                <w:sz w:val="20"/>
                                <w:szCs w:val="20"/>
                                <w:lang w:val="fr-FR"/>
                              </w:rPr>
                            </w:pPr>
                          </w:p>
                          <w:p w14:paraId="0EE414AA" w14:textId="579536CD" w:rsidR="00CA328C" w:rsidRPr="00882F52" w:rsidRDefault="00CA32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9" type="#_x0000_t202" style="position:absolute;margin-left:0;margin-top:325.8pt;width:522pt;height:118.8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">
                <v:textbox>
                  <w:txbxContent>
                    <w:p w14:paraId="2D08B005" w14:textId="09D8AA56" w:rsidR="000165F5" w:rsidRPr="00882F52" w:rsidRDefault="00575315" w:rsidP="000165F5">
                      <w:pPr>
                        <w:spacing w:after="0"/>
                        <w:jc w:val="center"/>
                        <w:rPr>
                          <w:rFonts w:ascii="Bookman Old Style" w:hAnsi="Bookman Old Style"/>
                          <w:b/>
                          <w:color w:val="C00000"/>
                          <w:sz w:val="28"/>
                          <w:szCs w:val="28"/>
                        </w:rPr>
                      </w:pPr>
                      <w:r w:rsidRPr="00882F52">
                        <w:rPr>
                          <w:rFonts w:ascii="Bookman Old Style" w:hAnsi="Bookman Old Style"/>
                          <w:b/>
                          <w:color w:val="C00000"/>
                          <w:sz w:val="28"/>
                          <w:szCs w:val="28"/>
                        </w:rPr>
                        <w:t>Vinification</w:t>
                      </w:r>
                    </w:p>
                    <w:p w14:paraId="250AD53A" w14:textId="7D1E25A3" w:rsidR="00575315" w:rsidRPr="00575315"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24F57641" w14:textId="77777777" w:rsidR="00E00CA3"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sidR="00637315">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sidR="00637315">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2BA2E012" w14:textId="77C66351" w:rsidR="00575315" w:rsidRPr="00575315"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 25-30 ° C pendant plus de 10 jours.</w:t>
                      </w:r>
                    </w:p>
                    <w:p w14:paraId="227AEFC1" w14:textId="7286852A" w:rsidR="00575315" w:rsidRPr="00575315" w:rsidRDefault="00575315" w:rsidP="00575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Le bois pour les fûts de chêne provient principalement des forêts du Chatillonais et de Fontainebleau. Ce vin est vieilli en moyenne 18 mois  (65% de barriques neuves).</w:t>
                      </w:r>
                    </w:p>
                    <w:p w14:paraId="12D59493" w14:textId="77777777" w:rsidR="00232097" w:rsidRPr="00882F52" w:rsidRDefault="00232097" w:rsidP="00575315">
                      <w:pPr>
                        <w:pStyle w:val="NormalWeb"/>
                        <w:spacing w:before="48" w:beforeAutospacing="0" w:after="0" w:afterAutospacing="0"/>
                        <w:jc w:val="center"/>
                        <w:rPr>
                          <w:rFonts w:ascii="Bookman Old Style" w:hAnsi="Bookman Old Style"/>
                          <w:b/>
                          <w:sz w:val="20"/>
                          <w:szCs w:val="20"/>
                          <w:lang w:val="fr-FR"/>
                        </w:rPr>
                      </w:pPr>
                    </w:p>
                    <w:p w14:paraId="0EE414AA" w14:textId="579536CD" w:rsidR="00CA328C" w:rsidRPr="00882F52" w:rsidRDefault="00CA328C"/>
                  </w:txbxContent>
                </v:textbox>
                <w10:wrap type="square"/>
              </v:shape>
            </w:pict>
          </mc:Fallback>
        </mc:AlternateContent>
      </w:r>
      <w:r w:rsidR="00176B32">
        <w:rPr>
          <w:noProof/>
          <w:lang w:eastAsia="fr-FR"/>
        </w:rPr>
        <mc:AlternateContent>
          <mc:Choice Requires="wps">
            <w:drawing>
              <wp:anchor distT="0" distB="0" distL="114300" distR="114300" simplePos="0" relativeHeight="251643392" behindDoc="0" locked="0" layoutInCell="1" allowOverlap="1" wp14:anchorId="0FE449F7" wp14:editId="772EB4C7">
                <wp:simplePos x="0" y="0"/>
                <wp:positionH relativeFrom="column">
                  <wp:posOffset>3299190</wp:posOffset>
                </wp:positionH>
                <wp:positionV relativeFrom="paragraph">
                  <wp:posOffset>2685537</wp:posOffset>
                </wp:positionV>
                <wp:extent cx="323850" cy="540544"/>
                <wp:effectExtent l="57150" t="38100" r="0" b="120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774">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49AA40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8pt;margin-top:211.45pt;width:25.5pt;height:42.55pt;rotation:1034130fd;z-index:251643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" fillcolor="red" strokecolor="black [3213]"/>
            </w:pict>
          </mc:Fallback>
        </mc:AlternateContent>
      </w:r>
      <w:r w:rsidR="00176B32">
        <w:rPr>
          <w:noProof/>
          <w:lang w:eastAsia="fr-FR"/>
        </w:rPr>
        <w:drawing>
          <wp:inline distT="0" distB="0" distL="0" distR="0" wp14:anchorId="6786F70D" wp14:editId="71ADE0A5">
            <wp:extent cx="4009390" cy="321281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B84FE4.tmp"/>
                    <pic:cNvPicPr/>
                  </pic:nvPicPr>
                  <pic:blipFill>
                    <a:blip r:embed="rId6">
                      <a:extLst>
                        <a:ext uri="{28A0092B-C50C-407E-A947-70E740481C1C}">
                          <a14:useLocalDpi xmlns:a14="http://schemas.microsoft.com/office/drawing/2010/main" val="0"/>
                        </a:ext>
                      </a:extLst>
                    </a:blip>
                    <a:stretch>
                      <a:fillRect/>
                    </a:stretch>
                  </pic:blipFill>
                  <pic:spPr>
                    <a:xfrm>
                      <a:off x="0" y="0"/>
                      <a:ext cx="4043733" cy="3240337"/>
                    </a:xfrm>
                    <a:prstGeom prst="rect">
                      <a:avLst/>
                    </a:prstGeom>
                  </pic:spPr>
                </pic:pic>
              </a:graphicData>
            </a:graphic>
          </wp:inline>
        </w:drawing>
      </w:r>
    </w:p>
    <w:sectPr w:rsidR="001A11AE" w:rsidRPr="006C4B43" w:rsidSect="00E81F0A">
      <w:pgSz w:w="11906" w:h="16838"/>
      <w:pgMar w:top="567" w:right="720"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0275"/>
    <w:rsid w:val="000203B2"/>
    <w:rsid w:val="0002262A"/>
    <w:rsid w:val="0002339A"/>
    <w:rsid w:val="0002349D"/>
    <w:rsid w:val="00026F36"/>
    <w:rsid w:val="00035789"/>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76B32"/>
    <w:rsid w:val="0019185E"/>
    <w:rsid w:val="00195116"/>
    <w:rsid w:val="001A11AE"/>
    <w:rsid w:val="001A55F4"/>
    <w:rsid w:val="001B1BC3"/>
    <w:rsid w:val="001B5659"/>
    <w:rsid w:val="001E56C7"/>
    <w:rsid w:val="001F7A43"/>
    <w:rsid w:val="002123A4"/>
    <w:rsid w:val="00232097"/>
    <w:rsid w:val="002346A1"/>
    <w:rsid w:val="00237479"/>
    <w:rsid w:val="00245125"/>
    <w:rsid w:val="00245418"/>
    <w:rsid w:val="002461C5"/>
    <w:rsid w:val="0025593C"/>
    <w:rsid w:val="002566EC"/>
    <w:rsid w:val="002B10F2"/>
    <w:rsid w:val="002D303D"/>
    <w:rsid w:val="002F3E93"/>
    <w:rsid w:val="00301A48"/>
    <w:rsid w:val="00301F3D"/>
    <w:rsid w:val="00307479"/>
    <w:rsid w:val="00312432"/>
    <w:rsid w:val="003137B5"/>
    <w:rsid w:val="00315D34"/>
    <w:rsid w:val="003169CC"/>
    <w:rsid w:val="0034608F"/>
    <w:rsid w:val="00347493"/>
    <w:rsid w:val="003569F0"/>
    <w:rsid w:val="00366E6E"/>
    <w:rsid w:val="00370DD7"/>
    <w:rsid w:val="003771C9"/>
    <w:rsid w:val="00382335"/>
    <w:rsid w:val="003A3F01"/>
    <w:rsid w:val="003C63B4"/>
    <w:rsid w:val="00400691"/>
    <w:rsid w:val="00400D36"/>
    <w:rsid w:val="004046A5"/>
    <w:rsid w:val="00411D15"/>
    <w:rsid w:val="0043300B"/>
    <w:rsid w:val="0044457D"/>
    <w:rsid w:val="0044763F"/>
    <w:rsid w:val="004763CC"/>
    <w:rsid w:val="00496065"/>
    <w:rsid w:val="004A444B"/>
    <w:rsid w:val="004A740D"/>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40CE"/>
    <w:rsid w:val="00575315"/>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160E2"/>
    <w:rsid w:val="00637315"/>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50E4"/>
    <w:rsid w:val="007C7691"/>
    <w:rsid w:val="007E3D48"/>
    <w:rsid w:val="00804B1F"/>
    <w:rsid w:val="00813D3E"/>
    <w:rsid w:val="00834000"/>
    <w:rsid w:val="00840B02"/>
    <w:rsid w:val="008456EF"/>
    <w:rsid w:val="00882F52"/>
    <w:rsid w:val="008A53A9"/>
    <w:rsid w:val="008A7146"/>
    <w:rsid w:val="008B2F62"/>
    <w:rsid w:val="008C14E5"/>
    <w:rsid w:val="008C1DB5"/>
    <w:rsid w:val="008C7CE5"/>
    <w:rsid w:val="008D5DD6"/>
    <w:rsid w:val="008E01D2"/>
    <w:rsid w:val="008E2309"/>
    <w:rsid w:val="008F4EF4"/>
    <w:rsid w:val="008F72AF"/>
    <w:rsid w:val="00900CC1"/>
    <w:rsid w:val="00906C3F"/>
    <w:rsid w:val="00917D23"/>
    <w:rsid w:val="0093324D"/>
    <w:rsid w:val="009467BA"/>
    <w:rsid w:val="0095033B"/>
    <w:rsid w:val="009535D9"/>
    <w:rsid w:val="00955880"/>
    <w:rsid w:val="00957C7F"/>
    <w:rsid w:val="00965CD2"/>
    <w:rsid w:val="0097797E"/>
    <w:rsid w:val="009949BC"/>
    <w:rsid w:val="009B1D21"/>
    <w:rsid w:val="009D19B1"/>
    <w:rsid w:val="009E1339"/>
    <w:rsid w:val="009E423C"/>
    <w:rsid w:val="009E6381"/>
    <w:rsid w:val="00A0406C"/>
    <w:rsid w:val="00A049BE"/>
    <w:rsid w:val="00A162F8"/>
    <w:rsid w:val="00A232AE"/>
    <w:rsid w:val="00A25198"/>
    <w:rsid w:val="00A30643"/>
    <w:rsid w:val="00A57F8E"/>
    <w:rsid w:val="00A65527"/>
    <w:rsid w:val="00A662BD"/>
    <w:rsid w:val="00A66785"/>
    <w:rsid w:val="00A83AA4"/>
    <w:rsid w:val="00A85951"/>
    <w:rsid w:val="00AA4F2C"/>
    <w:rsid w:val="00AD4BC2"/>
    <w:rsid w:val="00AD6AA3"/>
    <w:rsid w:val="00AD6B88"/>
    <w:rsid w:val="00AF1D35"/>
    <w:rsid w:val="00AF43C2"/>
    <w:rsid w:val="00B00360"/>
    <w:rsid w:val="00B03758"/>
    <w:rsid w:val="00B072C4"/>
    <w:rsid w:val="00B2104F"/>
    <w:rsid w:val="00B21EB8"/>
    <w:rsid w:val="00B36975"/>
    <w:rsid w:val="00B418B5"/>
    <w:rsid w:val="00B53C06"/>
    <w:rsid w:val="00B55815"/>
    <w:rsid w:val="00BA1EAB"/>
    <w:rsid w:val="00BA7318"/>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86CCA"/>
    <w:rsid w:val="00D91630"/>
    <w:rsid w:val="00DA092B"/>
    <w:rsid w:val="00DB01B6"/>
    <w:rsid w:val="00DC44EE"/>
    <w:rsid w:val="00DC5D22"/>
    <w:rsid w:val="00DC64AD"/>
    <w:rsid w:val="00DD4CF3"/>
    <w:rsid w:val="00DF0D0C"/>
    <w:rsid w:val="00E00CA3"/>
    <w:rsid w:val="00E12F9F"/>
    <w:rsid w:val="00E1342F"/>
    <w:rsid w:val="00E312F6"/>
    <w:rsid w:val="00E342EA"/>
    <w:rsid w:val="00E557C7"/>
    <w:rsid w:val="00E658B4"/>
    <w:rsid w:val="00E76B42"/>
    <w:rsid w:val="00E77607"/>
    <w:rsid w:val="00E81F0A"/>
    <w:rsid w:val="00E8499A"/>
    <w:rsid w:val="00E9289A"/>
    <w:rsid w:val="00E935E3"/>
    <w:rsid w:val="00EA55B5"/>
    <w:rsid w:val="00EA59BA"/>
    <w:rsid w:val="00EB3CC4"/>
    <w:rsid w:val="00EB480C"/>
    <w:rsid w:val="00EE2083"/>
    <w:rsid w:val="00F04298"/>
    <w:rsid w:val="00F12D83"/>
    <w:rsid w:val="00F33282"/>
    <w:rsid w:val="00F44DFB"/>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8C5A70BC-2954-4AA3-942D-7DB71449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2045">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521630081">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E700D-1B52-4147-ADCC-88521EA3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17</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2019-02-12T23:04:00Z</cp:lastPrinted>
  <dcterms:created xsi:type="dcterms:W3CDTF">2022-05-31T12:52:00Z</dcterms:created>
  <dcterms:modified xsi:type="dcterms:W3CDTF">2024-10-28T08:56:00Z</dcterms:modified>
</cp:coreProperties>
</file>