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E07E5" w14:textId="44F43D17" w:rsidR="001A11AE" w:rsidRPr="00F6052B" w:rsidRDefault="00F6052B" w:rsidP="00F6052B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E449F7" wp14:editId="6F778DDA">
                <wp:simplePos x="0" y="0"/>
                <wp:positionH relativeFrom="column">
                  <wp:posOffset>3022600</wp:posOffset>
                </wp:positionH>
                <wp:positionV relativeFrom="paragraph">
                  <wp:posOffset>5704133</wp:posOffset>
                </wp:positionV>
                <wp:extent cx="230020" cy="540544"/>
                <wp:effectExtent l="95250" t="0" r="3683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15321">
                          <a:off x="0" y="0"/>
                          <a:ext cx="23002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8B6B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38pt;margin-top:449.15pt;width:18.1pt;height:42.55pt;rotation:9956361fd;z-index:2516480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" adj="17765" fillcolor="red" strokecolor="black [3213]"/>
            </w:pict>
          </mc:Fallback>
        </mc:AlternateContent>
      </w:r>
      <w:r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w:drawing>
          <wp:anchor distT="0" distB="0" distL="114300" distR="114300" simplePos="0" relativeHeight="251674624" behindDoc="1" locked="0" layoutInCell="1" allowOverlap="1" wp14:anchorId="27E1F060" wp14:editId="5889D81C">
            <wp:simplePos x="0" y="0"/>
            <wp:positionH relativeFrom="column">
              <wp:posOffset>167640</wp:posOffset>
            </wp:positionH>
            <wp:positionV relativeFrom="paragraph">
              <wp:posOffset>3253740</wp:posOffset>
            </wp:positionV>
            <wp:extent cx="3779520" cy="295211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0298252" wp14:editId="1E491B8D">
                <wp:simplePos x="0" y="0"/>
                <wp:positionH relativeFrom="column">
                  <wp:posOffset>4112895</wp:posOffset>
                </wp:positionH>
                <wp:positionV relativeFrom="paragraph">
                  <wp:posOffset>3213735</wp:posOffset>
                </wp:positionV>
                <wp:extent cx="2505075" cy="3052445"/>
                <wp:effectExtent l="0" t="0" r="28575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05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B08B7" w14:textId="7670B33C" w:rsidR="00807309" w:rsidRPr="00807309" w:rsidRDefault="00AF1D35" w:rsidP="00807309">
                            <w:pPr>
                              <w:pStyle w:val="PrformatHTML"/>
                              <w:shd w:val="clear" w:color="auto" w:fill="FFFFFF"/>
                              <w:jc w:val="center"/>
                              <w:rPr>
                                <w:rFonts w:ascii="inherit" w:eastAsia="Times New Roman" w:hAnsi="inherit" w:cs="Courier New"/>
                                <w:color w:val="212121"/>
                                <w:lang w:eastAsia="fr-FR"/>
                              </w:rPr>
                            </w:pPr>
                            <w:r w:rsidRPr="00730AA2">
                              <w:rPr>
                                <w:rFonts w:ascii="Bookman Old Style" w:eastAsia="Helvetica" w:hAnsi="Bookman Old Style" w:cs="Times New Roman"/>
                                <w:b/>
                                <w:lang w:eastAsia="fr-FR"/>
                              </w:rPr>
                              <w:t xml:space="preserve">100% </w:t>
                            </w:r>
                            <w:r w:rsidR="00400691" w:rsidRPr="00730AA2">
                              <w:rPr>
                                <w:rFonts w:ascii="Bookman Old Style" w:eastAsia="Helvetica" w:hAnsi="Bookman Old Style" w:cs="Times New Roman"/>
                                <w:b/>
                                <w:lang w:eastAsia="fr-FR"/>
                              </w:rPr>
                              <w:t>P</w:t>
                            </w:r>
                            <w:r w:rsidR="00807309" w:rsidRPr="00730AA2">
                              <w:rPr>
                                <w:rFonts w:ascii="Bookman Old Style" w:eastAsia="Helvetica" w:hAnsi="Bookman Old Style" w:cs="Times New Roman"/>
                                <w:b/>
                                <w:lang w:eastAsia="fr-FR"/>
                              </w:rPr>
                              <w:t>inot Noir</w:t>
                            </w:r>
                          </w:p>
                          <w:p w14:paraId="5F23AE8C" w14:textId="5C990154" w:rsidR="00807309" w:rsidRPr="00807309" w:rsidRDefault="00807309" w:rsidP="00807309">
                            <w:pPr>
                              <w:pStyle w:val="PrformatHTML"/>
                              <w:shd w:val="clear" w:color="auto" w:fill="FFFFFF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lang w:eastAsia="fr-FR"/>
                              </w:rPr>
                            </w:pP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lang w:eastAsia="fr-FR"/>
                              </w:rPr>
                              <w:t>Notre vignoble est situé à proximité du célèbre Clos Vougeot.</w:t>
                            </w:r>
                          </w:p>
                          <w:p w14:paraId="76EC115D" w14:textId="7C023B92" w:rsidR="00807309" w:rsidRPr="00807309" w:rsidRDefault="00807309" w:rsidP="0080730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Les sols sont composés de calcaire et de marnes argileuses. La profondeur du sol varie de quelques dizaines de centimè</w:t>
                            </w: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tres à 1 mètre de profondeur. Exposition E</w:t>
                            </w: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st.</w:t>
                            </w:r>
                            <w:r w:rsidRPr="00807309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Nous pratiquons une taille sélective, un effeuillage et une récolte en vert au besoin ainsi qu’un labour des sols.</w:t>
                            </w:r>
                          </w:p>
                          <w:p w14:paraId="59631B30" w14:textId="77777777" w:rsidR="00807309" w:rsidRPr="00807309" w:rsidRDefault="00807309" w:rsidP="0080730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Gestion traditionnelle des vignobles basée sur les principes de durabilité.</w:t>
                            </w:r>
                          </w:p>
                          <w:p w14:paraId="6C390B03" w14:textId="64942D98" w:rsidR="00807309" w:rsidRPr="00807309" w:rsidRDefault="00807309" w:rsidP="0080730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Les raisins, une foi</w:t>
                            </w:r>
                            <w:r w:rsidR="000332B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s coupés, sont ramenés à la cuverie</w:t>
                            </w: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en 20 minutes pour assurer leur fraîcheur.</w:t>
                            </w:r>
                          </w:p>
                          <w:p w14:paraId="63685990" w14:textId="77777777" w:rsidR="00807309" w:rsidRPr="00807309" w:rsidRDefault="00807309" w:rsidP="0080730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07309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100% récolte manuelle.</w:t>
                            </w:r>
                          </w:p>
                          <w:p w14:paraId="2F746F93" w14:textId="0BB694A2" w:rsidR="00AF1D35" w:rsidRPr="00807309" w:rsidRDefault="00AF1D35" w:rsidP="00807309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82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85pt;margin-top:253.05pt;width:197.25pt;height:240.3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">
                <v:textbox>
                  <w:txbxContent>
                    <w:p w14:paraId="156B08B7" w14:textId="7670B33C" w:rsidR="00807309" w:rsidRPr="00807309" w:rsidRDefault="00AF1D35" w:rsidP="00807309">
                      <w:pPr>
                        <w:pStyle w:val="PrformatHTML"/>
                        <w:shd w:val="clear" w:color="auto" w:fill="FFFFFF"/>
                        <w:jc w:val="center"/>
                        <w:rPr>
                          <w:rFonts w:ascii="inherit" w:eastAsia="Times New Roman" w:hAnsi="inherit" w:cs="Courier New"/>
                          <w:color w:val="212121"/>
                          <w:lang w:eastAsia="fr-FR"/>
                        </w:rPr>
                      </w:pPr>
                      <w:r w:rsidRPr="00730AA2">
                        <w:rPr>
                          <w:rFonts w:ascii="Bookman Old Style" w:eastAsia="Helvetica" w:hAnsi="Bookman Old Style" w:cs="Times New Roman"/>
                          <w:b/>
                          <w:lang w:eastAsia="fr-FR"/>
                        </w:rPr>
                        <w:t xml:space="preserve">100% </w:t>
                      </w:r>
                      <w:r w:rsidR="00400691" w:rsidRPr="00730AA2">
                        <w:rPr>
                          <w:rFonts w:ascii="Bookman Old Style" w:eastAsia="Helvetica" w:hAnsi="Bookman Old Style" w:cs="Times New Roman"/>
                          <w:b/>
                          <w:lang w:eastAsia="fr-FR"/>
                        </w:rPr>
                        <w:t>P</w:t>
                      </w:r>
                      <w:r w:rsidR="00807309" w:rsidRPr="00730AA2">
                        <w:rPr>
                          <w:rFonts w:ascii="Bookman Old Style" w:eastAsia="Helvetica" w:hAnsi="Bookman Old Style" w:cs="Times New Roman"/>
                          <w:b/>
                          <w:lang w:eastAsia="fr-FR"/>
                        </w:rPr>
                        <w:t>inot Noir</w:t>
                      </w:r>
                    </w:p>
                    <w:p w14:paraId="5F23AE8C" w14:textId="5C990154" w:rsidR="00807309" w:rsidRPr="00807309" w:rsidRDefault="00807309" w:rsidP="00807309">
                      <w:pPr>
                        <w:pStyle w:val="PrformatHTML"/>
                        <w:shd w:val="clear" w:color="auto" w:fill="FFFFFF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lang w:eastAsia="fr-FR"/>
                        </w:rPr>
                      </w:pP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lang w:eastAsia="fr-FR"/>
                        </w:rPr>
                        <w:t>Notre vignoble est situé à proximité du célèbre Clos Vougeot.</w:t>
                      </w:r>
                    </w:p>
                    <w:p w14:paraId="76EC115D" w14:textId="7C023B92" w:rsidR="00807309" w:rsidRPr="00807309" w:rsidRDefault="00807309" w:rsidP="0080730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Les sols sont composés de calcaire et de marnes argileuses. La profondeur du sol varie de quelques dizaines de centimè</w:t>
                      </w: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tres à 1 mètre de profondeur. Exposition E</w:t>
                      </w: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st.</w:t>
                      </w:r>
                      <w:r w:rsidRPr="00807309">
                        <w:rPr>
                          <w:rFonts w:ascii="Bookman Old Style" w:hAnsi="Bookman Old Style" w:cs="Arial"/>
                          <w:b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 xml:space="preserve"> Nous pratiquons une taille sélective, un effeuillage et une récolte en vert au besoin ainsi qu’un labour des sols.</w:t>
                      </w:r>
                    </w:p>
                    <w:p w14:paraId="59631B30" w14:textId="77777777" w:rsidR="00807309" w:rsidRPr="00807309" w:rsidRDefault="00807309" w:rsidP="0080730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Gestion traditionnelle des vignobles basée sur les principes de durabilité.</w:t>
                      </w:r>
                    </w:p>
                    <w:p w14:paraId="6C390B03" w14:textId="64942D98" w:rsidR="00807309" w:rsidRPr="00807309" w:rsidRDefault="00807309" w:rsidP="0080730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Les raisins, une foi</w:t>
                      </w:r>
                      <w:r w:rsidR="000332B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s coupés, sont ramenés à la cuverie</w:t>
                      </w: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en 20 minutes pour assurer leur fraîcheur.</w:t>
                      </w:r>
                    </w:p>
                    <w:p w14:paraId="63685990" w14:textId="77777777" w:rsidR="00807309" w:rsidRPr="00807309" w:rsidRDefault="00807309" w:rsidP="0080730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807309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100% récolte manuelle.</w:t>
                      </w:r>
                    </w:p>
                    <w:p w14:paraId="2F746F93" w14:textId="0BB694A2" w:rsidR="00AF1D35" w:rsidRPr="00807309" w:rsidRDefault="00AF1D35" w:rsidP="00807309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20"/>
                          <w:szCs w:val="20"/>
                          <w:lang w:val="en-US" w:eastAsia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093733" wp14:editId="77611ED8">
                <wp:simplePos x="0" y="0"/>
                <wp:positionH relativeFrom="margin">
                  <wp:posOffset>150495</wp:posOffset>
                </wp:positionH>
                <wp:positionV relativeFrom="paragraph">
                  <wp:posOffset>6628130</wp:posOffset>
                </wp:positionV>
                <wp:extent cx="6629400" cy="1641475"/>
                <wp:effectExtent l="0" t="0" r="19050" b="158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64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95A5B" w14:textId="77777777" w:rsidR="00577419" w:rsidRPr="00730AA2" w:rsidRDefault="00577419" w:rsidP="0057741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30AA2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Vinification</w:t>
                            </w:r>
                          </w:p>
                          <w:p w14:paraId="29B1DF86" w14:textId="77777777" w:rsidR="00577419" w:rsidRPr="00730AA2" w:rsidRDefault="00577419" w:rsidP="00577419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</w:p>
                          <w:p w14:paraId="781C3351" w14:textId="77777777" w:rsidR="00577419" w:rsidRPr="00575315" w:rsidRDefault="00577419" w:rsidP="0057741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Pour le processus de vinification, nous utilisons des cuves en béton émaillé et des cuves en bois.</w:t>
                            </w:r>
                          </w:p>
                          <w:p w14:paraId="6CE997BE" w14:textId="77777777" w:rsidR="00577419" w:rsidRDefault="00577419" w:rsidP="0057741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Une macération à froid (5 ° C) est effectuée pendant environ 3-5 jours pour extraire la saveur et la couleur. Pendant ce temps, nous </w:t>
                            </w: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pratiquons un léger</w:t>
                            </w: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remontage pour maintenir un bon contact entre les parties solides e</w:t>
                            </w: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t liquides. Après 5 jours, les </w:t>
                            </w: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cuves sont chauffées jusqu'à</w:t>
                            </w:r>
                          </w:p>
                          <w:p w14:paraId="586F54D3" w14:textId="77777777" w:rsidR="00577419" w:rsidRPr="00575315" w:rsidRDefault="00577419" w:rsidP="0057741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25-30 ° C pendant plus de 10 jours.</w:t>
                            </w:r>
                          </w:p>
                          <w:p w14:paraId="421605C8" w14:textId="1ACC464E" w:rsidR="00577419" w:rsidRPr="00575315" w:rsidRDefault="00577419" w:rsidP="0057741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Le bois pour les fûts de chêne provient principalement des forêts du Chatillonais et de Fontainebleau. Ce vin est</w:t>
                            </w: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vieilli en moyenne 18 mois  (50</w:t>
                            </w:r>
                            <w:r w:rsidRPr="00575315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% de barriques neuves).</w:t>
                            </w:r>
                          </w:p>
                          <w:p w14:paraId="61E8AF68" w14:textId="77777777" w:rsidR="00577419" w:rsidRPr="00730AA2" w:rsidRDefault="00577419" w:rsidP="00577419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0EE414AA" w14:textId="579536CD" w:rsidR="00CA328C" w:rsidRPr="00730AA2" w:rsidRDefault="00CA3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7" type="#_x0000_t202" style="position:absolute;left:0;text-align:left;margin-left:11.85pt;margin-top:521.9pt;width:522pt;height:129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">
                <v:textbox>
                  <w:txbxContent>
                    <w:p w14:paraId="6B495A5B" w14:textId="77777777" w:rsidR="00577419" w:rsidRPr="00730AA2" w:rsidRDefault="00577419" w:rsidP="0057741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730AA2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Vinification</w:t>
                      </w:r>
                    </w:p>
                    <w:p w14:paraId="29B1DF86" w14:textId="77777777" w:rsidR="00577419" w:rsidRPr="00730AA2" w:rsidRDefault="00577419" w:rsidP="00577419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10"/>
                          <w:szCs w:val="10"/>
                        </w:rPr>
                      </w:pPr>
                    </w:p>
                    <w:p w14:paraId="781C3351" w14:textId="77777777" w:rsidR="00577419" w:rsidRPr="00575315" w:rsidRDefault="00577419" w:rsidP="0057741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Pour le processus de vinification, nous utilisons des cuves en béton émaillé et des cuves en bois.</w:t>
                      </w:r>
                    </w:p>
                    <w:p w14:paraId="6CE997BE" w14:textId="77777777" w:rsidR="00577419" w:rsidRDefault="00577419" w:rsidP="0057741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Une macération à froid (5 ° C) est effectuée pendant environ 3-5 jours pour extraire la saveur et la couleur. Pendant ce temps, nous </w:t>
                      </w: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pratiquons un léger</w:t>
                      </w: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remontage pour maintenir un bon contact entre les parties solides e</w:t>
                      </w: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t liquides. Après 5 jours, les </w:t>
                      </w: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cuves sont chauffées jusqu'à</w:t>
                      </w:r>
                    </w:p>
                    <w:p w14:paraId="586F54D3" w14:textId="77777777" w:rsidR="00577419" w:rsidRPr="00575315" w:rsidRDefault="00577419" w:rsidP="0057741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25-30 ° C pendant plus de 10 jours.</w:t>
                      </w:r>
                    </w:p>
                    <w:p w14:paraId="421605C8" w14:textId="1ACC464E" w:rsidR="00577419" w:rsidRPr="00575315" w:rsidRDefault="00577419" w:rsidP="0057741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Le bois pour les fûts de chêne provient principalement des forêts du Chatillonais et de Fontainebleau. Ce vin est</w:t>
                      </w: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vieilli en moyenne 18 mois  (50</w:t>
                      </w:r>
                      <w:r w:rsidRPr="00575315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% de barriques neuves).</w:t>
                      </w:r>
                    </w:p>
                    <w:p w14:paraId="61E8AF68" w14:textId="77777777" w:rsidR="00577419" w:rsidRPr="00730AA2" w:rsidRDefault="00577419" w:rsidP="00577419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fr-FR"/>
                        </w:rPr>
                      </w:pPr>
                    </w:p>
                    <w:p w14:paraId="0EE414AA" w14:textId="579536CD" w:rsidR="00CA328C" w:rsidRPr="00730AA2" w:rsidRDefault="00CA328C"/>
                  </w:txbxContent>
                </v:textbox>
                <w10:wrap type="square" anchorx="margin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D01813" wp14:editId="751AA825">
                <wp:simplePos x="0" y="0"/>
                <wp:positionH relativeFrom="margin">
                  <wp:posOffset>168910</wp:posOffset>
                </wp:positionH>
                <wp:positionV relativeFrom="paragraph">
                  <wp:posOffset>8479155</wp:posOffset>
                </wp:positionV>
                <wp:extent cx="6613525" cy="1273810"/>
                <wp:effectExtent l="0" t="0" r="15875" b="2159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52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84340" w14:textId="4D17C6F4" w:rsidR="00F53426" w:rsidRPr="00C6742A" w:rsidRDefault="00F53426" w:rsidP="00D907D3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6742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Dégustation</w:t>
                            </w:r>
                          </w:p>
                          <w:p w14:paraId="5BE41E00" w14:textId="1FC722AA" w:rsidR="00F53426" w:rsidRPr="00F53426" w:rsidRDefault="00F53426" w:rsidP="00F5342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Couleur rubis pure, avec des arômes de fruits mûrs et d'épices, en plus des arômes de fruits rouges. Ces arômes raffinés et bien fondus évoluent avec l'âge</w:t>
                            </w:r>
                            <w:r w:rsidR="00D907D3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: cerises à l'eau de vie, fruits conservés, cuir et fourrure et senteurs de gibier et de bois. En bouche, l</w:t>
                            </w:r>
                            <w:r w:rsidR="00D907D3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e vin est velouté et distingué :</w:t>
                            </w:r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le pinot noir au sommet de sa forme. Le vin peut sembler un peu austère dans sa jeunesse</w:t>
                            </w:r>
                            <w:r w:rsidR="00D907D3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 : une lente maturation en bouteille et il </w:t>
                            </w:r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développer</w:t>
                            </w:r>
                            <w:r w:rsidR="00D907D3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a une structure et une</w:t>
                            </w:r>
                            <w:r w:rsidRPr="00F53426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texture charnue.</w:t>
                            </w:r>
                          </w:p>
                          <w:p w14:paraId="298B0564" w14:textId="02194DEB" w:rsidR="00CA328C" w:rsidRPr="00730AA2" w:rsidRDefault="00CA328C" w:rsidP="00A11B6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8" type="#_x0000_t202" style="position:absolute;left:0;text-align:left;margin-left:13.3pt;margin-top:667.65pt;width:520.75pt;height:10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">
                <v:textbox>
                  <w:txbxContent>
                    <w:p w14:paraId="62F84340" w14:textId="4D17C6F4" w:rsidR="00F53426" w:rsidRPr="00C6742A" w:rsidRDefault="00F53426" w:rsidP="00D907D3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C6742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Dégustation</w:t>
                      </w:r>
                    </w:p>
                    <w:p w14:paraId="5BE41E00" w14:textId="1FC722AA" w:rsidR="00F53426" w:rsidRPr="00F53426" w:rsidRDefault="00F53426" w:rsidP="00F5342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Couleur rubis pure, avec des arômes de fruits mûrs et d'épices, en plus des arômes de fruits rouges. Ces arômes raffinés et bien fondus évoluent avec l'âge</w:t>
                      </w:r>
                      <w:r w:rsidR="00D907D3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: cerises à l'eau de vie, fruits conservés, cuir et fourrure et senteurs de gibier et de bois. En bouche, l</w:t>
                      </w:r>
                      <w:r w:rsidR="00D907D3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e vin est velouté et distingué :</w:t>
                      </w:r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le pinot noir au sommet de sa forme. Le vin peut sembler un peu austère dans sa jeunesse</w:t>
                      </w:r>
                      <w:r w:rsidR="00D907D3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 : une lente maturation en bouteille et il </w:t>
                      </w:r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développer</w:t>
                      </w:r>
                      <w:r w:rsidR="00D907D3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a une structure et une</w:t>
                      </w:r>
                      <w:r w:rsidRPr="00F53426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texture charnue.</w:t>
                      </w:r>
                    </w:p>
                    <w:p w14:paraId="298B0564" w14:textId="02194DEB" w:rsidR="00CA328C" w:rsidRPr="00730AA2" w:rsidRDefault="00CA328C" w:rsidP="00A11B6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anchor distT="0" distB="0" distL="114300" distR="114300" simplePos="0" relativeHeight="251673600" behindDoc="1" locked="0" layoutInCell="1" allowOverlap="1" wp14:anchorId="19C25CA9" wp14:editId="40501B99">
            <wp:simplePos x="0" y="0"/>
            <wp:positionH relativeFrom="column">
              <wp:posOffset>1668780</wp:posOffset>
            </wp:positionH>
            <wp:positionV relativeFrom="paragraph">
              <wp:posOffset>-214630</wp:posOffset>
            </wp:positionV>
            <wp:extent cx="3589020" cy="2453324"/>
            <wp:effectExtent l="0" t="0" r="0" b="4445"/>
            <wp:wrapNone/>
            <wp:docPr id="132543971" name="Image 6" descr="Une image contenant texte, Visage humain, carte de visite, écriture manuscr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3971" name="Image 6" descr="Une image contenant texte, Visage humain, carte de visite, écriture manuscri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45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AA2"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077986A6" wp14:editId="65756060">
                <wp:simplePos x="0" y="0"/>
                <wp:positionH relativeFrom="column">
                  <wp:posOffset>-635</wp:posOffset>
                </wp:positionH>
                <wp:positionV relativeFrom="paragraph">
                  <wp:posOffset>2583180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0232C752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Romanée les Chalandins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6A6" id="_x0000_s1029" type="#_x0000_t202" style="position:absolute;left:0;text-align:left;margin-left:-.05pt;margin-top:203.4pt;width:521.25pt;height:36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Bd&#10;SFny4AAAAAoBAAAPAAAAAAAAAAAAAAAAAGgEAABkcnMvZG93bnJldi54bWxQSwUGAAAAAAQABADz&#10;AAAAdQUAAAAA&#10;">
                <v:textbox>
                  <w:txbxContent>
                    <w:p w14:paraId="0402F7C6" w14:textId="0232C752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Romanée les Chalandins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7309" w:rsidRPr="00807309">
        <w:rPr>
          <w:rFonts w:ascii="Bookman Old Style" w:hAnsi="Bookman Old Style" w:cs="Arial"/>
          <w:b/>
          <w:color w:val="212121"/>
          <w:sz w:val="18"/>
          <w:szCs w:val="18"/>
          <w:shd w:val="clear" w:color="auto" w:fill="FFFFFF"/>
        </w:rPr>
        <w:t xml:space="preserve"> </w:t>
      </w:r>
    </w:p>
    <w:sectPr w:rsidR="001A11AE" w:rsidRPr="00F6052B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332BD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7479"/>
    <w:rsid w:val="00312432"/>
    <w:rsid w:val="003137B5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77419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1342B"/>
    <w:rsid w:val="00715120"/>
    <w:rsid w:val="007274EE"/>
    <w:rsid w:val="00730AA2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07309"/>
    <w:rsid w:val="00813D3E"/>
    <w:rsid w:val="00834000"/>
    <w:rsid w:val="00840B02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879C7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A4FA9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6742A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07D3"/>
    <w:rsid w:val="00D91630"/>
    <w:rsid w:val="00DB01B6"/>
    <w:rsid w:val="00DC44EE"/>
    <w:rsid w:val="00DC5D22"/>
    <w:rsid w:val="00DC64AD"/>
    <w:rsid w:val="00DD345A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12C73"/>
    <w:rsid w:val="00F12D83"/>
    <w:rsid w:val="00F33282"/>
    <w:rsid w:val="00F44DFB"/>
    <w:rsid w:val="00F53426"/>
    <w:rsid w:val="00F6052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A61220CF-F520-4E53-A94D-775D25E6E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PrformatHTML">
    <w:name w:val="HTML Preformatted"/>
    <w:basedOn w:val="Normal"/>
    <w:link w:val="PrformatHTMLCar"/>
    <w:uiPriority w:val="99"/>
    <w:unhideWhenUsed/>
    <w:rsid w:val="0080730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80730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4EF56-4BD7-4C8A-B0B8-68C92F7A3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c.parent21@outlook.fr</cp:lastModifiedBy>
  <cp:revision>4</cp:revision>
  <cp:lastPrinted>2019-02-12T23:04:00Z</cp:lastPrinted>
  <dcterms:created xsi:type="dcterms:W3CDTF">2022-05-31T12:38:00Z</dcterms:created>
  <dcterms:modified xsi:type="dcterms:W3CDTF">2024-10-29T09:03:00Z</dcterms:modified>
</cp:coreProperties>
</file>