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90D9" w14:textId="1D1BA2C8" w:rsidR="00740529" w:rsidRPr="00740529" w:rsidRDefault="00E4199B" w:rsidP="00740529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1EB28EA9" wp14:editId="484093FE">
            <wp:extent cx="3479800" cy="2451357"/>
            <wp:effectExtent l="0" t="0" r="6350" b="635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428" cy="246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7DD90AAA" w:rsidR="001A11AE" w:rsidRPr="00786D0D" w:rsidRDefault="006975A4" w:rsidP="00786D0D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725C4E02">
                <wp:simplePos x="0" y="0"/>
                <wp:positionH relativeFrom="column">
                  <wp:posOffset>2656840</wp:posOffset>
                </wp:positionH>
                <wp:positionV relativeFrom="paragraph">
                  <wp:posOffset>2524125</wp:posOffset>
                </wp:positionV>
                <wp:extent cx="205849" cy="367030"/>
                <wp:effectExtent l="57150" t="0" r="6096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87638">
                          <a:off x="0" y="0"/>
                          <a:ext cx="205849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C1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9.2pt;margin-top:198.75pt;width:16.2pt;height:28.9pt;rotation:9598444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" adj="16545" fillcolor="red" strokecolor="windowText"/>
            </w:pict>
          </mc:Fallback>
        </mc:AlternateContent>
      </w:r>
      <w:r w:rsidR="00740529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12E80271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1924050" cy="316865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6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EA97" w14:textId="77777777" w:rsidR="00786D0D" w:rsidRDefault="00786D0D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D246C99" w14:textId="31459A29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4A317173" w14:textId="77777777" w:rsidR="00786D0D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 raisins proviennent d’une vigne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située au lieu-dit « la corvée </w:t>
                            </w:r>
                            <w:proofErr w:type="gramStart"/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»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  <w:p w14:paraId="7BD67FEC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0410728C" w14:textId="6EF674B9" w:rsid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77777777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5C9B72CB" w14:textId="09D7B38B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3pt;margin-top:52.55pt;width:151.5pt;height:249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">
                <v:textbox>
                  <w:txbxContent>
                    <w:p w14:paraId="5637EA97" w14:textId="77777777" w:rsidR="00786D0D" w:rsidRDefault="00786D0D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D246C99" w14:textId="31459A29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4A317173" w14:textId="77777777" w:rsidR="00786D0D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s raisins proviennent d’une vigne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située au lieu-dit « la corvée </w:t>
                      </w:r>
                      <w:proofErr w:type="gramStart"/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»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  <w:p w14:paraId="7BD67FEC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0410728C" w14:textId="6EF674B9" w:rsid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77777777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5C9B72CB" w14:textId="09D7B38B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529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68D60E5D" wp14:editId="3202C5B3">
            <wp:extent cx="4522470" cy="3167872"/>
            <wp:effectExtent l="0" t="0" r="0" b="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057" cy="3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D0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268D7ADE">
                <wp:simplePos x="0" y="0"/>
                <wp:positionH relativeFrom="margin">
                  <wp:posOffset>25400</wp:posOffset>
                </wp:positionH>
                <wp:positionV relativeFrom="paragraph">
                  <wp:posOffset>5804535</wp:posOffset>
                </wp:positionV>
                <wp:extent cx="6616700" cy="1628775"/>
                <wp:effectExtent l="0" t="0" r="127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786D0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786D0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D4D7D9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      </w:r>
                          </w:p>
                          <w:p w14:paraId="10698B48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Vins de garde par excellence, entiers, puissants, riches et à la fois veloutés, on les associera volontiers à une côte de Bœuf, un agneau braisé ou autres gibiers à poils et à plumes.</w:t>
                            </w:r>
                          </w:p>
                          <w:p w14:paraId="3C110EC4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Sa structure peut permettre l’audace d’un fromage de caractère comme l’Epoisses ou encore, voisin de Gevrey, un Cîteaux.</w:t>
                            </w:r>
                          </w:p>
                          <w:p w14:paraId="0DB2BD80" w14:textId="06A9DA31" w:rsidR="00CA328C" w:rsidRPr="00786D0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6D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left:0;text-align:left;margin-left:2pt;margin-top:457.05pt;width:521pt;height:12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">
                <v:textbox>
                  <w:txbxContent>
                    <w:p w14:paraId="1E5477F7" w14:textId="13E5E6CC" w:rsidR="00CA328C" w:rsidRPr="00786D0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786D0D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50D4D7D9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</w:r>
                    </w:p>
                    <w:p w14:paraId="10698B48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Vins de garde par excellence, entiers, puissants, riches et à la fois veloutés, on les associera volontiers à une côte de Bœuf, un agneau braisé ou autres gibiers à poils et à plumes.</w:t>
                      </w:r>
                    </w:p>
                    <w:p w14:paraId="3C110EC4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Sa structure peut permettre l’audace d’un fromage de caractère comme l’Epoisses ou encore, voisin de Gevrey, un Cîteaux.</w:t>
                      </w:r>
                    </w:p>
                    <w:p w14:paraId="0DB2BD80" w14:textId="06A9DA31" w:rsidR="00CA328C" w:rsidRPr="00786D0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786D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6D0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D2C1C66">
                <wp:simplePos x="0" y="0"/>
                <wp:positionH relativeFrom="margin">
                  <wp:align>right</wp:align>
                </wp:positionH>
                <wp:positionV relativeFrom="paragraph">
                  <wp:posOffset>3988435</wp:posOffset>
                </wp:positionV>
                <wp:extent cx="6629400" cy="1619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5B68" w14:textId="77777777" w:rsidR="00786D0D" w:rsidRDefault="00E15B62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675A7AD6" w:rsidR="00E15B62" w:rsidRPr="00786D0D" w:rsidRDefault="00E15B62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F5116F2" w:rsidR="00CA328C" w:rsidRPr="00786D0D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1304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50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left:0;text-align:left;margin-left:470.8pt;margin-top:314.05pt;width:522pt;height:12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">
                <v:textbox>
                  <w:txbxContent>
                    <w:p w14:paraId="15275B68" w14:textId="77777777" w:rsidR="00786D0D" w:rsidRDefault="00E15B62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675A7AD6" w:rsidR="00E15B62" w:rsidRPr="00786D0D" w:rsidRDefault="00E15B62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F5116F2" w:rsidR="00CA328C" w:rsidRPr="00786D0D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1304D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50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418D55D6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5BBCD1F" w:rsidR="00CF3A7F" w:rsidRPr="00C21CE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2DA3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Gevrey Chambertin</w:t>
                            </w:r>
                            <w:r w:rsidR="00C21CED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les Corv</w:t>
                            </w:r>
                            <w:r w:rsid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ées 2019</w:t>
                            </w:r>
                          </w:p>
                          <w:p w14:paraId="3BF2157F" w14:textId="79A2E0CC" w:rsidR="00CF3A7F" w:rsidRPr="00C21C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left:0;text-align:left;margin-left:470.05pt;margin-top:9.7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">
                <v:textbox>
                  <w:txbxContent>
                    <w:p w14:paraId="0402F7C6" w14:textId="45BBCD1F" w:rsidR="00CF3A7F" w:rsidRPr="00C21CE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962DA3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Gevrey Chambertin</w:t>
                      </w:r>
                      <w:r w:rsidR="00C21CED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les Corv</w:t>
                      </w:r>
                      <w:r w:rsid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ées 2019</w:t>
                      </w:r>
                    </w:p>
                    <w:p w14:paraId="3BF2157F" w14:textId="79A2E0CC" w:rsidR="00CF3A7F" w:rsidRPr="00C21C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304D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34169"/>
    <w:rsid w:val="00740529"/>
    <w:rsid w:val="007505E4"/>
    <w:rsid w:val="007513B3"/>
    <w:rsid w:val="007842A4"/>
    <w:rsid w:val="00786D0D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1CED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4199B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7</cp:revision>
  <cp:lastPrinted>2019-02-12T23:04:00Z</cp:lastPrinted>
  <dcterms:created xsi:type="dcterms:W3CDTF">2022-01-21T12:58:00Z</dcterms:created>
  <dcterms:modified xsi:type="dcterms:W3CDTF">2022-05-31T14:14:00Z</dcterms:modified>
</cp:coreProperties>
</file>