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90D9" w14:textId="6F1D139F" w:rsidR="00740529" w:rsidRPr="00740529" w:rsidRDefault="00005B77" w:rsidP="001D5DD6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</w:rPr>
        <w:drawing>
          <wp:inline distT="0" distB="0" distL="0" distR="0" wp14:anchorId="4986BD23" wp14:editId="77DF5410">
            <wp:extent cx="3340100" cy="2210828"/>
            <wp:effectExtent l="0" t="0" r="0" b="0"/>
            <wp:docPr id="385187810" name="Image 1" descr="Une image contenant texte, carte de visite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87810" name="Image 1" descr="Une image contenant texte, carte de visite, lettr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785" cy="22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001FFCE6" w:rsidR="001A11AE" w:rsidRPr="00786D0D" w:rsidRDefault="000E4B2C" w:rsidP="00786D0D">
      <w:pPr>
        <w:spacing w:after="0"/>
        <w:jc w:val="center"/>
        <w:rPr>
          <w:color w:val="800000"/>
          <w:sz w:val="8"/>
          <w:szCs w:val="8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6635AD70">
                <wp:simplePos x="0" y="0"/>
                <wp:positionH relativeFrom="margin">
                  <wp:align>right</wp:align>
                </wp:positionH>
                <wp:positionV relativeFrom="paragraph">
                  <wp:posOffset>4185285</wp:posOffset>
                </wp:positionV>
                <wp:extent cx="6629400" cy="1536700"/>
                <wp:effectExtent l="0" t="0" r="1905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82B2B" w14:textId="1237D8C4" w:rsidR="00DB0F11" w:rsidRDefault="00E15B62" w:rsidP="00DB0F11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03839194" w14:textId="77777777" w:rsidR="006B0245" w:rsidRPr="006B0245" w:rsidRDefault="006B0245" w:rsidP="00DB0F11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0FDEE4EB" w14:textId="69747AFC" w:rsidR="00E15B62" w:rsidRPr="006B0245" w:rsidRDefault="00E15B62" w:rsidP="00DB0F11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6B0245">
                              <w:rPr>
                                <w:rFonts w:ascii="Bookman Old Style" w:eastAsia="Times New Roman" w:hAnsi="Bookman Old Style" w:cs="Courier New"/>
                                <w:b/>
                                <w:color w:val="C00000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7500BB19" w14:textId="77777777" w:rsidR="00E15B62" w:rsidRPr="006B0245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C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B0245">
                              <w:rPr>
                                <w:rFonts w:ascii="Bookman Old Style" w:eastAsia="Times New Roman" w:hAnsi="Bookman Old Style" w:cs="Courier New"/>
                                <w:b/>
                                <w:color w:val="C00000"/>
                                <w:sz w:val="20"/>
                                <w:szCs w:val="20"/>
                                <w:lang w:eastAsia="fr-FR"/>
                              </w:rPr>
                              <w:t>Une macération à froid (5 ° C) est effectuée pendant environ 3-5 jours pour extraire la saveur et la couleur. Pendant ce temps, nous pratiquons un léger remontage pour maintenir un bon contact entre les parties solides et liquides. Après 5 jours, les cuves sont chauffées jusqu'à</w:t>
                            </w:r>
                          </w:p>
                          <w:p w14:paraId="58938F1B" w14:textId="67B8EE93" w:rsidR="00E15B62" w:rsidRPr="006B0245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C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6B0245">
                              <w:rPr>
                                <w:rFonts w:ascii="Bookman Old Style" w:eastAsia="Times New Roman" w:hAnsi="Bookman Old Style" w:cs="Courier New"/>
                                <w:b/>
                                <w:color w:val="C00000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0EE414AA" w14:textId="25D304AB" w:rsidR="00CA328C" w:rsidRPr="006B0245" w:rsidRDefault="00E15B62" w:rsidP="00E15B6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B0245">
                              <w:rPr>
                                <w:rFonts w:ascii="Bookman Old Style" w:hAnsi="Bookman Old Style" w:cs="Arial"/>
                                <w:b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 bois pour les fûts de chêne provient principalement des forêts du Chatillonais et de Fontainebleau. </w:t>
                            </w:r>
                            <w:r w:rsidR="000F595C" w:rsidRPr="006B0245">
                              <w:rPr>
                                <w:rFonts w:ascii="Bookman Old Style" w:hAnsi="Bookman Old Style" w:cs="Arial"/>
                                <w:b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Ce vin vieillit </w:t>
                            </w:r>
                            <w:r w:rsidRPr="006B0245">
                              <w:rPr>
                                <w:rFonts w:ascii="Bookman Old Style" w:hAnsi="Bookman Old Style" w:cs="Arial"/>
                                <w:b/>
                                <w:color w:val="C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en moyenne </w:t>
                            </w:r>
                            <w:r w:rsidR="00962DA3" w:rsidRPr="006B0245">
                              <w:rPr>
                                <w:rFonts w:ascii="Bookman Old Style" w:hAnsi="Bookman Old Style" w:cs="Arial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18</w:t>
                            </w:r>
                            <w:r w:rsidRPr="006B0245">
                              <w:rPr>
                                <w:rFonts w:ascii="Bookman Old Style" w:hAnsi="Bookman Old Style" w:cs="Arial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 xml:space="preserve"> mois (</w:t>
                            </w:r>
                            <w:r w:rsidR="000F595C" w:rsidRPr="006B0245">
                              <w:rPr>
                                <w:rFonts w:ascii="Bookman Old Style" w:hAnsi="Bookman Old Style" w:cs="Arial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65</w:t>
                            </w:r>
                            <w:r w:rsidRPr="006B0245">
                              <w:rPr>
                                <w:rFonts w:ascii="Bookman Old Style" w:hAnsi="Bookman Old Style" w:cs="Arial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% de fûts</w:t>
                            </w:r>
                            <w:r w:rsidRPr="006B0245">
                              <w:rPr>
                                <w:rFonts w:ascii="Arial" w:hAnsi="Arial" w:cs="Arial"/>
                                <w:color w:val="C00000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Pr="006B0245">
                              <w:rPr>
                                <w:rFonts w:ascii="Bookman Old Style" w:hAnsi="Bookman Old Style" w:cs="Arial"/>
                                <w:b/>
                                <w:color w:val="C00000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neufs)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93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8pt;margin-top:329.55pt;width:522pt;height:121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">
                <v:textbox>
                  <w:txbxContent>
                    <w:p w14:paraId="26D82B2B" w14:textId="1237D8C4" w:rsidR="00DB0F11" w:rsidRDefault="00E15B62" w:rsidP="00DB0F11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03839194" w14:textId="77777777" w:rsidR="006B0245" w:rsidRPr="006B0245" w:rsidRDefault="006B0245" w:rsidP="00DB0F11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</w:p>
                    <w:p w14:paraId="0FDEE4EB" w14:textId="69747AFC" w:rsidR="00E15B62" w:rsidRPr="006B0245" w:rsidRDefault="00E15B62" w:rsidP="00DB0F11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6B0245">
                        <w:rPr>
                          <w:rFonts w:ascii="Bookman Old Style" w:eastAsia="Times New Roman" w:hAnsi="Bookman Old Style" w:cs="Courier New"/>
                          <w:b/>
                          <w:color w:val="C00000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7500BB19" w14:textId="77777777" w:rsidR="00E15B62" w:rsidRPr="006B0245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C00000"/>
                          <w:sz w:val="20"/>
                          <w:szCs w:val="20"/>
                          <w:lang w:eastAsia="fr-FR"/>
                        </w:rPr>
                      </w:pPr>
                      <w:r w:rsidRPr="006B0245">
                        <w:rPr>
                          <w:rFonts w:ascii="Bookman Old Style" w:eastAsia="Times New Roman" w:hAnsi="Bookman Old Style" w:cs="Courier New"/>
                          <w:b/>
                          <w:color w:val="C00000"/>
                          <w:sz w:val="20"/>
                          <w:szCs w:val="20"/>
                          <w:lang w:eastAsia="fr-FR"/>
                        </w:rPr>
                        <w:t>Une macération à froid (5 ° C) est effectuée pendant environ 3-5 jours pour extraire la saveur et la couleur. Pendant ce temps, nous pratiquons un léger remontage pour maintenir un bon contact entre les parties solides et liquides. Après 5 jours, les cuves sont chauffées jusqu'à</w:t>
                      </w:r>
                    </w:p>
                    <w:p w14:paraId="58938F1B" w14:textId="67B8EE93" w:rsidR="00E15B62" w:rsidRPr="006B0245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C00000"/>
                          <w:sz w:val="20"/>
                          <w:szCs w:val="20"/>
                          <w:lang w:eastAsia="fr-FR"/>
                        </w:rPr>
                      </w:pPr>
                      <w:r w:rsidRPr="006B0245">
                        <w:rPr>
                          <w:rFonts w:ascii="Bookman Old Style" w:eastAsia="Times New Roman" w:hAnsi="Bookman Old Style" w:cs="Courier New"/>
                          <w:b/>
                          <w:color w:val="C00000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0EE414AA" w14:textId="25D304AB" w:rsidR="00CA328C" w:rsidRPr="006B0245" w:rsidRDefault="00E15B62" w:rsidP="00E15B6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6B0245">
                        <w:rPr>
                          <w:rFonts w:ascii="Bookman Old Style" w:hAnsi="Bookman Old Style" w:cs="Arial"/>
                          <w:b/>
                          <w:color w:val="C00000"/>
                          <w:sz w:val="20"/>
                          <w:szCs w:val="20"/>
                          <w:shd w:val="clear" w:color="auto" w:fill="FFFFFF"/>
                        </w:rPr>
                        <w:t xml:space="preserve">Le bois pour les fûts de chêne provient principalement des forêts du Chatillonais et de Fontainebleau. </w:t>
                      </w:r>
                      <w:r w:rsidR="000F595C" w:rsidRPr="006B0245">
                        <w:rPr>
                          <w:rFonts w:ascii="Bookman Old Style" w:hAnsi="Bookman Old Style" w:cs="Arial"/>
                          <w:b/>
                          <w:color w:val="C00000"/>
                          <w:sz w:val="20"/>
                          <w:szCs w:val="20"/>
                          <w:shd w:val="clear" w:color="auto" w:fill="FFFFFF"/>
                        </w:rPr>
                        <w:t xml:space="preserve">Ce vin vieillit </w:t>
                      </w:r>
                      <w:r w:rsidRPr="006B0245">
                        <w:rPr>
                          <w:rFonts w:ascii="Bookman Old Style" w:hAnsi="Bookman Old Style" w:cs="Arial"/>
                          <w:b/>
                          <w:color w:val="C00000"/>
                          <w:sz w:val="20"/>
                          <w:szCs w:val="20"/>
                          <w:shd w:val="clear" w:color="auto" w:fill="FFFFFF"/>
                        </w:rPr>
                        <w:t xml:space="preserve">en moyenne </w:t>
                      </w:r>
                      <w:r w:rsidR="00962DA3" w:rsidRPr="006B0245">
                        <w:rPr>
                          <w:rFonts w:ascii="Bookman Old Style" w:hAnsi="Bookman Old Style" w:cs="Arial"/>
                          <w:b/>
                          <w:color w:val="C00000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18</w:t>
                      </w:r>
                      <w:r w:rsidRPr="006B0245">
                        <w:rPr>
                          <w:rFonts w:ascii="Bookman Old Style" w:hAnsi="Bookman Old Style" w:cs="Arial"/>
                          <w:b/>
                          <w:color w:val="C00000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 xml:space="preserve"> mois (</w:t>
                      </w:r>
                      <w:r w:rsidR="000F595C" w:rsidRPr="006B0245">
                        <w:rPr>
                          <w:rFonts w:ascii="Bookman Old Style" w:hAnsi="Bookman Old Style" w:cs="Arial"/>
                          <w:b/>
                          <w:color w:val="C00000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65</w:t>
                      </w:r>
                      <w:r w:rsidRPr="006B0245">
                        <w:rPr>
                          <w:rFonts w:ascii="Bookman Old Style" w:hAnsi="Bookman Old Style" w:cs="Arial"/>
                          <w:b/>
                          <w:color w:val="C00000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% de fûts</w:t>
                      </w:r>
                      <w:r w:rsidRPr="006B0245">
                        <w:rPr>
                          <w:rFonts w:ascii="Arial" w:hAnsi="Arial" w:cs="Arial"/>
                          <w:color w:val="C00000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Pr="006B0245">
                        <w:rPr>
                          <w:rFonts w:ascii="Bookman Old Style" w:hAnsi="Bookman Old Style" w:cs="Arial"/>
                          <w:b/>
                          <w:color w:val="C00000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neufs)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43D5D771">
                <wp:simplePos x="0" y="0"/>
                <wp:positionH relativeFrom="margin">
                  <wp:align>right</wp:align>
                </wp:positionH>
                <wp:positionV relativeFrom="paragraph">
                  <wp:posOffset>667385</wp:posOffset>
                </wp:positionV>
                <wp:extent cx="2165350" cy="337185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84912" w14:textId="77777777" w:rsidR="000E4B2C" w:rsidRPr="000E4B2C" w:rsidRDefault="000E4B2C" w:rsidP="00390A1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8"/>
                                <w:szCs w:val="8"/>
                                <w:shd w:val="clear" w:color="auto" w:fill="FFFFFF"/>
                              </w:rPr>
                            </w:pPr>
                          </w:p>
                          <w:p w14:paraId="7D246C99" w14:textId="7B26FC41" w:rsidR="004234D6" w:rsidRDefault="004234D6" w:rsidP="00390A1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Pinot Noir</w:t>
                            </w:r>
                          </w:p>
                          <w:p w14:paraId="6FD28AE2" w14:textId="77777777" w:rsidR="000E4B2C" w:rsidRPr="000E4B2C" w:rsidRDefault="000E4B2C" w:rsidP="00390A1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7BD67FEC" w14:textId="7FDBC052" w:rsidR="00786D0D" w:rsidRPr="00703CCE" w:rsidRDefault="00786D0D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3F950F85" w14:textId="2FCCA311" w:rsidR="00F32B29" w:rsidRDefault="00082EDA" w:rsidP="00F32B29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Raisins issus de la parcelle sur la commune de Ladoix, la Toppe d’Avignon</w:t>
                            </w:r>
                            <w:r w:rsidR="000E4B2C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, est </w:t>
                            </w:r>
                            <w:r w:rsidR="001211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située à une altitude médiane d’environ</w:t>
                            </w:r>
                            <w:r w:rsidR="009905B7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250 m, </w:t>
                            </w:r>
                            <w:r w:rsidR="000E4B2C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sur d</w:t>
                            </w:r>
                            <w:r w:rsidR="009905B7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es sols </w:t>
                            </w:r>
                            <w:r w:rsidR="000E4B2C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bruns calcaires à tendance argileuse. </w:t>
                            </w:r>
                          </w:p>
                          <w:p w14:paraId="588943D4" w14:textId="24FC08E3" w:rsidR="00BD587D" w:rsidRDefault="00BD587D" w:rsidP="00F32B29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213E59B9" w14:textId="77777777" w:rsidR="00BD587D" w:rsidRPr="00786D0D" w:rsidRDefault="00BD587D" w:rsidP="00F32B29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0410728C" w14:textId="6EF674B9" w:rsidR="006D3792" w:rsidRDefault="004234D6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 m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ême processus pour toutes 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nos autres 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appellations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est appliqué : </w:t>
                            </w:r>
                            <w:r w:rsidR="006D3792" w:rsidRPr="006D379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taille sélective, un effeuillage et une récolte en vert au besoin ainsi qu’un labour des sols.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FE8BDF0" w14:textId="77777777" w:rsidR="00786D0D" w:rsidRPr="00786D0D" w:rsidRDefault="00786D0D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14:paraId="330F8515" w14:textId="77777777" w:rsidR="00786D0D" w:rsidRDefault="006D3792" w:rsidP="00786D0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D379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Gestion traditionnelle des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sols. Les raisins, une fois coupés, sont</w:t>
                            </w:r>
                            <w:r w:rsidR="004234D6"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ramenés à la cuverie en moins de 1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0 minutes. </w:t>
                            </w:r>
                          </w:p>
                          <w:p w14:paraId="5C9B72CB" w14:textId="3EBD516A" w:rsidR="008A7146" w:rsidRPr="00786D0D" w:rsidRDefault="004234D6" w:rsidP="006D379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récolte manuelle</w:t>
                            </w:r>
                            <w:r w:rsidR="001202C1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left:0;text-align:left;margin-left:119.3pt;margin-top:52.55pt;width:170.5pt;height:265.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">
                <v:textbox>
                  <w:txbxContent>
                    <w:p w14:paraId="21A84912" w14:textId="77777777" w:rsidR="000E4B2C" w:rsidRPr="000E4B2C" w:rsidRDefault="000E4B2C" w:rsidP="00390A11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8"/>
                          <w:szCs w:val="8"/>
                          <w:shd w:val="clear" w:color="auto" w:fill="FFFFFF"/>
                        </w:rPr>
                      </w:pPr>
                    </w:p>
                    <w:p w14:paraId="7D246C99" w14:textId="7B26FC41" w:rsidR="004234D6" w:rsidRDefault="004234D6" w:rsidP="00390A11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Pinot Noir</w:t>
                      </w:r>
                    </w:p>
                    <w:p w14:paraId="6FD28AE2" w14:textId="77777777" w:rsidR="000E4B2C" w:rsidRPr="000E4B2C" w:rsidRDefault="000E4B2C" w:rsidP="00390A11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7BD67FEC" w14:textId="7FDBC052" w:rsidR="00786D0D" w:rsidRPr="00703CCE" w:rsidRDefault="00786D0D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3F950F85" w14:textId="2FCCA311" w:rsidR="00F32B29" w:rsidRDefault="00082EDA" w:rsidP="00F32B29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Raisins issus de la parcelle sur la commune de Ladoix, la Toppe d’Avignon</w:t>
                      </w:r>
                      <w:r w:rsidR="000E4B2C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, est </w:t>
                      </w:r>
                      <w:r w:rsidR="001211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située à une altitude médiane d’environ</w:t>
                      </w:r>
                      <w:r w:rsidR="009905B7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250 m, </w:t>
                      </w:r>
                      <w:r w:rsidR="000E4B2C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sur d</w:t>
                      </w:r>
                      <w:r w:rsidR="009905B7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es sols </w:t>
                      </w:r>
                      <w:r w:rsidR="000E4B2C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bruns calcaires à tendance argileuse. </w:t>
                      </w:r>
                    </w:p>
                    <w:p w14:paraId="588943D4" w14:textId="24FC08E3" w:rsidR="00BD587D" w:rsidRDefault="00BD587D" w:rsidP="00F32B29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213E59B9" w14:textId="77777777" w:rsidR="00BD587D" w:rsidRPr="00786D0D" w:rsidRDefault="00BD587D" w:rsidP="00F32B29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0410728C" w14:textId="6EF674B9" w:rsidR="006D3792" w:rsidRDefault="004234D6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 m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ême processus pour toutes 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nos autres 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appellations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est appliqué : </w:t>
                      </w:r>
                      <w:r w:rsidR="006D3792" w:rsidRPr="006D379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taille sélective, un effeuillage et une récolte en vert au besoin ainsi qu’un labour des sols.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7FE8BDF0" w14:textId="77777777" w:rsidR="00786D0D" w:rsidRPr="00786D0D" w:rsidRDefault="00786D0D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0"/>
                          <w:szCs w:val="10"/>
                          <w:lang w:eastAsia="fr-FR"/>
                        </w:rPr>
                      </w:pPr>
                    </w:p>
                    <w:p w14:paraId="330F8515" w14:textId="77777777" w:rsidR="00786D0D" w:rsidRDefault="006D3792" w:rsidP="00786D0D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D379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Gestion traditionnelle des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sols. Les raisins, une fois coupés, sont</w:t>
                      </w:r>
                      <w:r w:rsidR="004234D6"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ramenés à la cuverie en moins de 1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0 minutes. </w:t>
                      </w:r>
                    </w:p>
                    <w:p w14:paraId="5C9B72CB" w14:textId="3EBD516A" w:rsidR="008A7146" w:rsidRPr="00786D0D" w:rsidRDefault="004234D6" w:rsidP="006D3792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récolte manuelle</w:t>
                      </w:r>
                      <w:r w:rsidR="001202C1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anchor distT="0" distB="0" distL="114300" distR="114300" simplePos="0" relativeHeight="251664384" behindDoc="1" locked="0" layoutInCell="1" allowOverlap="1" wp14:anchorId="47F4845E" wp14:editId="2C7A47E6">
            <wp:simplePos x="0" y="0"/>
            <wp:positionH relativeFrom="margin">
              <wp:posOffset>254000</wp:posOffset>
            </wp:positionH>
            <wp:positionV relativeFrom="paragraph">
              <wp:posOffset>701675</wp:posOffset>
            </wp:positionV>
            <wp:extent cx="4368481" cy="3359942"/>
            <wp:effectExtent l="0" t="0" r="0" b="0"/>
            <wp:wrapNone/>
            <wp:docPr id="1007419639" name="Image 1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19639" name="Image 1" descr="Une image contenant car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337" cy="3372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245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01813" wp14:editId="18234A9D">
                <wp:simplePos x="0" y="0"/>
                <wp:positionH relativeFrom="margin">
                  <wp:align>right</wp:align>
                </wp:positionH>
                <wp:positionV relativeFrom="paragraph">
                  <wp:posOffset>5916930</wp:posOffset>
                </wp:positionV>
                <wp:extent cx="6616700" cy="1555750"/>
                <wp:effectExtent l="0" t="0" r="1270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4B9049BB" w:rsidR="00CA328C" w:rsidRDefault="00935E9E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10BC397A" w14:textId="7674F93D" w:rsidR="006B0245" w:rsidRDefault="00141730" w:rsidP="006B024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40C28"/>
                                <w:sz w:val="20"/>
                                <w:szCs w:val="20"/>
                              </w:rPr>
                              <w:t>D’une robe rouge grenat presque cerise noire</w:t>
                            </w:r>
                            <w:r w:rsidR="005C4D7F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40C28"/>
                                <w:sz w:val="20"/>
                                <w:szCs w:val="20"/>
                              </w:rPr>
                              <w:t xml:space="preserve"> et avec un nez marqué par la framboise, la cerise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40C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4D7F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40C28"/>
                                <w:sz w:val="20"/>
                                <w:szCs w:val="20"/>
                              </w:rPr>
                              <w:t>confite et les arômes de fruits mûrs</w:t>
                            </w:r>
                            <w:r w:rsidR="00DF3722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40C28"/>
                                <w:sz w:val="20"/>
                                <w:szCs w:val="20"/>
                              </w:rPr>
                              <w:t xml:space="preserve"> et des arômes empyreumatiques secondaires,</w:t>
                            </w:r>
                            <w:r w:rsidR="005C4D7F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40C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40C28"/>
                                <w:sz w:val="20"/>
                                <w:szCs w:val="20"/>
                              </w:rPr>
                              <w:t>avec</w:t>
                            </w:r>
                            <w:r w:rsidR="00BD587D" w:rsidRPr="00BD587D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ses tanins soyeux et sa texture ronde, l'</w:t>
                            </w:r>
                            <w:r w:rsidR="00BD587D" w:rsidRPr="00BD587D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40C28"/>
                                <w:sz w:val="20"/>
                                <w:szCs w:val="20"/>
                              </w:rPr>
                              <w:t xml:space="preserve">appellation </w:t>
                            </w:r>
                            <w:proofErr w:type="gramStart"/>
                            <w:r w:rsidR="00BD587D" w:rsidRPr="00BD587D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40C28"/>
                                <w:sz w:val="20"/>
                                <w:szCs w:val="20"/>
                              </w:rPr>
                              <w:t>Ladoix</w:t>
                            </w:r>
                            <w:r w:rsidR="00BD587D" w:rsidRPr="00BD587D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se</w:t>
                            </w:r>
                            <w:proofErr w:type="gramEnd"/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laissera apprécier autour de viandes</w:t>
                            </w:r>
                            <w:r w:rsidR="00DF3722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rouges, d’un coq au vin ou d’un veau Orloff</w:t>
                            </w:r>
                            <w:r w:rsidR="005C4D7F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par exemple</w:t>
                            </w:r>
                            <w:r w:rsidR="006B0245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A597CD0" w14:textId="2ED5EAC5" w:rsidR="00BD587D" w:rsidRDefault="00141730" w:rsidP="006B024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Côté fromage : un bleu de Bresse ou encore un Rebl</w:t>
                            </w:r>
                            <w:r w:rsidR="005C4D7F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o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chon.</w:t>
                            </w:r>
                          </w:p>
                          <w:p w14:paraId="5F9C660D" w14:textId="7D6EAC6F" w:rsidR="006B0245" w:rsidRDefault="006B0245" w:rsidP="006B0245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shd w:val="clear" w:color="auto" w:fill="FFFFFF"/>
                              </w:rPr>
                              <w:t>Les Ladoix offre un potentiel de garde entre 5 et 15 ans pour les années plus robustes.</w:t>
                            </w:r>
                          </w:p>
                          <w:p w14:paraId="63AC9981" w14:textId="77777777" w:rsidR="00BD587D" w:rsidRPr="00BD587D" w:rsidRDefault="00BD587D" w:rsidP="00BD587D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DB2BD80" w14:textId="06A9DA31" w:rsidR="00CA328C" w:rsidRPr="00786D0D" w:rsidRDefault="00E9289A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86D0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2642886" w14:textId="5826041E" w:rsidR="00CA328C" w:rsidRPr="00786D0D" w:rsidRDefault="00CA328C" w:rsidP="00CA32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left:0;text-align:left;margin-left:469.8pt;margin-top:465.9pt;width:521pt;height:122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">
                <v:textbox>
                  <w:txbxContent>
                    <w:p w14:paraId="1E5477F7" w14:textId="4B9049BB" w:rsidR="00CA328C" w:rsidRDefault="00935E9E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10BC397A" w14:textId="7674F93D" w:rsidR="006B0245" w:rsidRDefault="00141730" w:rsidP="006B0245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40C28"/>
                          <w:sz w:val="20"/>
                          <w:szCs w:val="20"/>
                        </w:rPr>
                        <w:t>D’une robe rouge grenat presque cerise noire</w:t>
                      </w:r>
                      <w:r w:rsidR="005C4D7F">
                        <w:rPr>
                          <w:rFonts w:ascii="Bookman Old Style" w:hAnsi="Bookman Old Style" w:cs="Arial"/>
                          <w:b/>
                          <w:bCs/>
                          <w:color w:val="040C28"/>
                          <w:sz w:val="20"/>
                          <w:szCs w:val="20"/>
                        </w:rPr>
                        <w:t xml:space="preserve"> et avec un nez marqué par la framboise, la cerise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40C28"/>
                          <w:sz w:val="20"/>
                          <w:szCs w:val="20"/>
                        </w:rPr>
                        <w:t xml:space="preserve"> </w:t>
                      </w:r>
                      <w:r w:rsidR="005C4D7F">
                        <w:rPr>
                          <w:rFonts w:ascii="Bookman Old Style" w:hAnsi="Bookman Old Style" w:cs="Arial"/>
                          <w:b/>
                          <w:bCs/>
                          <w:color w:val="040C28"/>
                          <w:sz w:val="20"/>
                          <w:szCs w:val="20"/>
                        </w:rPr>
                        <w:t>confite et les arômes de fruits mûrs</w:t>
                      </w:r>
                      <w:r w:rsidR="00DF3722">
                        <w:rPr>
                          <w:rFonts w:ascii="Bookman Old Style" w:hAnsi="Bookman Old Style" w:cs="Arial"/>
                          <w:b/>
                          <w:bCs/>
                          <w:color w:val="040C28"/>
                          <w:sz w:val="20"/>
                          <w:szCs w:val="20"/>
                        </w:rPr>
                        <w:t xml:space="preserve"> et des arômes empyreumatiques secondaires,</w:t>
                      </w:r>
                      <w:r w:rsidR="005C4D7F">
                        <w:rPr>
                          <w:rFonts w:ascii="Bookman Old Style" w:hAnsi="Bookman Old Style" w:cs="Arial"/>
                          <w:b/>
                          <w:bCs/>
                          <w:color w:val="040C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40C28"/>
                          <w:sz w:val="20"/>
                          <w:szCs w:val="20"/>
                        </w:rPr>
                        <w:t>avec</w:t>
                      </w:r>
                      <w:r w:rsidR="00BD587D" w:rsidRPr="00BD587D"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ses tanins soyeux et sa texture ronde, l'</w:t>
                      </w:r>
                      <w:r w:rsidR="00BD587D" w:rsidRPr="00BD587D">
                        <w:rPr>
                          <w:rFonts w:ascii="Bookman Old Style" w:hAnsi="Bookman Old Style" w:cs="Arial"/>
                          <w:b/>
                          <w:bCs/>
                          <w:color w:val="040C28"/>
                          <w:sz w:val="20"/>
                          <w:szCs w:val="20"/>
                        </w:rPr>
                        <w:t xml:space="preserve">appellation </w:t>
                      </w:r>
                      <w:proofErr w:type="gramStart"/>
                      <w:r w:rsidR="00BD587D" w:rsidRPr="00BD587D">
                        <w:rPr>
                          <w:rFonts w:ascii="Bookman Old Style" w:hAnsi="Bookman Old Style" w:cs="Arial"/>
                          <w:b/>
                          <w:bCs/>
                          <w:color w:val="040C28"/>
                          <w:sz w:val="20"/>
                          <w:szCs w:val="20"/>
                        </w:rPr>
                        <w:t>Ladoix</w:t>
                      </w:r>
                      <w:r w:rsidR="00BD587D" w:rsidRPr="00BD587D"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se</w:t>
                      </w:r>
                      <w:proofErr w:type="gramEnd"/>
                      <w:r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laissera apprécier autour de viandes</w:t>
                      </w:r>
                      <w:r w:rsidR="00DF3722"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rouges, d’un coq au vin ou d’un veau Orloff</w:t>
                      </w:r>
                      <w:r w:rsidR="005C4D7F"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 xml:space="preserve"> par exemple</w:t>
                      </w:r>
                      <w:r w:rsidR="006B0245"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1A597CD0" w14:textId="2ED5EAC5" w:rsidR="00BD587D" w:rsidRDefault="00141730" w:rsidP="006B0245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Côté fromage : un bleu de Bresse ou encore un Rebl</w:t>
                      </w:r>
                      <w:r w:rsidR="005C4D7F"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o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chon.</w:t>
                      </w:r>
                    </w:p>
                    <w:p w14:paraId="5F9C660D" w14:textId="7D6EAC6F" w:rsidR="006B0245" w:rsidRDefault="006B0245" w:rsidP="006B0245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202124"/>
                          <w:sz w:val="20"/>
                          <w:szCs w:val="20"/>
                          <w:shd w:val="clear" w:color="auto" w:fill="FFFFFF"/>
                        </w:rPr>
                        <w:t>Les Ladoix offre un potentiel de garde entre 5 et 15 ans pour les années plus robustes.</w:t>
                      </w:r>
                    </w:p>
                    <w:p w14:paraId="63AC9981" w14:textId="77777777" w:rsidR="00BD587D" w:rsidRPr="00BD587D" w:rsidRDefault="00BD587D" w:rsidP="00BD587D">
                      <w:pPr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DB2BD80" w14:textId="06A9DA31" w:rsidR="00CA328C" w:rsidRPr="00786D0D" w:rsidRDefault="00E9289A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786D0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12642886" w14:textId="5826041E" w:rsidR="00CA328C" w:rsidRPr="00786D0D" w:rsidRDefault="00CA328C" w:rsidP="00CA328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366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8D5A1" wp14:editId="76912B72">
                <wp:simplePos x="0" y="0"/>
                <wp:positionH relativeFrom="column">
                  <wp:posOffset>3104515</wp:posOffset>
                </wp:positionH>
                <wp:positionV relativeFrom="paragraph">
                  <wp:posOffset>1978660</wp:posOffset>
                </wp:positionV>
                <wp:extent cx="168262" cy="367030"/>
                <wp:effectExtent l="76200" t="19050" r="6096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17652" flipH="1">
                          <a:off x="0" y="0"/>
                          <a:ext cx="168262" cy="367030"/>
                        </a:xfrm>
                        <a:prstGeom prst="downArrow">
                          <a:avLst>
                            <a:gd name="adj1" fmla="val 47886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51105" w14:textId="2B949423" w:rsidR="0014458A" w:rsidRDefault="0014458A" w:rsidP="0014458A">
                            <w:pPr>
                              <w:jc w:val="center"/>
                            </w:pPr>
                            <w:r>
                              <w:t xml:space="preserve">                                   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8D5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9" type="#_x0000_t67" style="position:absolute;left:0;text-align:left;margin-left:244.45pt;margin-top:155.8pt;width:13.25pt;height:28.9pt;rotation:-2203814fd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" adj="17468,5628" fillcolor="red" strokecolor="windowText">
                <v:textbox>
                  <w:txbxContent>
                    <w:p w14:paraId="07851105" w14:textId="2B949423" w:rsidR="0014458A" w:rsidRDefault="0014458A" w:rsidP="0014458A">
                      <w:pPr>
                        <w:jc w:val="center"/>
                      </w:pPr>
                      <w:r>
                        <w:t xml:space="preserve">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04A6444C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29BCFE40" w:rsidR="00CF3A7F" w:rsidRPr="00157C5D" w:rsidRDefault="00E34007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E2C9F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Ladoix La Toppe d’Avignon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30" type="#_x0000_t202" style="position:absolute;left:0;text-align:left;margin-left:470.05pt;margin-top:9.75pt;width:521.25pt;height:36pt;z-index: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">
                <v:textbox>
                  <w:txbxContent>
                    <w:p w14:paraId="0402F7C6" w14:textId="29BCFE40" w:rsidR="00CF3A7F" w:rsidRPr="00157C5D" w:rsidRDefault="00E34007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AE2C9F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Ladoix La Toppe d’Avignon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786D0D" w:rsidSect="00AE2C9F">
      <w:pgSz w:w="11906" w:h="16838"/>
      <w:pgMar w:top="510" w:right="567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AA784" w14:textId="77777777" w:rsidR="00AE2C9F" w:rsidRDefault="00AE2C9F" w:rsidP="00AE2C9F">
      <w:pPr>
        <w:spacing w:after="0" w:line="240" w:lineRule="auto"/>
      </w:pPr>
      <w:r>
        <w:separator/>
      </w:r>
    </w:p>
  </w:endnote>
  <w:endnote w:type="continuationSeparator" w:id="0">
    <w:p w14:paraId="4B8EF0BA" w14:textId="77777777" w:rsidR="00AE2C9F" w:rsidRDefault="00AE2C9F" w:rsidP="00AE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B451" w14:textId="77777777" w:rsidR="00AE2C9F" w:rsidRDefault="00AE2C9F" w:rsidP="00AE2C9F">
      <w:pPr>
        <w:spacing w:after="0" w:line="240" w:lineRule="auto"/>
      </w:pPr>
      <w:r>
        <w:separator/>
      </w:r>
    </w:p>
  </w:footnote>
  <w:footnote w:type="continuationSeparator" w:id="0">
    <w:p w14:paraId="549ABC9E" w14:textId="77777777" w:rsidR="00AE2C9F" w:rsidRDefault="00AE2C9F" w:rsidP="00AE2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5B77"/>
    <w:rsid w:val="0000746C"/>
    <w:rsid w:val="00010317"/>
    <w:rsid w:val="000165F5"/>
    <w:rsid w:val="0002262A"/>
    <w:rsid w:val="0002349D"/>
    <w:rsid w:val="00053D5A"/>
    <w:rsid w:val="00060701"/>
    <w:rsid w:val="00082EDA"/>
    <w:rsid w:val="00085BAA"/>
    <w:rsid w:val="00087DC6"/>
    <w:rsid w:val="00092046"/>
    <w:rsid w:val="00096447"/>
    <w:rsid w:val="000A24AD"/>
    <w:rsid w:val="000C3B95"/>
    <w:rsid w:val="000C703D"/>
    <w:rsid w:val="000E4A3B"/>
    <w:rsid w:val="000E4B2C"/>
    <w:rsid w:val="000E6370"/>
    <w:rsid w:val="000F595C"/>
    <w:rsid w:val="000F6251"/>
    <w:rsid w:val="00103B1B"/>
    <w:rsid w:val="00106409"/>
    <w:rsid w:val="00106D29"/>
    <w:rsid w:val="00110F70"/>
    <w:rsid w:val="00114264"/>
    <w:rsid w:val="001202C1"/>
    <w:rsid w:val="001211CB"/>
    <w:rsid w:val="00131A89"/>
    <w:rsid w:val="001355DB"/>
    <w:rsid w:val="0013628E"/>
    <w:rsid w:val="00141730"/>
    <w:rsid w:val="0014458A"/>
    <w:rsid w:val="00146C67"/>
    <w:rsid w:val="00157C5D"/>
    <w:rsid w:val="0019185E"/>
    <w:rsid w:val="00195116"/>
    <w:rsid w:val="001A11AE"/>
    <w:rsid w:val="001A55F4"/>
    <w:rsid w:val="001B5659"/>
    <w:rsid w:val="001D5DD6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90A11"/>
    <w:rsid w:val="003974A4"/>
    <w:rsid w:val="003A3F01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4E3661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45A7"/>
    <w:rsid w:val="00584D2F"/>
    <w:rsid w:val="005926EB"/>
    <w:rsid w:val="005A0E55"/>
    <w:rsid w:val="005A213D"/>
    <w:rsid w:val="005B22FA"/>
    <w:rsid w:val="005C4D7F"/>
    <w:rsid w:val="005D0074"/>
    <w:rsid w:val="005D022E"/>
    <w:rsid w:val="005D34A1"/>
    <w:rsid w:val="005E14D8"/>
    <w:rsid w:val="00604756"/>
    <w:rsid w:val="00605758"/>
    <w:rsid w:val="00652825"/>
    <w:rsid w:val="006668A2"/>
    <w:rsid w:val="0067045D"/>
    <w:rsid w:val="006975A4"/>
    <w:rsid w:val="006A793B"/>
    <w:rsid w:val="006B0245"/>
    <w:rsid w:val="006B5BB6"/>
    <w:rsid w:val="006C25F3"/>
    <w:rsid w:val="006C4B43"/>
    <w:rsid w:val="006D3792"/>
    <w:rsid w:val="0070320B"/>
    <w:rsid w:val="00703CCE"/>
    <w:rsid w:val="00734169"/>
    <w:rsid w:val="00740529"/>
    <w:rsid w:val="007505E4"/>
    <w:rsid w:val="007513B3"/>
    <w:rsid w:val="007842A4"/>
    <w:rsid w:val="00786D0D"/>
    <w:rsid w:val="007B2548"/>
    <w:rsid w:val="007C7691"/>
    <w:rsid w:val="00804B1F"/>
    <w:rsid w:val="00813D3E"/>
    <w:rsid w:val="00814289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DA3"/>
    <w:rsid w:val="00965CD2"/>
    <w:rsid w:val="0097797E"/>
    <w:rsid w:val="009862E6"/>
    <w:rsid w:val="009905B7"/>
    <w:rsid w:val="009B1D21"/>
    <w:rsid w:val="009C026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C5997"/>
    <w:rsid w:val="00AD4BC2"/>
    <w:rsid w:val="00AD6AA3"/>
    <w:rsid w:val="00AD6B88"/>
    <w:rsid w:val="00AE2C9F"/>
    <w:rsid w:val="00AF1D35"/>
    <w:rsid w:val="00B03758"/>
    <w:rsid w:val="00B072C4"/>
    <w:rsid w:val="00B2104F"/>
    <w:rsid w:val="00B21EB8"/>
    <w:rsid w:val="00B36975"/>
    <w:rsid w:val="00B418B5"/>
    <w:rsid w:val="00BC1A53"/>
    <w:rsid w:val="00BD4216"/>
    <w:rsid w:val="00BD587D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B0F11"/>
    <w:rsid w:val="00DC5D22"/>
    <w:rsid w:val="00DC64AD"/>
    <w:rsid w:val="00DD4CF3"/>
    <w:rsid w:val="00DF0D0C"/>
    <w:rsid w:val="00DF3722"/>
    <w:rsid w:val="00E12F9F"/>
    <w:rsid w:val="00E15B62"/>
    <w:rsid w:val="00E312F6"/>
    <w:rsid w:val="00E34007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32B29"/>
    <w:rsid w:val="00F44DFB"/>
    <w:rsid w:val="00F7470F"/>
    <w:rsid w:val="00F93FBA"/>
    <w:rsid w:val="00F959CB"/>
    <w:rsid w:val="00FC0E21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E2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C9F"/>
  </w:style>
  <w:style w:type="paragraph" w:styleId="Pieddepage">
    <w:name w:val="footer"/>
    <w:basedOn w:val="Normal"/>
    <w:link w:val="PieddepageCar"/>
    <w:uiPriority w:val="99"/>
    <w:unhideWhenUsed/>
    <w:rsid w:val="00AE2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1-9646-4630-A68C-A87DA03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10</cp:revision>
  <cp:lastPrinted>2019-02-12T23:04:00Z</cp:lastPrinted>
  <dcterms:created xsi:type="dcterms:W3CDTF">2023-04-04T14:19:00Z</dcterms:created>
  <dcterms:modified xsi:type="dcterms:W3CDTF">2023-05-04T14:31:00Z</dcterms:modified>
</cp:coreProperties>
</file>